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rPr>
        <w:id w:val="-454328769"/>
        <w:docPartObj>
          <w:docPartGallery w:val="Cover Pages"/>
          <w:docPartUnique/>
        </w:docPartObj>
      </w:sdtPr>
      <w:sdtEndPr/>
      <w:sdtContent>
        <w:p w14:paraId="669F0FE4" w14:textId="77777777" w:rsidR="007C7D3E" w:rsidRPr="00B83C0A" w:rsidRDefault="007C7D3E">
          <w:pPr>
            <w:rPr>
              <w:rFonts w:ascii="Times New Roman" w:hAnsi="Times New Roman" w:cs="Times New Roman"/>
            </w:rPr>
          </w:pPr>
          <w:r w:rsidRPr="00B83C0A">
            <w:rPr>
              <w:rFonts w:ascii="Times New Roman" w:hAnsi="Times New Roman" w:cs="Times New Roman"/>
              <w:noProof/>
            </w:rPr>
            <mc:AlternateContent>
              <mc:Choice Requires="wpg">
                <w:drawing>
                  <wp:anchor distT="0" distB="0" distL="114300" distR="114300" simplePos="0" relativeHeight="251659264" behindDoc="1" locked="0" layoutInCell="1" allowOverlap="1" wp14:anchorId="72560CE7" wp14:editId="6A39DCD2">
                    <wp:simplePos x="0" y="0"/>
                    <wp:positionH relativeFrom="page">
                      <wp:align>center</wp:align>
                    </wp:positionH>
                    <wp:positionV relativeFrom="page">
                      <wp:align>center</wp:align>
                    </wp:positionV>
                    <wp:extent cx="6858000" cy="9144000"/>
                    <wp:effectExtent l="0" t="0" r="2540" b="635"/>
                    <wp:wrapNone/>
                    <wp:docPr id="48" name="Group 48"/>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49" name="Group 49"/>
                            <wpg:cNvGrpSpPr/>
                            <wpg:grpSpPr>
                              <a:xfrm>
                                <a:off x="0" y="0"/>
                                <a:ext cx="6858000" cy="9144000"/>
                                <a:chOff x="0" y="0"/>
                                <a:chExt cx="6858000" cy="9144000"/>
                              </a:xfrm>
                            </wpg:grpSpPr>
                            <wps:wsp>
                              <wps:cNvPr id="54" name="Rectangle 54"/>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3087D743" w14:textId="77777777" w:rsidR="00FA1544" w:rsidRDefault="00FA1544">
                                    <w:pPr>
                                      <w:pStyle w:val="NoSpacing"/>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oup 2"/>
                              <wpg:cNvGrpSpPr/>
                              <wpg:grpSpPr>
                                <a:xfrm>
                                  <a:off x="2524125" y="0"/>
                                  <a:ext cx="4329113" cy="4491038"/>
                                  <a:chOff x="0" y="0"/>
                                  <a:chExt cx="4329113" cy="4491038"/>
                                </a:xfrm>
                                <a:solidFill>
                                  <a:schemeClr val="bg1"/>
                                </a:solidFill>
                              </wpg:grpSpPr>
                              <wps:wsp>
                                <wps:cNvPr id="56"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Text Box 61"/>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EndPr/>
                                  <w:sdtContent>
                                    <w:p w14:paraId="22C53A3C" w14:textId="7D39ECA4" w:rsidR="00FA1544" w:rsidRDefault="00FA1544">
                                      <w:pPr>
                                        <w:pStyle w:val="NoSpacing"/>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NEBRASKA LICENSE LAW</w:t>
                                      </w:r>
                                    </w:p>
                                  </w:sdtContent>
                                </w:sdt>
                                <w:sdt>
                                  <w:sdtPr>
                                    <w:rPr>
                                      <w:color w:val="0F6FC6" w:themeColor="accent1"/>
                                      <w:sz w:val="36"/>
                                      <w:szCs w:val="36"/>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EndPr/>
                                  <w:sdtContent>
                                    <w:p w14:paraId="0357CDC4" w14:textId="3531C9CE" w:rsidR="00FA1544" w:rsidRDefault="00FA1544">
                                      <w:pPr>
                                        <w:pStyle w:val="NoSpacing"/>
                                        <w:spacing w:before="120"/>
                                        <w:rPr>
                                          <w:color w:val="0F6FC6" w:themeColor="accent1"/>
                                          <w:sz w:val="36"/>
                                          <w:szCs w:val="36"/>
                                        </w:rPr>
                                      </w:pPr>
                                      <w:r>
                                        <w:rPr>
                                          <w:color w:val="0F6FC6" w:themeColor="accent1"/>
                                          <w:sz w:val="36"/>
                                          <w:szCs w:val="36"/>
                                        </w:rPr>
                                        <w:t>Participation Guide</w:t>
                                      </w:r>
                                      <w:r w:rsidR="00E91A66">
                                        <w:rPr>
                                          <w:color w:val="0F6FC6" w:themeColor="accent1"/>
                                          <w:sz w:val="36"/>
                                          <w:szCs w:val="36"/>
                                        </w:rPr>
                                        <w:t xml:space="preserve"> 2024 </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72560CE7" id="Group 48" o:spid="_x0000_s1026" style="position:absolute;margin-left:0;margin-top:0;width:540pt;height:10in;z-index:-251657216;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">
                    <v:group id="Group 49" o:spid="_x0000_s1027"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4" o:spid="_x0000_s1028"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" fillcolor="#194576 [3122]" stroked="f" strokeweight="1.25pt">
                        <v:fill color2="#143961 [2882]" rotate="t" angle="348" colors="0 #48a7d3;6554f #48a7d3" focus="100%" type="gradient"/>
                        <v:stroke endcap="round"/>
                        <v:textbox inset="54pt,54pt,1in,5in">
                          <w:txbxContent>
                            <w:p w14:paraId="3087D743" w14:textId="77777777" w:rsidR="00FA1544" w:rsidRDefault="00FA1544">
                              <w:pPr>
                                <w:pStyle w:val="NoSpacing"/>
                                <w:rPr>
                                  <w:color w:val="FFFFFF" w:themeColor="background1"/>
                                  <w:sz w:val="48"/>
                                  <w:szCs w:val="48"/>
                                </w:rPr>
                              </w:pPr>
                            </w:p>
                          </w:txbxContent>
                        </v:textbox>
                      </v:rect>
                      <v:group id="Group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6"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Freeform 57"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Freeform 58"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Freeform 59"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0"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xt Box 61" o:spid="_x0000_s1035" type="#_x0000_t202" style="position:absolute;left:95;top:48387;width:68434;height:378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" filled="f" stroked="f" strokeweight=".5pt">
                      <v:textbox inset="54pt,0,1in,0">
                        <w:txbxContent>
                          <w:sdt>
                            <w:sdtPr>
                              <w:rPr>
                                <w:rFonts w:asciiTheme="majorHAnsi" w:eastAsiaTheme="majorEastAsia" w:hAnsiTheme="majorHAnsi" w:cstheme="majorBidi"/>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EndPr/>
                            <w:sdtContent>
                              <w:p w14:paraId="22C53A3C" w14:textId="7D39ECA4" w:rsidR="00FA1544" w:rsidRDefault="00FA1544">
                                <w:pPr>
                                  <w:pStyle w:val="NoSpacing"/>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NEBRASKA LICENSE LAW</w:t>
                                </w:r>
                              </w:p>
                            </w:sdtContent>
                          </w:sdt>
                          <w:sdt>
                            <w:sdtPr>
                              <w:rPr>
                                <w:color w:val="0F6FC6" w:themeColor="accent1"/>
                                <w:sz w:val="36"/>
                                <w:szCs w:val="36"/>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EndPr/>
                            <w:sdtContent>
                              <w:p w14:paraId="0357CDC4" w14:textId="3531C9CE" w:rsidR="00FA1544" w:rsidRDefault="00FA1544">
                                <w:pPr>
                                  <w:pStyle w:val="NoSpacing"/>
                                  <w:spacing w:before="120"/>
                                  <w:rPr>
                                    <w:color w:val="0F6FC6" w:themeColor="accent1"/>
                                    <w:sz w:val="36"/>
                                    <w:szCs w:val="36"/>
                                  </w:rPr>
                                </w:pPr>
                                <w:r>
                                  <w:rPr>
                                    <w:color w:val="0F6FC6" w:themeColor="accent1"/>
                                    <w:sz w:val="36"/>
                                    <w:szCs w:val="36"/>
                                  </w:rPr>
                                  <w:t>Participation Guide</w:t>
                                </w:r>
                                <w:r w:rsidR="00E91A66">
                                  <w:rPr>
                                    <w:color w:val="0F6FC6" w:themeColor="accent1"/>
                                    <w:sz w:val="36"/>
                                    <w:szCs w:val="36"/>
                                  </w:rPr>
                                  <w:t xml:space="preserve"> 2024 </w:t>
                                </w:r>
                              </w:p>
                            </w:sdtContent>
                          </w:sdt>
                        </w:txbxContent>
                      </v:textbox>
                    </v:shape>
                    <w10:wrap anchorx="page" anchory="page"/>
                  </v:group>
                </w:pict>
              </mc:Fallback>
            </mc:AlternateContent>
          </w:r>
        </w:p>
        <w:p w14:paraId="7F319C4E" w14:textId="77777777" w:rsidR="007C7D3E" w:rsidRPr="00B83C0A" w:rsidRDefault="007C7D3E">
          <w:pPr>
            <w:rPr>
              <w:rFonts w:ascii="Times New Roman" w:hAnsi="Times New Roman" w:cs="Times New Roman"/>
            </w:rPr>
          </w:pPr>
          <w:r w:rsidRPr="00B83C0A">
            <w:rPr>
              <w:rFonts w:ascii="Times New Roman" w:hAnsi="Times New Roman" w:cs="Times New Roman"/>
            </w:rPr>
            <w:br w:type="page"/>
          </w:r>
        </w:p>
      </w:sdtContent>
    </w:sdt>
    <w:p w14:paraId="2D464D8E" w14:textId="61428EF3" w:rsidR="007C7D3E" w:rsidRPr="00B83C0A" w:rsidRDefault="007C7D3E">
      <w:pPr>
        <w:rPr>
          <w:rFonts w:ascii="Times New Roman" w:hAnsi="Times New Roman" w:cs="Times New Roman"/>
          <w:color w:val="A5C249" w:themeColor="accent6"/>
          <w:sz w:val="48"/>
          <w:szCs w:val="48"/>
        </w:rPr>
      </w:pPr>
      <w:r w:rsidRPr="00B83C0A">
        <w:rPr>
          <w:rFonts w:ascii="Times New Roman" w:hAnsi="Times New Roman" w:cs="Times New Roman"/>
          <w:color w:val="A5C249" w:themeColor="accent6"/>
          <w:sz w:val="48"/>
          <w:szCs w:val="48"/>
        </w:rPr>
        <w:lastRenderedPageBreak/>
        <w:t>Nebraska License Law</w:t>
      </w:r>
    </w:p>
    <w:p w14:paraId="7D1A05BE" w14:textId="445E9589" w:rsidR="007C7D3E" w:rsidRPr="00B83C0A" w:rsidRDefault="00B83C0A">
      <w:pPr>
        <w:rPr>
          <w:rFonts w:ascii="Times New Roman" w:hAnsi="Times New Roman" w:cs="Times New Roman"/>
          <w:color w:val="0F6FC6" w:themeColor="accent1"/>
          <w:sz w:val="32"/>
          <w:szCs w:val="32"/>
        </w:rPr>
      </w:pPr>
      <w:r w:rsidRPr="00B83C0A">
        <w:rPr>
          <w:rFonts w:ascii="Times New Roman" w:hAnsi="Times New Roman" w:cs="Times New Roman"/>
          <w:color w:val="0F6FC6" w:themeColor="accent1"/>
          <w:sz w:val="32"/>
          <w:szCs w:val="32"/>
        </w:rPr>
        <w:t>Introduction</w:t>
      </w:r>
    </w:p>
    <w:p w14:paraId="083DC295" w14:textId="3394A9AD" w:rsidR="00B83C0A" w:rsidRPr="00B83C0A" w:rsidRDefault="00B83C0A">
      <w:pPr>
        <w:rPr>
          <w:rFonts w:ascii="Times New Roman" w:hAnsi="Times New Roman" w:cs="Times New Roman"/>
          <w:color w:val="0F6FC6" w:themeColor="accent1"/>
          <w:sz w:val="32"/>
          <w:szCs w:val="32"/>
        </w:rPr>
      </w:pPr>
      <w:r w:rsidRPr="00B83C0A">
        <w:rPr>
          <w:rFonts w:ascii="Times New Roman" w:hAnsi="Times New Roman" w:cs="Times New Roman"/>
          <w:color w:val="0F6FC6" w:themeColor="accent1"/>
          <w:sz w:val="32"/>
          <w:szCs w:val="32"/>
        </w:rPr>
        <w:t>In 2015, NREC (Nebraska Real Estate Commission) identified a need to rebuild course instruction for its real estate population in the area of Real Estate License Law.</w:t>
      </w:r>
    </w:p>
    <w:p w14:paraId="61AFE297" w14:textId="5172FC6F" w:rsidR="00B83C0A" w:rsidRPr="00B83C0A" w:rsidRDefault="00B83C0A">
      <w:pPr>
        <w:rPr>
          <w:rFonts w:ascii="Times New Roman" w:hAnsi="Times New Roman" w:cs="Times New Roman"/>
          <w:color w:val="0F6FC6" w:themeColor="accent1"/>
          <w:sz w:val="32"/>
          <w:szCs w:val="32"/>
        </w:rPr>
      </w:pPr>
      <w:r w:rsidRPr="00B83C0A">
        <w:rPr>
          <w:rFonts w:ascii="Times New Roman" w:hAnsi="Times New Roman" w:cs="Times New Roman"/>
          <w:color w:val="0F6FC6" w:themeColor="accent1"/>
          <w:sz w:val="32"/>
          <w:szCs w:val="32"/>
        </w:rPr>
        <w:t>This course has been developed as a 30 hour Pre-License Course, with 10 different modules that can be split in</w:t>
      </w:r>
      <w:r w:rsidR="00532E4A">
        <w:rPr>
          <w:rFonts w:ascii="Times New Roman" w:hAnsi="Times New Roman" w:cs="Times New Roman"/>
          <w:color w:val="0F6FC6" w:themeColor="accent1"/>
          <w:sz w:val="32"/>
          <w:szCs w:val="32"/>
        </w:rPr>
        <w:t>to</w:t>
      </w:r>
      <w:r w:rsidRPr="00B83C0A">
        <w:rPr>
          <w:rFonts w:ascii="Times New Roman" w:hAnsi="Times New Roman" w:cs="Times New Roman"/>
          <w:color w:val="0F6FC6" w:themeColor="accent1"/>
          <w:sz w:val="32"/>
          <w:szCs w:val="32"/>
        </w:rPr>
        <w:t xml:space="preserve"> CE (continued education) for Nebraska Licensed Real Estate Professionals.</w:t>
      </w:r>
    </w:p>
    <w:p w14:paraId="2175C1F4" w14:textId="77777777" w:rsidR="00B83C0A" w:rsidRPr="00B83C0A" w:rsidRDefault="00B83C0A">
      <w:pPr>
        <w:rPr>
          <w:rFonts w:ascii="Times New Roman" w:hAnsi="Times New Roman" w:cs="Times New Roman"/>
          <w:color w:val="0F6FC6" w:themeColor="accent1"/>
          <w:sz w:val="40"/>
          <w:szCs w:val="40"/>
        </w:rPr>
      </w:pPr>
    </w:p>
    <w:p w14:paraId="6A5B3CF6" w14:textId="77777777" w:rsidR="007C7D3E" w:rsidRPr="00B83C0A" w:rsidRDefault="007C7D3E">
      <w:pPr>
        <w:rPr>
          <w:rFonts w:ascii="Times New Roman" w:hAnsi="Times New Roman" w:cs="Times New Roman"/>
          <w:color w:val="0F6FC6" w:themeColor="accent1"/>
          <w:sz w:val="40"/>
          <w:szCs w:val="40"/>
        </w:rPr>
      </w:pPr>
    </w:p>
    <w:p w14:paraId="01EB2F83" w14:textId="4A923D1D" w:rsidR="007C7D3E" w:rsidRPr="00804D74" w:rsidRDefault="007C7D3E">
      <w:pPr>
        <w:rPr>
          <w:rFonts w:ascii="Times New Roman" w:hAnsi="Times New Roman" w:cs="Times New Roman"/>
          <w:color w:val="0F6FC6" w:themeColor="accent1"/>
          <w:sz w:val="48"/>
          <w:szCs w:val="48"/>
        </w:rPr>
      </w:pPr>
      <w:r w:rsidRPr="00B83C0A">
        <w:rPr>
          <w:rFonts w:ascii="Times New Roman" w:hAnsi="Times New Roman" w:cs="Times New Roman"/>
        </w:rPr>
        <w:br w:type="page"/>
      </w:r>
      <w:r w:rsidRPr="00804D74">
        <w:rPr>
          <w:rFonts w:ascii="Times New Roman" w:hAnsi="Times New Roman" w:cs="Times New Roman"/>
          <w:color w:val="0F6FC6" w:themeColor="accent1"/>
          <w:sz w:val="48"/>
          <w:szCs w:val="48"/>
        </w:rPr>
        <w:lastRenderedPageBreak/>
        <w:t>Contents</w:t>
      </w:r>
      <w:r w:rsidR="007F778D">
        <w:rPr>
          <w:rFonts w:ascii="Times New Roman" w:hAnsi="Times New Roman" w:cs="Times New Roman"/>
          <w:color w:val="0F6FC6" w:themeColor="accent1"/>
          <w:sz w:val="48"/>
          <w:szCs w:val="48"/>
        </w:rPr>
        <w:t>:</w:t>
      </w:r>
    </w:p>
    <w:p w14:paraId="311247B3" w14:textId="77777777" w:rsidR="00B83C0A" w:rsidRPr="00B83C0A" w:rsidRDefault="00B83C0A">
      <w:pPr>
        <w:rPr>
          <w:rFonts w:ascii="Times New Roman" w:hAnsi="Times New Roman" w:cs="Times New Roman"/>
          <w:color w:val="0F6FC6" w:themeColor="accent1"/>
          <w:sz w:val="40"/>
          <w:szCs w:val="40"/>
        </w:rPr>
      </w:pPr>
    </w:p>
    <w:p w14:paraId="5FC05204" w14:textId="3E735013" w:rsidR="00B83C0A" w:rsidRPr="00B83C0A" w:rsidRDefault="00B83C0A">
      <w:pPr>
        <w:rPr>
          <w:rFonts w:ascii="Times New Roman" w:hAnsi="Times New Roman" w:cs="Times New Roman"/>
          <w:color w:val="0F6FC6" w:themeColor="accent1"/>
          <w:sz w:val="32"/>
          <w:szCs w:val="32"/>
        </w:rPr>
      </w:pPr>
      <w:r w:rsidRPr="00B83C0A">
        <w:rPr>
          <w:rFonts w:ascii="Times New Roman" w:hAnsi="Times New Roman" w:cs="Times New Roman"/>
          <w:color w:val="0F6FC6" w:themeColor="accent1"/>
          <w:sz w:val="32"/>
          <w:szCs w:val="32"/>
        </w:rPr>
        <w:t>Module 1:</w:t>
      </w:r>
      <w:r w:rsidRPr="00B83C0A">
        <w:rPr>
          <w:rFonts w:ascii="Times New Roman" w:hAnsi="Times New Roman" w:cs="Times New Roman"/>
          <w:color w:val="0F6FC6" w:themeColor="accent1"/>
          <w:sz w:val="32"/>
          <w:szCs w:val="32"/>
        </w:rPr>
        <w:tab/>
        <w:t>Getting Your Nebraska Real Estate License</w:t>
      </w:r>
      <w:r w:rsidRPr="00B83C0A">
        <w:rPr>
          <w:rFonts w:ascii="Times New Roman" w:hAnsi="Times New Roman" w:cs="Times New Roman"/>
          <w:color w:val="0F6FC6" w:themeColor="accent1"/>
          <w:sz w:val="32"/>
          <w:szCs w:val="32"/>
        </w:rPr>
        <w:tab/>
      </w:r>
      <w:r w:rsidR="00804D74">
        <w:rPr>
          <w:rFonts w:ascii="Times New Roman" w:hAnsi="Times New Roman" w:cs="Times New Roman"/>
          <w:color w:val="0F6FC6" w:themeColor="accent1"/>
          <w:sz w:val="32"/>
          <w:szCs w:val="32"/>
        </w:rPr>
        <w:tab/>
      </w:r>
      <w:r w:rsidR="00804D74" w:rsidRPr="00804D74">
        <w:rPr>
          <w:rFonts w:ascii="Times New Roman" w:hAnsi="Times New Roman" w:cs="Times New Roman"/>
          <w:color w:val="0F6FC6" w:themeColor="accent1"/>
          <w:sz w:val="24"/>
          <w:szCs w:val="24"/>
        </w:rPr>
        <w:t xml:space="preserve">page </w:t>
      </w:r>
      <w:r w:rsidRPr="00804D74">
        <w:rPr>
          <w:rFonts w:ascii="Times New Roman" w:hAnsi="Times New Roman" w:cs="Times New Roman"/>
          <w:color w:val="0F6FC6" w:themeColor="accent1"/>
          <w:sz w:val="24"/>
          <w:szCs w:val="24"/>
        </w:rPr>
        <w:t>3</w:t>
      </w:r>
    </w:p>
    <w:p w14:paraId="32268751" w14:textId="1EE50E96" w:rsidR="00B83C0A" w:rsidRPr="00B83C0A" w:rsidRDefault="00B83C0A">
      <w:pPr>
        <w:rPr>
          <w:rFonts w:ascii="Times New Roman" w:hAnsi="Times New Roman" w:cs="Times New Roman"/>
          <w:color w:val="0F6FC6" w:themeColor="accent1"/>
          <w:sz w:val="32"/>
          <w:szCs w:val="32"/>
        </w:rPr>
      </w:pPr>
      <w:r w:rsidRPr="00B83C0A">
        <w:rPr>
          <w:rFonts w:ascii="Times New Roman" w:hAnsi="Times New Roman" w:cs="Times New Roman"/>
          <w:color w:val="0F6FC6" w:themeColor="accent1"/>
          <w:sz w:val="32"/>
          <w:szCs w:val="32"/>
        </w:rPr>
        <w:t>Module 2:  Nebraska Fair Housing, Part 1</w:t>
      </w:r>
      <w:r w:rsidR="00804D74">
        <w:rPr>
          <w:rFonts w:ascii="Times New Roman" w:hAnsi="Times New Roman" w:cs="Times New Roman"/>
          <w:color w:val="0F6FC6" w:themeColor="accent1"/>
          <w:sz w:val="32"/>
          <w:szCs w:val="32"/>
        </w:rPr>
        <w:tab/>
      </w:r>
      <w:r w:rsidR="00804D74">
        <w:rPr>
          <w:rFonts w:ascii="Times New Roman" w:hAnsi="Times New Roman" w:cs="Times New Roman"/>
          <w:color w:val="0F6FC6" w:themeColor="accent1"/>
          <w:sz w:val="32"/>
          <w:szCs w:val="32"/>
        </w:rPr>
        <w:tab/>
      </w:r>
      <w:r w:rsidR="00804D74">
        <w:rPr>
          <w:rFonts w:ascii="Times New Roman" w:hAnsi="Times New Roman" w:cs="Times New Roman"/>
          <w:color w:val="0F6FC6" w:themeColor="accent1"/>
          <w:sz w:val="32"/>
          <w:szCs w:val="32"/>
        </w:rPr>
        <w:tab/>
      </w:r>
      <w:r w:rsidR="00804D74">
        <w:rPr>
          <w:rFonts w:ascii="Times New Roman" w:hAnsi="Times New Roman" w:cs="Times New Roman"/>
          <w:color w:val="0F6FC6" w:themeColor="accent1"/>
          <w:sz w:val="32"/>
          <w:szCs w:val="32"/>
        </w:rPr>
        <w:tab/>
      </w:r>
      <w:r w:rsidR="00804D74" w:rsidRPr="00804D74">
        <w:rPr>
          <w:rFonts w:ascii="Times New Roman" w:hAnsi="Times New Roman" w:cs="Times New Roman"/>
          <w:color w:val="0F6FC6" w:themeColor="accent1"/>
          <w:sz w:val="24"/>
          <w:szCs w:val="24"/>
        </w:rPr>
        <w:t>page15</w:t>
      </w:r>
    </w:p>
    <w:p w14:paraId="04A131C5" w14:textId="65E90A19" w:rsidR="00B83C0A" w:rsidRPr="00B83C0A" w:rsidRDefault="00B83C0A">
      <w:pPr>
        <w:rPr>
          <w:rFonts w:ascii="Times New Roman" w:hAnsi="Times New Roman" w:cs="Times New Roman"/>
          <w:color w:val="0F6FC6" w:themeColor="accent1"/>
          <w:sz w:val="32"/>
          <w:szCs w:val="32"/>
        </w:rPr>
      </w:pPr>
      <w:r w:rsidRPr="00B83C0A">
        <w:rPr>
          <w:rFonts w:ascii="Times New Roman" w:hAnsi="Times New Roman" w:cs="Times New Roman"/>
          <w:color w:val="0F6FC6" w:themeColor="accent1"/>
          <w:sz w:val="32"/>
          <w:szCs w:val="32"/>
        </w:rPr>
        <w:t xml:space="preserve">Module 3: </w:t>
      </w:r>
      <w:r w:rsidRPr="00B83C0A">
        <w:rPr>
          <w:rFonts w:ascii="Times New Roman" w:hAnsi="Times New Roman" w:cs="Times New Roman"/>
          <w:color w:val="0F6FC6" w:themeColor="accent1"/>
          <w:sz w:val="32"/>
          <w:szCs w:val="32"/>
        </w:rPr>
        <w:tab/>
        <w:t>Nebraska Fair Housing, Part 2</w:t>
      </w:r>
      <w:r w:rsidR="00804D74">
        <w:rPr>
          <w:rFonts w:ascii="Times New Roman" w:hAnsi="Times New Roman" w:cs="Times New Roman"/>
          <w:color w:val="0F6FC6" w:themeColor="accent1"/>
          <w:sz w:val="32"/>
          <w:szCs w:val="32"/>
        </w:rPr>
        <w:tab/>
      </w:r>
      <w:r w:rsidR="00804D74">
        <w:rPr>
          <w:rFonts w:ascii="Times New Roman" w:hAnsi="Times New Roman" w:cs="Times New Roman"/>
          <w:color w:val="0F6FC6" w:themeColor="accent1"/>
          <w:sz w:val="32"/>
          <w:szCs w:val="32"/>
        </w:rPr>
        <w:tab/>
      </w:r>
      <w:r w:rsidR="00804D74">
        <w:rPr>
          <w:rFonts w:ascii="Times New Roman" w:hAnsi="Times New Roman" w:cs="Times New Roman"/>
          <w:color w:val="0F6FC6" w:themeColor="accent1"/>
          <w:sz w:val="32"/>
          <w:szCs w:val="32"/>
        </w:rPr>
        <w:tab/>
      </w:r>
      <w:r w:rsidR="00804D74">
        <w:rPr>
          <w:rFonts w:ascii="Times New Roman" w:hAnsi="Times New Roman" w:cs="Times New Roman"/>
          <w:color w:val="0F6FC6" w:themeColor="accent1"/>
          <w:sz w:val="32"/>
          <w:szCs w:val="32"/>
        </w:rPr>
        <w:tab/>
      </w:r>
      <w:r w:rsidR="00804D74" w:rsidRPr="00804D74">
        <w:rPr>
          <w:rFonts w:ascii="Times New Roman" w:hAnsi="Times New Roman" w:cs="Times New Roman"/>
          <w:color w:val="0F6FC6" w:themeColor="accent1"/>
          <w:sz w:val="24"/>
          <w:szCs w:val="24"/>
        </w:rPr>
        <w:t>page 29</w:t>
      </w:r>
    </w:p>
    <w:p w14:paraId="29FC7557" w14:textId="7051DD7C" w:rsidR="00B83C0A" w:rsidRPr="00B83C0A" w:rsidRDefault="00B83C0A">
      <w:pPr>
        <w:rPr>
          <w:rFonts w:ascii="Times New Roman" w:hAnsi="Times New Roman" w:cs="Times New Roman"/>
          <w:color w:val="0F6FC6" w:themeColor="accent1"/>
          <w:sz w:val="32"/>
          <w:szCs w:val="32"/>
        </w:rPr>
      </w:pPr>
      <w:r w:rsidRPr="00B83C0A">
        <w:rPr>
          <w:rFonts w:ascii="Times New Roman" w:hAnsi="Times New Roman" w:cs="Times New Roman"/>
          <w:color w:val="0F6FC6" w:themeColor="accent1"/>
          <w:sz w:val="32"/>
          <w:szCs w:val="32"/>
        </w:rPr>
        <w:t xml:space="preserve">Module 4: </w:t>
      </w:r>
      <w:r w:rsidRPr="00B83C0A">
        <w:rPr>
          <w:rFonts w:ascii="Times New Roman" w:hAnsi="Times New Roman" w:cs="Times New Roman"/>
          <w:color w:val="0F6FC6" w:themeColor="accent1"/>
          <w:sz w:val="32"/>
          <w:szCs w:val="32"/>
        </w:rPr>
        <w:tab/>
        <w:t>Understanding Real Estate Law</w:t>
      </w:r>
      <w:r w:rsidR="00804D74">
        <w:rPr>
          <w:rFonts w:ascii="Times New Roman" w:hAnsi="Times New Roman" w:cs="Times New Roman"/>
          <w:color w:val="0F6FC6" w:themeColor="accent1"/>
          <w:sz w:val="32"/>
          <w:szCs w:val="32"/>
        </w:rPr>
        <w:tab/>
      </w:r>
      <w:r w:rsidR="00804D74">
        <w:rPr>
          <w:rFonts w:ascii="Times New Roman" w:hAnsi="Times New Roman" w:cs="Times New Roman"/>
          <w:color w:val="0F6FC6" w:themeColor="accent1"/>
          <w:sz w:val="32"/>
          <w:szCs w:val="32"/>
        </w:rPr>
        <w:tab/>
      </w:r>
      <w:r w:rsidR="00804D74">
        <w:rPr>
          <w:rFonts w:ascii="Times New Roman" w:hAnsi="Times New Roman" w:cs="Times New Roman"/>
          <w:color w:val="0F6FC6" w:themeColor="accent1"/>
          <w:sz w:val="32"/>
          <w:szCs w:val="32"/>
        </w:rPr>
        <w:tab/>
      </w:r>
      <w:r w:rsidR="00804D74">
        <w:rPr>
          <w:rFonts w:ascii="Times New Roman" w:hAnsi="Times New Roman" w:cs="Times New Roman"/>
          <w:color w:val="0F6FC6" w:themeColor="accent1"/>
          <w:sz w:val="32"/>
          <w:szCs w:val="32"/>
        </w:rPr>
        <w:tab/>
      </w:r>
      <w:r w:rsidR="00804D74" w:rsidRPr="00804D74">
        <w:rPr>
          <w:rFonts w:ascii="Times New Roman" w:hAnsi="Times New Roman" w:cs="Times New Roman"/>
          <w:color w:val="0F6FC6" w:themeColor="accent1"/>
          <w:sz w:val="24"/>
          <w:szCs w:val="24"/>
        </w:rPr>
        <w:t>page 47</w:t>
      </w:r>
    </w:p>
    <w:p w14:paraId="0862D781" w14:textId="4ADF6B99" w:rsidR="00B83C0A" w:rsidRPr="00B83C0A" w:rsidRDefault="00B83C0A">
      <w:pPr>
        <w:rPr>
          <w:rFonts w:ascii="Times New Roman" w:hAnsi="Times New Roman" w:cs="Times New Roman"/>
          <w:color w:val="0F6FC6" w:themeColor="accent1"/>
          <w:sz w:val="32"/>
          <w:szCs w:val="32"/>
        </w:rPr>
      </w:pPr>
      <w:r w:rsidRPr="00B83C0A">
        <w:rPr>
          <w:rFonts w:ascii="Times New Roman" w:hAnsi="Times New Roman" w:cs="Times New Roman"/>
          <w:color w:val="0F6FC6" w:themeColor="accent1"/>
          <w:sz w:val="32"/>
          <w:szCs w:val="32"/>
        </w:rPr>
        <w:t>Module 5:</w:t>
      </w:r>
      <w:r w:rsidRPr="00B83C0A">
        <w:rPr>
          <w:rFonts w:ascii="Times New Roman" w:hAnsi="Times New Roman" w:cs="Times New Roman"/>
          <w:color w:val="0F6FC6" w:themeColor="accent1"/>
          <w:sz w:val="32"/>
          <w:szCs w:val="32"/>
        </w:rPr>
        <w:tab/>
        <w:t>Nebraska Real Estate License Act</w:t>
      </w:r>
      <w:r w:rsidR="00804D74">
        <w:rPr>
          <w:rFonts w:ascii="Times New Roman" w:hAnsi="Times New Roman" w:cs="Times New Roman"/>
          <w:color w:val="0F6FC6" w:themeColor="accent1"/>
          <w:sz w:val="32"/>
          <w:szCs w:val="32"/>
        </w:rPr>
        <w:tab/>
      </w:r>
      <w:r w:rsidR="00804D74">
        <w:rPr>
          <w:rFonts w:ascii="Times New Roman" w:hAnsi="Times New Roman" w:cs="Times New Roman"/>
          <w:color w:val="0F6FC6" w:themeColor="accent1"/>
          <w:sz w:val="32"/>
          <w:szCs w:val="32"/>
        </w:rPr>
        <w:tab/>
      </w:r>
      <w:r w:rsidR="00804D74">
        <w:rPr>
          <w:rFonts w:ascii="Times New Roman" w:hAnsi="Times New Roman" w:cs="Times New Roman"/>
          <w:color w:val="0F6FC6" w:themeColor="accent1"/>
          <w:sz w:val="32"/>
          <w:szCs w:val="32"/>
        </w:rPr>
        <w:tab/>
      </w:r>
      <w:r w:rsidR="00804D74" w:rsidRPr="00804D74">
        <w:rPr>
          <w:rFonts w:ascii="Times New Roman" w:hAnsi="Times New Roman" w:cs="Times New Roman"/>
          <w:color w:val="0F6FC6" w:themeColor="accent1"/>
          <w:sz w:val="24"/>
          <w:szCs w:val="24"/>
        </w:rPr>
        <w:t>page 62</w:t>
      </w:r>
    </w:p>
    <w:p w14:paraId="56F873C6" w14:textId="3EEDCA8E" w:rsidR="00B83C0A" w:rsidRPr="00B83C0A" w:rsidRDefault="00B83C0A">
      <w:pPr>
        <w:rPr>
          <w:rFonts w:ascii="Times New Roman" w:hAnsi="Times New Roman" w:cs="Times New Roman"/>
          <w:color w:val="0F6FC6" w:themeColor="accent1"/>
          <w:sz w:val="32"/>
          <w:szCs w:val="32"/>
        </w:rPr>
      </w:pPr>
      <w:r w:rsidRPr="00B83C0A">
        <w:rPr>
          <w:rFonts w:ascii="Times New Roman" w:hAnsi="Times New Roman" w:cs="Times New Roman"/>
          <w:color w:val="0F6FC6" w:themeColor="accent1"/>
          <w:sz w:val="32"/>
          <w:szCs w:val="32"/>
        </w:rPr>
        <w:t>Module 6:</w:t>
      </w:r>
      <w:r w:rsidRPr="00B83C0A">
        <w:rPr>
          <w:rFonts w:ascii="Times New Roman" w:hAnsi="Times New Roman" w:cs="Times New Roman"/>
          <w:color w:val="0F6FC6" w:themeColor="accent1"/>
          <w:sz w:val="32"/>
          <w:szCs w:val="32"/>
        </w:rPr>
        <w:tab/>
        <w:t>Trust Accounts</w:t>
      </w:r>
      <w:r w:rsidR="00804D74">
        <w:rPr>
          <w:rFonts w:ascii="Times New Roman" w:hAnsi="Times New Roman" w:cs="Times New Roman"/>
          <w:color w:val="0F6FC6" w:themeColor="accent1"/>
          <w:sz w:val="32"/>
          <w:szCs w:val="32"/>
        </w:rPr>
        <w:tab/>
      </w:r>
      <w:r w:rsidR="00804D74">
        <w:rPr>
          <w:rFonts w:ascii="Times New Roman" w:hAnsi="Times New Roman" w:cs="Times New Roman"/>
          <w:color w:val="0F6FC6" w:themeColor="accent1"/>
          <w:sz w:val="32"/>
          <w:szCs w:val="32"/>
        </w:rPr>
        <w:tab/>
      </w:r>
      <w:r w:rsidR="00804D74">
        <w:rPr>
          <w:rFonts w:ascii="Times New Roman" w:hAnsi="Times New Roman" w:cs="Times New Roman"/>
          <w:color w:val="0F6FC6" w:themeColor="accent1"/>
          <w:sz w:val="32"/>
          <w:szCs w:val="32"/>
        </w:rPr>
        <w:tab/>
      </w:r>
      <w:r w:rsidR="00804D74">
        <w:rPr>
          <w:rFonts w:ascii="Times New Roman" w:hAnsi="Times New Roman" w:cs="Times New Roman"/>
          <w:color w:val="0F6FC6" w:themeColor="accent1"/>
          <w:sz w:val="32"/>
          <w:szCs w:val="32"/>
        </w:rPr>
        <w:tab/>
      </w:r>
      <w:r w:rsidR="00804D74">
        <w:rPr>
          <w:rFonts w:ascii="Times New Roman" w:hAnsi="Times New Roman" w:cs="Times New Roman"/>
          <w:color w:val="0F6FC6" w:themeColor="accent1"/>
          <w:sz w:val="32"/>
          <w:szCs w:val="32"/>
        </w:rPr>
        <w:tab/>
      </w:r>
      <w:r w:rsidR="00804D74">
        <w:rPr>
          <w:rFonts w:ascii="Times New Roman" w:hAnsi="Times New Roman" w:cs="Times New Roman"/>
          <w:color w:val="0F6FC6" w:themeColor="accent1"/>
          <w:sz w:val="32"/>
          <w:szCs w:val="32"/>
        </w:rPr>
        <w:tab/>
      </w:r>
      <w:r w:rsidR="00804D74">
        <w:rPr>
          <w:rFonts w:ascii="Times New Roman" w:hAnsi="Times New Roman" w:cs="Times New Roman"/>
          <w:color w:val="0F6FC6" w:themeColor="accent1"/>
          <w:sz w:val="32"/>
          <w:szCs w:val="32"/>
        </w:rPr>
        <w:tab/>
      </w:r>
      <w:r w:rsidR="00804D74" w:rsidRPr="00804D74">
        <w:rPr>
          <w:rFonts w:ascii="Times New Roman" w:hAnsi="Times New Roman" w:cs="Times New Roman"/>
          <w:color w:val="0F6FC6" w:themeColor="accent1"/>
          <w:sz w:val="24"/>
          <w:szCs w:val="24"/>
        </w:rPr>
        <w:t>page 69</w:t>
      </w:r>
    </w:p>
    <w:p w14:paraId="5EE79182" w14:textId="49016993" w:rsidR="00B83C0A" w:rsidRPr="00B83C0A" w:rsidRDefault="00B83C0A">
      <w:pPr>
        <w:rPr>
          <w:rFonts w:ascii="Times New Roman" w:hAnsi="Times New Roman" w:cs="Times New Roman"/>
          <w:color w:val="0F6FC6" w:themeColor="accent1"/>
          <w:sz w:val="32"/>
          <w:szCs w:val="32"/>
        </w:rPr>
      </w:pPr>
      <w:r w:rsidRPr="00B83C0A">
        <w:rPr>
          <w:rFonts w:ascii="Times New Roman" w:hAnsi="Times New Roman" w:cs="Times New Roman"/>
          <w:color w:val="0F6FC6" w:themeColor="accent1"/>
          <w:sz w:val="32"/>
          <w:szCs w:val="32"/>
        </w:rPr>
        <w:t>Module 7:</w:t>
      </w:r>
      <w:r w:rsidRPr="00B83C0A">
        <w:rPr>
          <w:rFonts w:ascii="Times New Roman" w:hAnsi="Times New Roman" w:cs="Times New Roman"/>
          <w:color w:val="0F6FC6" w:themeColor="accent1"/>
          <w:sz w:val="32"/>
          <w:szCs w:val="32"/>
        </w:rPr>
        <w:tab/>
        <w:t>Thou Shalt Not</w:t>
      </w:r>
      <w:r w:rsidR="00804D74">
        <w:rPr>
          <w:rFonts w:ascii="Times New Roman" w:hAnsi="Times New Roman" w:cs="Times New Roman"/>
          <w:color w:val="0F6FC6" w:themeColor="accent1"/>
          <w:sz w:val="32"/>
          <w:szCs w:val="32"/>
        </w:rPr>
        <w:tab/>
      </w:r>
      <w:r w:rsidR="00804D74">
        <w:rPr>
          <w:rFonts w:ascii="Times New Roman" w:hAnsi="Times New Roman" w:cs="Times New Roman"/>
          <w:color w:val="0F6FC6" w:themeColor="accent1"/>
          <w:sz w:val="32"/>
          <w:szCs w:val="32"/>
        </w:rPr>
        <w:tab/>
      </w:r>
      <w:r w:rsidR="00804D74">
        <w:rPr>
          <w:rFonts w:ascii="Times New Roman" w:hAnsi="Times New Roman" w:cs="Times New Roman"/>
          <w:color w:val="0F6FC6" w:themeColor="accent1"/>
          <w:sz w:val="32"/>
          <w:szCs w:val="32"/>
        </w:rPr>
        <w:tab/>
      </w:r>
      <w:r w:rsidR="00804D74">
        <w:rPr>
          <w:rFonts w:ascii="Times New Roman" w:hAnsi="Times New Roman" w:cs="Times New Roman"/>
          <w:color w:val="0F6FC6" w:themeColor="accent1"/>
          <w:sz w:val="32"/>
          <w:szCs w:val="32"/>
        </w:rPr>
        <w:tab/>
      </w:r>
      <w:r w:rsidR="00804D74">
        <w:rPr>
          <w:rFonts w:ascii="Times New Roman" w:hAnsi="Times New Roman" w:cs="Times New Roman"/>
          <w:color w:val="0F6FC6" w:themeColor="accent1"/>
          <w:sz w:val="32"/>
          <w:szCs w:val="32"/>
        </w:rPr>
        <w:tab/>
      </w:r>
      <w:r w:rsidR="00804D74">
        <w:rPr>
          <w:rFonts w:ascii="Times New Roman" w:hAnsi="Times New Roman" w:cs="Times New Roman"/>
          <w:color w:val="0F6FC6" w:themeColor="accent1"/>
          <w:sz w:val="32"/>
          <w:szCs w:val="32"/>
        </w:rPr>
        <w:tab/>
      </w:r>
      <w:r w:rsidR="00804D74">
        <w:rPr>
          <w:rFonts w:ascii="Times New Roman" w:hAnsi="Times New Roman" w:cs="Times New Roman"/>
          <w:color w:val="0F6FC6" w:themeColor="accent1"/>
          <w:sz w:val="32"/>
          <w:szCs w:val="32"/>
        </w:rPr>
        <w:tab/>
      </w:r>
      <w:r w:rsidR="00804D74" w:rsidRPr="00804D74">
        <w:rPr>
          <w:rFonts w:ascii="Times New Roman" w:hAnsi="Times New Roman" w:cs="Times New Roman"/>
          <w:color w:val="0F6FC6" w:themeColor="accent1"/>
          <w:sz w:val="24"/>
          <w:szCs w:val="24"/>
        </w:rPr>
        <w:t>page 82</w:t>
      </w:r>
    </w:p>
    <w:p w14:paraId="45288113" w14:textId="4DC4386A" w:rsidR="00B83C0A" w:rsidRPr="00B83C0A" w:rsidRDefault="00B83C0A">
      <w:pPr>
        <w:rPr>
          <w:rFonts w:ascii="Times New Roman" w:hAnsi="Times New Roman" w:cs="Times New Roman"/>
          <w:color w:val="0F6FC6" w:themeColor="accent1"/>
          <w:sz w:val="32"/>
          <w:szCs w:val="32"/>
        </w:rPr>
      </w:pPr>
      <w:r w:rsidRPr="00B83C0A">
        <w:rPr>
          <w:rFonts w:ascii="Times New Roman" w:hAnsi="Times New Roman" w:cs="Times New Roman"/>
          <w:color w:val="0F6FC6" w:themeColor="accent1"/>
          <w:sz w:val="32"/>
          <w:szCs w:val="32"/>
        </w:rPr>
        <w:t>Module 8:</w:t>
      </w:r>
      <w:r w:rsidRPr="00B83C0A">
        <w:rPr>
          <w:rFonts w:ascii="Times New Roman" w:hAnsi="Times New Roman" w:cs="Times New Roman"/>
          <w:color w:val="0F6FC6" w:themeColor="accent1"/>
          <w:sz w:val="32"/>
          <w:szCs w:val="32"/>
        </w:rPr>
        <w:tab/>
        <w:t>Subdivisions, Title 299 &amp;305</w:t>
      </w:r>
      <w:r w:rsidR="00804D74">
        <w:rPr>
          <w:rFonts w:ascii="Times New Roman" w:hAnsi="Times New Roman" w:cs="Times New Roman"/>
          <w:color w:val="0F6FC6" w:themeColor="accent1"/>
          <w:sz w:val="32"/>
          <w:szCs w:val="32"/>
        </w:rPr>
        <w:tab/>
      </w:r>
      <w:r w:rsidR="00804D74">
        <w:rPr>
          <w:rFonts w:ascii="Times New Roman" w:hAnsi="Times New Roman" w:cs="Times New Roman"/>
          <w:color w:val="0F6FC6" w:themeColor="accent1"/>
          <w:sz w:val="32"/>
          <w:szCs w:val="32"/>
        </w:rPr>
        <w:tab/>
      </w:r>
      <w:r w:rsidR="00804D74">
        <w:rPr>
          <w:rFonts w:ascii="Times New Roman" w:hAnsi="Times New Roman" w:cs="Times New Roman"/>
          <w:color w:val="0F6FC6" w:themeColor="accent1"/>
          <w:sz w:val="32"/>
          <w:szCs w:val="32"/>
        </w:rPr>
        <w:tab/>
      </w:r>
      <w:r w:rsidR="00804D74">
        <w:rPr>
          <w:rFonts w:ascii="Times New Roman" w:hAnsi="Times New Roman" w:cs="Times New Roman"/>
          <w:color w:val="0F6FC6" w:themeColor="accent1"/>
          <w:sz w:val="32"/>
          <w:szCs w:val="32"/>
        </w:rPr>
        <w:tab/>
      </w:r>
      <w:r w:rsidR="00804D74" w:rsidRPr="00804D74">
        <w:rPr>
          <w:rFonts w:ascii="Times New Roman" w:hAnsi="Times New Roman" w:cs="Times New Roman"/>
          <w:color w:val="0F6FC6" w:themeColor="accent1"/>
          <w:sz w:val="24"/>
          <w:szCs w:val="24"/>
        </w:rPr>
        <w:t>page 90</w:t>
      </w:r>
    </w:p>
    <w:p w14:paraId="60513EED" w14:textId="78B6D827" w:rsidR="00B83C0A" w:rsidRPr="00804D74" w:rsidRDefault="00B83C0A">
      <w:pPr>
        <w:rPr>
          <w:rFonts w:ascii="Times New Roman" w:hAnsi="Times New Roman" w:cs="Times New Roman"/>
          <w:color w:val="0F6FC6" w:themeColor="accent1"/>
          <w:sz w:val="24"/>
          <w:szCs w:val="24"/>
        </w:rPr>
      </w:pPr>
      <w:r w:rsidRPr="00B83C0A">
        <w:rPr>
          <w:rFonts w:ascii="Times New Roman" w:hAnsi="Times New Roman" w:cs="Times New Roman"/>
          <w:color w:val="0F6FC6" w:themeColor="accent1"/>
          <w:sz w:val="32"/>
          <w:szCs w:val="32"/>
        </w:rPr>
        <w:t>Module 9:</w:t>
      </w:r>
      <w:r w:rsidRPr="00B83C0A">
        <w:rPr>
          <w:rFonts w:ascii="Times New Roman" w:hAnsi="Times New Roman" w:cs="Times New Roman"/>
          <w:color w:val="0F6FC6" w:themeColor="accent1"/>
          <w:sz w:val="32"/>
          <w:szCs w:val="32"/>
        </w:rPr>
        <w:tab/>
        <w:t>Agency Relations</w:t>
      </w:r>
      <w:r w:rsidR="00804D74">
        <w:rPr>
          <w:rFonts w:ascii="Times New Roman" w:hAnsi="Times New Roman" w:cs="Times New Roman"/>
          <w:color w:val="0F6FC6" w:themeColor="accent1"/>
          <w:sz w:val="32"/>
          <w:szCs w:val="32"/>
        </w:rPr>
        <w:tab/>
      </w:r>
      <w:r w:rsidR="00804D74">
        <w:rPr>
          <w:rFonts w:ascii="Times New Roman" w:hAnsi="Times New Roman" w:cs="Times New Roman"/>
          <w:color w:val="0F6FC6" w:themeColor="accent1"/>
          <w:sz w:val="32"/>
          <w:szCs w:val="32"/>
        </w:rPr>
        <w:tab/>
      </w:r>
      <w:r w:rsidR="00804D74">
        <w:rPr>
          <w:rFonts w:ascii="Times New Roman" w:hAnsi="Times New Roman" w:cs="Times New Roman"/>
          <w:color w:val="0F6FC6" w:themeColor="accent1"/>
          <w:sz w:val="32"/>
          <w:szCs w:val="32"/>
        </w:rPr>
        <w:tab/>
      </w:r>
      <w:r w:rsidR="00804D74">
        <w:rPr>
          <w:rFonts w:ascii="Times New Roman" w:hAnsi="Times New Roman" w:cs="Times New Roman"/>
          <w:color w:val="0F6FC6" w:themeColor="accent1"/>
          <w:sz w:val="32"/>
          <w:szCs w:val="32"/>
        </w:rPr>
        <w:tab/>
      </w:r>
      <w:r w:rsidR="00804D74">
        <w:rPr>
          <w:rFonts w:ascii="Times New Roman" w:hAnsi="Times New Roman" w:cs="Times New Roman"/>
          <w:color w:val="0F6FC6" w:themeColor="accent1"/>
          <w:sz w:val="32"/>
          <w:szCs w:val="32"/>
        </w:rPr>
        <w:tab/>
      </w:r>
      <w:r w:rsidR="00804D74">
        <w:rPr>
          <w:rFonts w:ascii="Times New Roman" w:hAnsi="Times New Roman" w:cs="Times New Roman"/>
          <w:color w:val="0F6FC6" w:themeColor="accent1"/>
          <w:sz w:val="32"/>
          <w:szCs w:val="32"/>
        </w:rPr>
        <w:tab/>
      </w:r>
      <w:r w:rsidR="00804D74" w:rsidRPr="00804D74">
        <w:rPr>
          <w:rFonts w:ascii="Times New Roman" w:hAnsi="Times New Roman" w:cs="Times New Roman"/>
          <w:color w:val="0F6FC6" w:themeColor="accent1"/>
          <w:sz w:val="24"/>
          <w:szCs w:val="24"/>
        </w:rPr>
        <w:t>page 100</w:t>
      </w:r>
    </w:p>
    <w:p w14:paraId="012AD113" w14:textId="4B6FE6C4" w:rsidR="00B83C0A" w:rsidRPr="00804D74" w:rsidRDefault="00B83C0A">
      <w:pPr>
        <w:rPr>
          <w:rFonts w:ascii="Times New Roman" w:hAnsi="Times New Roman" w:cs="Times New Roman"/>
          <w:color w:val="0F6FC6" w:themeColor="accent1"/>
          <w:sz w:val="24"/>
          <w:szCs w:val="24"/>
        </w:rPr>
      </w:pPr>
      <w:r w:rsidRPr="00B83C0A">
        <w:rPr>
          <w:rFonts w:ascii="Times New Roman" w:hAnsi="Times New Roman" w:cs="Times New Roman"/>
          <w:color w:val="0F6FC6" w:themeColor="accent1"/>
          <w:sz w:val="32"/>
          <w:szCs w:val="32"/>
        </w:rPr>
        <w:t>Module 10: Making Sense of it All</w:t>
      </w:r>
      <w:r w:rsidR="00804D74">
        <w:rPr>
          <w:rFonts w:ascii="Times New Roman" w:hAnsi="Times New Roman" w:cs="Times New Roman"/>
          <w:color w:val="0F6FC6" w:themeColor="accent1"/>
          <w:sz w:val="32"/>
          <w:szCs w:val="32"/>
        </w:rPr>
        <w:tab/>
      </w:r>
      <w:r w:rsidR="00804D74">
        <w:rPr>
          <w:rFonts w:ascii="Times New Roman" w:hAnsi="Times New Roman" w:cs="Times New Roman"/>
          <w:color w:val="0F6FC6" w:themeColor="accent1"/>
          <w:sz w:val="32"/>
          <w:szCs w:val="32"/>
        </w:rPr>
        <w:tab/>
      </w:r>
      <w:r w:rsidR="00804D74">
        <w:rPr>
          <w:rFonts w:ascii="Times New Roman" w:hAnsi="Times New Roman" w:cs="Times New Roman"/>
          <w:color w:val="0F6FC6" w:themeColor="accent1"/>
          <w:sz w:val="32"/>
          <w:szCs w:val="32"/>
        </w:rPr>
        <w:tab/>
      </w:r>
      <w:r w:rsidR="00804D74">
        <w:rPr>
          <w:rFonts w:ascii="Times New Roman" w:hAnsi="Times New Roman" w:cs="Times New Roman"/>
          <w:color w:val="0F6FC6" w:themeColor="accent1"/>
          <w:sz w:val="32"/>
          <w:szCs w:val="32"/>
        </w:rPr>
        <w:tab/>
      </w:r>
      <w:r w:rsidR="00804D74">
        <w:rPr>
          <w:rFonts w:ascii="Times New Roman" w:hAnsi="Times New Roman" w:cs="Times New Roman"/>
          <w:color w:val="0F6FC6" w:themeColor="accent1"/>
          <w:sz w:val="32"/>
          <w:szCs w:val="32"/>
        </w:rPr>
        <w:tab/>
      </w:r>
      <w:r w:rsidR="00804D74" w:rsidRPr="00804D74">
        <w:rPr>
          <w:rFonts w:ascii="Times New Roman" w:hAnsi="Times New Roman" w:cs="Times New Roman"/>
          <w:color w:val="0F6FC6" w:themeColor="accent1"/>
          <w:sz w:val="24"/>
          <w:szCs w:val="24"/>
        </w:rPr>
        <w:t>page 107</w:t>
      </w:r>
    </w:p>
    <w:p w14:paraId="35EFBED7" w14:textId="77777777" w:rsidR="00B83C0A" w:rsidRPr="00B83C0A" w:rsidRDefault="00B83C0A">
      <w:pPr>
        <w:rPr>
          <w:rFonts w:ascii="Times New Roman" w:hAnsi="Times New Roman" w:cs="Times New Roman"/>
          <w:color w:val="0F6FC6" w:themeColor="accent1"/>
          <w:sz w:val="32"/>
          <w:szCs w:val="32"/>
        </w:rPr>
      </w:pPr>
      <w:r w:rsidRPr="00B83C0A">
        <w:rPr>
          <w:rFonts w:ascii="Times New Roman" w:hAnsi="Times New Roman" w:cs="Times New Roman"/>
          <w:color w:val="0F6FC6" w:themeColor="accent1"/>
          <w:sz w:val="32"/>
          <w:szCs w:val="32"/>
        </w:rPr>
        <w:br w:type="page"/>
      </w:r>
    </w:p>
    <w:p w14:paraId="34EBA7AA" w14:textId="70455FBC" w:rsidR="00B83C0A" w:rsidRPr="00B83C0A" w:rsidRDefault="00B83C0A">
      <w:pPr>
        <w:rPr>
          <w:rFonts w:ascii="Times New Roman" w:hAnsi="Times New Roman" w:cs="Times New Roman"/>
          <w:b/>
          <w:color w:val="A5C249" w:themeColor="accent6"/>
          <w:sz w:val="48"/>
          <w:szCs w:val="48"/>
        </w:rPr>
      </w:pPr>
      <w:r w:rsidRPr="00B83C0A">
        <w:rPr>
          <w:rFonts w:ascii="Times New Roman" w:hAnsi="Times New Roman" w:cs="Times New Roman"/>
          <w:b/>
          <w:color w:val="A5C249" w:themeColor="accent6"/>
          <w:sz w:val="48"/>
          <w:szCs w:val="48"/>
        </w:rPr>
        <w:lastRenderedPageBreak/>
        <w:t>MODULE 1</w:t>
      </w:r>
    </w:p>
    <w:p w14:paraId="06E464E3" w14:textId="77777777" w:rsidR="00B83C0A" w:rsidRPr="00B83C0A" w:rsidRDefault="00B83C0A">
      <w:pPr>
        <w:rPr>
          <w:rFonts w:ascii="Times New Roman" w:hAnsi="Times New Roman" w:cs="Times New Roman"/>
          <w:b/>
          <w:color w:val="A5C249" w:themeColor="accent6"/>
          <w:sz w:val="48"/>
          <w:szCs w:val="48"/>
        </w:rPr>
      </w:pPr>
      <w:r w:rsidRPr="00B83C0A">
        <w:rPr>
          <w:rFonts w:ascii="Times New Roman" w:hAnsi="Times New Roman" w:cs="Times New Roman"/>
          <w:b/>
          <w:color w:val="A5C249" w:themeColor="accent6"/>
          <w:sz w:val="48"/>
          <w:szCs w:val="48"/>
        </w:rPr>
        <w:t xml:space="preserve">GETTING YOUR NEBRASKA </w:t>
      </w:r>
    </w:p>
    <w:p w14:paraId="0484A89E" w14:textId="02FEFB3C" w:rsidR="00B83C0A" w:rsidRPr="00B83C0A" w:rsidRDefault="00B83C0A">
      <w:pPr>
        <w:rPr>
          <w:rFonts w:ascii="Times New Roman" w:hAnsi="Times New Roman" w:cs="Times New Roman"/>
          <w:b/>
          <w:color w:val="A5C249" w:themeColor="accent6"/>
          <w:sz w:val="48"/>
          <w:szCs w:val="48"/>
        </w:rPr>
      </w:pPr>
      <w:r w:rsidRPr="00B83C0A">
        <w:rPr>
          <w:rFonts w:ascii="Times New Roman" w:hAnsi="Times New Roman" w:cs="Times New Roman"/>
          <w:b/>
          <w:color w:val="A5C249" w:themeColor="accent6"/>
          <w:sz w:val="48"/>
          <w:szCs w:val="48"/>
        </w:rPr>
        <w:t>REAL ESTATE LICENSE</w:t>
      </w:r>
    </w:p>
    <w:p w14:paraId="468A9613" w14:textId="77777777" w:rsidR="00B83C0A" w:rsidRPr="00B83C0A" w:rsidRDefault="00B83C0A">
      <w:pPr>
        <w:rPr>
          <w:rFonts w:ascii="Times New Roman" w:hAnsi="Times New Roman" w:cs="Times New Roman"/>
          <w:b/>
          <w:color w:val="A5C249" w:themeColor="accent6"/>
          <w:sz w:val="48"/>
          <w:szCs w:val="48"/>
        </w:rPr>
      </w:pPr>
    </w:p>
    <w:p w14:paraId="4DAC4353" w14:textId="77777777" w:rsidR="00B83C0A" w:rsidRPr="00B83C0A" w:rsidRDefault="00B83C0A">
      <w:pPr>
        <w:rPr>
          <w:rFonts w:ascii="Times New Roman" w:hAnsi="Times New Roman" w:cs="Times New Roman"/>
          <w:b/>
          <w:color w:val="A5C249" w:themeColor="accent6"/>
          <w:sz w:val="48"/>
          <w:szCs w:val="48"/>
        </w:rPr>
      </w:pPr>
    </w:p>
    <w:p w14:paraId="7B9A915A" w14:textId="7679C480" w:rsidR="00B83C0A" w:rsidRPr="00B83C0A" w:rsidRDefault="00B83C0A" w:rsidP="00B83C0A">
      <w:pPr>
        <w:jc w:val="center"/>
        <w:rPr>
          <w:rFonts w:ascii="Times New Roman" w:hAnsi="Times New Roman" w:cs="Times New Roman"/>
          <w:b/>
          <w:color w:val="A5C249" w:themeColor="accent6"/>
          <w:sz w:val="48"/>
          <w:szCs w:val="48"/>
        </w:rPr>
      </w:pPr>
      <w:r w:rsidRPr="00B83C0A">
        <w:rPr>
          <w:rFonts w:ascii="Times New Roman" w:hAnsi="Times New Roman" w:cs="Times New Roman"/>
          <w:b/>
          <w:noProof/>
          <w:color w:val="0F6FC6" w:themeColor="accent1"/>
          <w:sz w:val="32"/>
          <w:szCs w:val="32"/>
        </w:rPr>
        <w:drawing>
          <wp:inline distT="0" distB="0" distL="0" distR="0" wp14:anchorId="3874578A" wp14:editId="42F9CB7E">
            <wp:extent cx="5074920" cy="2788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 (4).jpg"/>
                    <pic:cNvPicPr/>
                  </pic:nvPicPr>
                  <pic:blipFill>
                    <a:blip r:embed="rId8">
                      <a:extLst>
                        <a:ext uri="{28A0092B-C50C-407E-A947-70E740481C1C}">
                          <a14:useLocalDpi xmlns:a14="http://schemas.microsoft.com/office/drawing/2010/main" val="0"/>
                        </a:ext>
                      </a:extLst>
                    </a:blip>
                    <a:stretch>
                      <a:fillRect/>
                    </a:stretch>
                  </pic:blipFill>
                  <pic:spPr>
                    <a:xfrm>
                      <a:off x="0" y="0"/>
                      <a:ext cx="5074920" cy="2788920"/>
                    </a:xfrm>
                    <a:prstGeom prst="rect">
                      <a:avLst/>
                    </a:prstGeom>
                    <a:effectLst>
                      <a:softEdge rad="50800"/>
                    </a:effectLst>
                  </pic:spPr>
                </pic:pic>
              </a:graphicData>
            </a:graphic>
          </wp:inline>
        </w:drawing>
      </w:r>
    </w:p>
    <w:p w14:paraId="14122A92" w14:textId="77777777" w:rsidR="00B83C0A" w:rsidRPr="00B83C0A" w:rsidRDefault="007C7D3E">
      <w:pPr>
        <w:rPr>
          <w:rFonts w:ascii="Times New Roman" w:hAnsi="Times New Roman" w:cs="Times New Roman"/>
          <w:b/>
          <w:color w:val="A5C249" w:themeColor="accent6"/>
          <w:sz w:val="48"/>
          <w:szCs w:val="48"/>
        </w:rPr>
      </w:pPr>
      <w:r w:rsidRPr="00B83C0A">
        <w:rPr>
          <w:rFonts w:ascii="Times New Roman" w:hAnsi="Times New Roman" w:cs="Times New Roman"/>
        </w:rPr>
        <w:br w:type="page"/>
      </w:r>
      <w:r w:rsidR="00B83C0A" w:rsidRPr="00B83C0A">
        <w:rPr>
          <w:rFonts w:ascii="Times New Roman" w:hAnsi="Times New Roman" w:cs="Times New Roman"/>
          <w:b/>
          <w:color w:val="A5C249" w:themeColor="accent6"/>
          <w:sz w:val="48"/>
          <w:szCs w:val="48"/>
        </w:rPr>
        <w:lastRenderedPageBreak/>
        <w:t>1.</w:t>
      </w:r>
      <w:r w:rsidR="00B83C0A" w:rsidRPr="00B83C0A">
        <w:rPr>
          <w:rFonts w:ascii="Times New Roman" w:hAnsi="Times New Roman" w:cs="Times New Roman"/>
          <w:b/>
          <w:color w:val="A5C249" w:themeColor="accent6"/>
          <w:sz w:val="48"/>
          <w:szCs w:val="48"/>
        </w:rPr>
        <w:tab/>
        <w:t xml:space="preserve">GETTING YOUR NEBRASKA </w:t>
      </w:r>
    </w:p>
    <w:p w14:paraId="7E1430A8" w14:textId="77777777" w:rsidR="00B83C0A" w:rsidRDefault="00B83C0A" w:rsidP="00B83C0A">
      <w:pPr>
        <w:ind w:firstLine="720"/>
        <w:rPr>
          <w:rFonts w:ascii="Times New Roman" w:hAnsi="Times New Roman" w:cs="Times New Roman"/>
          <w:b/>
        </w:rPr>
      </w:pPr>
      <w:r w:rsidRPr="00B83C0A">
        <w:rPr>
          <w:rFonts w:ascii="Times New Roman" w:hAnsi="Times New Roman" w:cs="Times New Roman"/>
          <w:b/>
          <w:color w:val="A5C249" w:themeColor="accent6"/>
          <w:sz w:val="48"/>
          <w:szCs w:val="48"/>
        </w:rPr>
        <w:t>REAL ESTATE LICENSE</w:t>
      </w:r>
      <w:r w:rsidRPr="00B83C0A">
        <w:rPr>
          <w:rFonts w:ascii="Times New Roman" w:hAnsi="Times New Roman" w:cs="Times New Roman"/>
          <w:b/>
        </w:rPr>
        <w:t xml:space="preserve"> </w:t>
      </w:r>
    </w:p>
    <w:p w14:paraId="56AFA6C5" w14:textId="77777777" w:rsidR="00B83C0A" w:rsidRDefault="00B83C0A" w:rsidP="00B83C0A">
      <w:pPr>
        <w:ind w:firstLine="720"/>
        <w:rPr>
          <w:rFonts w:ascii="Times New Roman" w:hAnsi="Times New Roman" w:cs="Times New Roman"/>
          <w:b/>
        </w:rPr>
      </w:pPr>
    </w:p>
    <w:p w14:paraId="4BD7CB57" w14:textId="77777777" w:rsidR="00B83C0A" w:rsidRDefault="00B83C0A" w:rsidP="00B83C0A">
      <w:pPr>
        <w:ind w:firstLine="720"/>
        <w:rPr>
          <w:rFonts w:ascii="Times New Roman" w:hAnsi="Times New Roman" w:cs="Times New Roman"/>
          <w:b/>
        </w:rPr>
      </w:pPr>
      <w:r>
        <w:rPr>
          <w:rFonts w:ascii="Times New Roman" w:hAnsi="Times New Roman" w:cs="Times New Roman"/>
          <w:b/>
          <w:noProof/>
        </w:rPr>
        <w:drawing>
          <wp:inline distT="0" distB="0" distL="0" distR="0" wp14:anchorId="41EFFDDB" wp14:editId="02D091E1">
            <wp:extent cx="5486400" cy="3200400"/>
            <wp:effectExtent l="38100" t="0" r="190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0F22E32" w14:textId="77777777" w:rsidR="00BD37A4" w:rsidRDefault="00BD37A4" w:rsidP="00BD37A4">
      <w:pPr>
        <w:rPr>
          <w:rFonts w:ascii="Times New Roman" w:hAnsi="Times New Roman" w:cs="Times New Roman"/>
          <w:b/>
          <w:color w:val="0F6FC6" w:themeColor="accent1"/>
          <w:sz w:val="32"/>
          <w:szCs w:val="32"/>
        </w:rPr>
      </w:pPr>
    </w:p>
    <w:p w14:paraId="5FBB9216" w14:textId="434B0757" w:rsidR="00BD37A4" w:rsidRDefault="00BD37A4" w:rsidP="00BD37A4">
      <w:pPr>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t>YOU WILL NEED: A copy of the NEBRASKA REAL ESTATE LICENSE ACT and THE NEBRASKA CANDIDATE HANDBOOK.  If one is not provided by your instructor</w:t>
      </w:r>
      <w:r w:rsidR="00532E4A">
        <w:rPr>
          <w:rFonts w:ascii="Times New Roman" w:hAnsi="Times New Roman" w:cs="Times New Roman"/>
          <w:b/>
          <w:color w:val="0F6FC6" w:themeColor="accent1"/>
          <w:sz w:val="32"/>
          <w:szCs w:val="32"/>
        </w:rPr>
        <w:t>,</w:t>
      </w:r>
      <w:r>
        <w:rPr>
          <w:rFonts w:ascii="Times New Roman" w:hAnsi="Times New Roman" w:cs="Times New Roman"/>
          <w:b/>
          <w:color w:val="0F6FC6" w:themeColor="accent1"/>
          <w:sz w:val="32"/>
          <w:szCs w:val="32"/>
        </w:rPr>
        <w:t xml:space="preserve"> please go to the Nebraska Real Estate Commission website, </w:t>
      </w:r>
      <w:hyperlink r:id="rId14" w:history="1">
        <w:r w:rsidRPr="00670CBF">
          <w:rPr>
            <w:rStyle w:val="Hyperlink"/>
            <w:rFonts w:ascii="Times New Roman" w:hAnsi="Times New Roman" w:cs="Times New Roman"/>
            <w:b/>
            <w:sz w:val="32"/>
            <w:szCs w:val="32"/>
          </w:rPr>
          <w:t>www.nrec.ne.gov</w:t>
        </w:r>
      </w:hyperlink>
      <w:r>
        <w:rPr>
          <w:rFonts w:ascii="Times New Roman" w:hAnsi="Times New Roman" w:cs="Times New Roman"/>
          <w:b/>
          <w:color w:val="0F6FC6" w:themeColor="accent1"/>
          <w:sz w:val="32"/>
          <w:szCs w:val="32"/>
        </w:rPr>
        <w:t>.</w:t>
      </w:r>
    </w:p>
    <w:p w14:paraId="0D107149" w14:textId="77777777" w:rsidR="00B83C0A" w:rsidRDefault="00B83C0A" w:rsidP="00B83C0A">
      <w:pPr>
        <w:ind w:firstLine="720"/>
        <w:rPr>
          <w:rFonts w:ascii="Times New Roman" w:hAnsi="Times New Roman" w:cs="Times New Roman"/>
          <w:b/>
        </w:rPr>
      </w:pPr>
    </w:p>
    <w:p w14:paraId="69CD34CD" w14:textId="5DFF3CEA" w:rsidR="00B83C0A" w:rsidRDefault="00B83C0A">
      <w:pPr>
        <w:rPr>
          <w:rFonts w:ascii="Times New Roman" w:hAnsi="Times New Roman" w:cs="Times New Roman"/>
          <w:b/>
          <w:sz w:val="48"/>
          <w:szCs w:val="48"/>
        </w:rPr>
      </w:pPr>
      <w:r w:rsidRPr="00B83C0A">
        <w:rPr>
          <w:rFonts w:ascii="Times New Roman" w:hAnsi="Times New Roman" w:cs="Times New Roman"/>
          <w:b/>
          <w:color w:val="A5C249" w:themeColor="accent6"/>
          <w:sz w:val="48"/>
          <w:szCs w:val="48"/>
        </w:rPr>
        <w:t>OBJECTIVES</w:t>
      </w:r>
      <w:r>
        <w:rPr>
          <w:rFonts w:ascii="Times New Roman" w:hAnsi="Times New Roman" w:cs="Times New Roman"/>
          <w:b/>
          <w:sz w:val="48"/>
          <w:szCs w:val="48"/>
        </w:rPr>
        <w:br w:type="page"/>
      </w:r>
    </w:p>
    <w:p w14:paraId="2EBEA436" w14:textId="77777777" w:rsidR="00B83C0A" w:rsidRDefault="00B83C0A" w:rsidP="00B83C0A">
      <w:pPr>
        <w:rPr>
          <w:rFonts w:ascii="Times New Roman" w:hAnsi="Times New Roman" w:cs="Times New Roman"/>
          <w:b/>
          <w:color w:val="0F6FC6" w:themeColor="accent1"/>
          <w:sz w:val="32"/>
          <w:szCs w:val="32"/>
        </w:rPr>
      </w:pPr>
    </w:p>
    <w:p w14:paraId="396B2A34" w14:textId="46E1C110" w:rsidR="00B83C0A" w:rsidRDefault="00B83C0A" w:rsidP="00B83C0A">
      <w:pPr>
        <w:rPr>
          <w:rFonts w:ascii="Times New Roman" w:hAnsi="Times New Roman" w:cs="Times New Roman"/>
          <w:b/>
          <w:noProof/>
          <w:color w:val="17406D" w:themeColor="text2"/>
          <w:sz w:val="36"/>
          <w:szCs w:val="36"/>
        </w:rPr>
      </w:pPr>
      <w:r w:rsidRPr="00B83C0A">
        <w:rPr>
          <w:rFonts w:ascii="Times New Roman" w:hAnsi="Times New Roman" w:cs="Times New Roman"/>
          <w:b/>
          <w:noProof/>
          <w:color w:val="17406D" w:themeColor="text2"/>
          <w:sz w:val="36"/>
          <w:szCs w:val="36"/>
        </w:rPr>
        <w:t>LICENSE</w:t>
      </w:r>
      <w:r>
        <w:rPr>
          <w:rFonts w:ascii="Times New Roman" w:hAnsi="Times New Roman" w:cs="Times New Roman"/>
          <w:b/>
          <w:noProof/>
          <w:color w:val="17406D" w:themeColor="text2"/>
          <w:sz w:val="36"/>
          <w:szCs w:val="36"/>
        </w:rPr>
        <w:t xml:space="preserve"> </w:t>
      </w:r>
      <w:r w:rsidR="004F1F7F">
        <w:rPr>
          <w:rFonts w:ascii="Times New Roman" w:hAnsi="Times New Roman" w:cs="Times New Roman"/>
          <w:b/>
          <w:noProof/>
          <w:color w:val="17406D" w:themeColor="text2"/>
          <w:sz w:val="36"/>
          <w:szCs w:val="36"/>
        </w:rPr>
        <w:t>:</w:t>
      </w:r>
    </w:p>
    <w:p w14:paraId="1732C9F0" w14:textId="0601817D" w:rsidR="00B83C0A" w:rsidRDefault="00B83C0A" w:rsidP="00B83C0A">
      <w:pPr>
        <w:rPr>
          <w:rFonts w:ascii="Times New Roman" w:hAnsi="Times New Roman" w:cs="Times New Roman"/>
          <w:b/>
          <w:noProof/>
          <w:color w:val="17406D" w:themeColor="text2"/>
          <w:sz w:val="36"/>
          <w:szCs w:val="36"/>
        </w:rPr>
      </w:pPr>
      <w:r>
        <w:rPr>
          <w:rFonts w:ascii="Times New Roman" w:hAnsi="Times New Roman" w:cs="Times New Roman"/>
          <w:b/>
          <w:noProof/>
          <w:color w:val="17406D" w:themeColor="text2"/>
          <w:sz w:val="36"/>
          <w:szCs w:val="36"/>
        </w:rPr>
        <w:t>________________________________________________________________________________________________</w:t>
      </w:r>
      <w:r w:rsidR="005A29BD">
        <w:rPr>
          <w:rFonts w:ascii="Times New Roman" w:hAnsi="Times New Roman" w:cs="Times New Roman"/>
          <w:b/>
          <w:noProof/>
          <w:color w:val="17406D" w:themeColor="text2"/>
          <w:sz w:val="36"/>
          <w:szCs w:val="36"/>
        </w:rPr>
        <w:t>____________________________________________________________________________________________________________________________________________________________________</w:t>
      </w:r>
    </w:p>
    <w:p w14:paraId="1EAA4ABA" w14:textId="77777777" w:rsidR="005A29BD" w:rsidRDefault="005A29BD" w:rsidP="00B83C0A">
      <w:pPr>
        <w:rPr>
          <w:rFonts w:ascii="Times New Roman" w:hAnsi="Times New Roman" w:cs="Times New Roman"/>
          <w:b/>
          <w:noProof/>
          <w:color w:val="17406D" w:themeColor="text2"/>
          <w:sz w:val="36"/>
          <w:szCs w:val="36"/>
        </w:rPr>
      </w:pPr>
    </w:p>
    <w:p w14:paraId="7F997B5B" w14:textId="77777777" w:rsidR="005A29BD" w:rsidRDefault="005A29BD" w:rsidP="00B83C0A">
      <w:pPr>
        <w:rPr>
          <w:rFonts w:ascii="Times New Roman" w:hAnsi="Times New Roman" w:cs="Times New Roman"/>
          <w:b/>
          <w:noProof/>
          <w:color w:val="17406D" w:themeColor="text2"/>
          <w:sz w:val="36"/>
          <w:szCs w:val="36"/>
        </w:rPr>
      </w:pPr>
    </w:p>
    <w:p w14:paraId="3E1E3C88" w14:textId="39E923B7" w:rsidR="005A29BD" w:rsidRDefault="005A29BD" w:rsidP="00B83C0A">
      <w:pPr>
        <w:rPr>
          <w:rFonts w:ascii="Times New Roman" w:hAnsi="Times New Roman" w:cs="Times New Roman"/>
          <w:b/>
          <w:noProof/>
          <w:color w:val="17406D" w:themeColor="text2"/>
          <w:sz w:val="36"/>
          <w:szCs w:val="36"/>
        </w:rPr>
      </w:pPr>
      <w:r>
        <w:rPr>
          <w:rFonts w:ascii="Times New Roman" w:hAnsi="Times New Roman" w:cs="Times New Roman"/>
          <w:b/>
          <w:noProof/>
          <w:color w:val="17406D" w:themeColor="text2"/>
          <w:sz w:val="36"/>
          <w:szCs w:val="36"/>
        </w:rPr>
        <w:t>LICENSE LAWS</w:t>
      </w:r>
      <w:r w:rsidR="004F1F7F">
        <w:rPr>
          <w:rFonts w:ascii="Times New Roman" w:hAnsi="Times New Roman" w:cs="Times New Roman"/>
          <w:b/>
          <w:noProof/>
          <w:color w:val="17406D" w:themeColor="text2"/>
          <w:sz w:val="36"/>
          <w:szCs w:val="36"/>
        </w:rPr>
        <w:t xml:space="preserve"> :</w:t>
      </w:r>
    </w:p>
    <w:p w14:paraId="419A860F" w14:textId="3D26C397" w:rsidR="005A29BD" w:rsidRDefault="005A29BD" w:rsidP="00B83C0A">
      <w:pPr>
        <w:rPr>
          <w:rFonts w:ascii="Times New Roman" w:hAnsi="Times New Roman" w:cs="Times New Roman"/>
          <w:b/>
          <w:noProof/>
          <w:color w:val="17406D" w:themeColor="text2"/>
          <w:sz w:val="36"/>
          <w:szCs w:val="36"/>
        </w:rPr>
      </w:pPr>
      <w:r>
        <w:rPr>
          <w:rFonts w:ascii="Times New Roman" w:hAnsi="Times New Roman" w:cs="Times New Roman"/>
          <w:b/>
          <w:noProof/>
          <w:color w:val="17406D" w:themeColor="text2"/>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2A5D89" w14:textId="77777777" w:rsidR="005A29BD" w:rsidRDefault="005A29BD" w:rsidP="00B83C0A">
      <w:pPr>
        <w:rPr>
          <w:rFonts w:ascii="Times New Roman" w:hAnsi="Times New Roman" w:cs="Times New Roman"/>
          <w:b/>
          <w:noProof/>
          <w:color w:val="17406D" w:themeColor="text2"/>
          <w:sz w:val="36"/>
          <w:szCs w:val="36"/>
        </w:rPr>
      </w:pPr>
    </w:p>
    <w:p w14:paraId="23448B52" w14:textId="2DA11AE8" w:rsidR="005A29BD" w:rsidRDefault="005A29BD" w:rsidP="00B83C0A">
      <w:pPr>
        <w:rPr>
          <w:rFonts w:ascii="Times New Roman" w:hAnsi="Times New Roman" w:cs="Times New Roman"/>
          <w:b/>
          <w:noProof/>
          <w:color w:val="17406D" w:themeColor="text2"/>
          <w:sz w:val="36"/>
          <w:szCs w:val="36"/>
        </w:rPr>
      </w:pPr>
      <w:r>
        <w:rPr>
          <w:rFonts w:ascii="Times New Roman" w:hAnsi="Times New Roman" w:cs="Times New Roman"/>
          <w:b/>
          <w:noProof/>
          <w:color w:val="17406D" w:themeColor="text2"/>
          <w:sz w:val="36"/>
          <w:szCs w:val="36"/>
        </w:rPr>
        <w:drawing>
          <wp:inline distT="0" distB="0" distL="0" distR="0" wp14:anchorId="1891F2C0" wp14:editId="2F12C8F5">
            <wp:extent cx="2450592" cy="1837944"/>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tAttachment (2).jpg"/>
                    <pic:cNvPicPr/>
                  </pic:nvPicPr>
                  <pic:blipFill>
                    <a:blip r:embed="rId15">
                      <a:extLst>
                        <a:ext uri="{28A0092B-C50C-407E-A947-70E740481C1C}">
                          <a14:useLocalDpi xmlns:a14="http://schemas.microsoft.com/office/drawing/2010/main" val="0"/>
                        </a:ext>
                      </a:extLst>
                    </a:blip>
                    <a:stretch>
                      <a:fillRect/>
                    </a:stretch>
                  </pic:blipFill>
                  <pic:spPr>
                    <a:xfrm>
                      <a:off x="0" y="0"/>
                      <a:ext cx="2450592" cy="1837944"/>
                    </a:xfrm>
                    <a:prstGeom prst="rect">
                      <a:avLst/>
                    </a:prstGeom>
                    <a:effectLst>
                      <a:softEdge rad="63500"/>
                    </a:effectLst>
                  </pic:spPr>
                </pic:pic>
              </a:graphicData>
            </a:graphic>
          </wp:inline>
        </w:drawing>
      </w:r>
    </w:p>
    <w:p w14:paraId="52571ED6" w14:textId="77777777" w:rsidR="00B83C0A" w:rsidRDefault="004F1F7F" w:rsidP="00B83C0A">
      <w:pPr>
        <w:rPr>
          <w:rFonts w:ascii="Times New Roman" w:hAnsi="Times New Roman" w:cs="Times New Roman"/>
          <w:b/>
          <w:noProof/>
          <w:color w:val="17406D" w:themeColor="text2"/>
          <w:sz w:val="36"/>
          <w:szCs w:val="36"/>
        </w:rPr>
      </w:pPr>
      <w:r>
        <w:rPr>
          <w:rFonts w:ascii="Times New Roman" w:hAnsi="Times New Roman" w:cs="Times New Roman"/>
          <w:b/>
          <w:noProof/>
          <w:color w:val="17406D" w:themeColor="text2"/>
          <w:sz w:val="36"/>
          <w:szCs w:val="36"/>
        </w:rPr>
        <w:lastRenderedPageBreak/>
        <w:drawing>
          <wp:inline distT="0" distB="0" distL="0" distR="0" wp14:anchorId="26757174" wp14:editId="700B5062">
            <wp:extent cx="2423160" cy="70408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 (22).png"/>
                    <pic:cNvPicPr/>
                  </pic:nvPicPr>
                  <pic:blipFill>
                    <a:blip r:embed="rId16">
                      <a:extLst>
                        <a:ext uri="{28A0092B-C50C-407E-A947-70E740481C1C}">
                          <a14:useLocalDpi xmlns:a14="http://schemas.microsoft.com/office/drawing/2010/main" val="0"/>
                        </a:ext>
                      </a:extLst>
                    </a:blip>
                    <a:stretch>
                      <a:fillRect/>
                    </a:stretch>
                  </pic:blipFill>
                  <pic:spPr>
                    <a:xfrm>
                      <a:off x="0" y="0"/>
                      <a:ext cx="2423160" cy="704088"/>
                    </a:xfrm>
                    <a:prstGeom prst="rect">
                      <a:avLst/>
                    </a:prstGeom>
                  </pic:spPr>
                </pic:pic>
              </a:graphicData>
            </a:graphic>
          </wp:inline>
        </w:drawing>
      </w:r>
      <w:r>
        <w:rPr>
          <w:rFonts w:ascii="Times New Roman" w:hAnsi="Times New Roman" w:cs="Times New Roman"/>
          <w:b/>
          <w:noProof/>
          <w:color w:val="17406D" w:themeColor="text2"/>
          <w:sz w:val="36"/>
          <w:szCs w:val="36"/>
        </w:rPr>
        <w:t>______________________________</w:t>
      </w:r>
    </w:p>
    <w:p w14:paraId="1004CBF6" w14:textId="5D42D567" w:rsidR="004F404E" w:rsidRDefault="004F404E">
      <w:pPr>
        <w:rPr>
          <w:rFonts w:ascii="Times New Roman" w:hAnsi="Times New Roman" w:cs="Times New Roman"/>
          <w:b/>
          <w:noProof/>
          <w:color w:val="17406D" w:themeColor="text2"/>
          <w:sz w:val="36"/>
          <w:szCs w:val="36"/>
        </w:rPr>
      </w:pPr>
    </w:p>
    <w:p w14:paraId="1A4F0DF6" w14:textId="77777777" w:rsidR="004F1F7F" w:rsidRDefault="004F1F7F" w:rsidP="004F1F7F">
      <w:pPr>
        <w:jc w:val="right"/>
        <w:rPr>
          <w:rFonts w:ascii="Times New Roman" w:hAnsi="Times New Roman" w:cs="Times New Roman"/>
          <w:b/>
          <w:noProof/>
          <w:color w:val="17406D" w:themeColor="text2"/>
          <w:sz w:val="36"/>
          <w:szCs w:val="36"/>
        </w:rPr>
      </w:pPr>
    </w:p>
    <w:p w14:paraId="45F72991" w14:textId="77777777" w:rsidR="004F1F7F" w:rsidRDefault="004F1F7F" w:rsidP="00B83C0A">
      <w:pPr>
        <w:rPr>
          <w:rFonts w:ascii="Times New Roman" w:hAnsi="Times New Roman" w:cs="Times New Roman"/>
          <w:b/>
          <w:noProof/>
          <w:color w:val="17406D" w:themeColor="text2"/>
          <w:sz w:val="36"/>
          <w:szCs w:val="36"/>
        </w:rPr>
      </w:pPr>
    </w:p>
    <w:p w14:paraId="4F7609B7" w14:textId="673A9796" w:rsidR="004F1F7F" w:rsidRDefault="004F1F7F" w:rsidP="00B83C0A">
      <w:pPr>
        <w:rPr>
          <w:rFonts w:ascii="Times New Roman" w:hAnsi="Times New Roman" w:cs="Times New Roman"/>
          <w:b/>
          <w:noProof/>
          <w:color w:val="17406D" w:themeColor="text2"/>
          <w:sz w:val="36"/>
          <w:szCs w:val="36"/>
        </w:rPr>
      </w:pPr>
      <w:r>
        <w:rPr>
          <w:rFonts w:ascii="Times New Roman" w:hAnsi="Times New Roman" w:cs="Times New Roman"/>
          <w:b/>
          <w:noProof/>
          <w:color w:val="17406D" w:themeColor="text2"/>
          <w:sz w:val="36"/>
          <w:szCs w:val="36"/>
        </w:rPr>
        <w:drawing>
          <wp:inline distT="0" distB="0" distL="0" distR="0" wp14:anchorId="292EC746" wp14:editId="0FC2C771">
            <wp:extent cx="1901952" cy="1837944"/>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 (23).png"/>
                    <pic:cNvPicPr/>
                  </pic:nvPicPr>
                  <pic:blipFill>
                    <a:blip r:embed="rId17">
                      <a:extLst>
                        <a:ext uri="{28A0092B-C50C-407E-A947-70E740481C1C}">
                          <a14:useLocalDpi xmlns:a14="http://schemas.microsoft.com/office/drawing/2010/main" val="0"/>
                        </a:ext>
                      </a:extLst>
                    </a:blip>
                    <a:stretch>
                      <a:fillRect/>
                    </a:stretch>
                  </pic:blipFill>
                  <pic:spPr>
                    <a:xfrm>
                      <a:off x="0" y="0"/>
                      <a:ext cx="1901952" cy="1837944"/>
                    </a:xfrm>
                    <a:prstGeom prst="rect">
                      <a:avLst/>
                    </a:prstGeom>
                  </pic:spPr>
                </pic:pic>
              </a:graphicData>
            </a:graphic>
          </wp:inline>
        </w:drawing>
      </w:r>
      <w:r>
        <w:rPr>
          <w:rFonts w:ascii="Times New Roman" w:hAnsi="Times New Roman" w:cs="Times New Roman"/>
          <w:b/>
          <w:noProof/>
          <w:color w:val="17406D" w:themeColor="text2"/>
          <w:sz w:val="36"/>
          <w:szCs w:val="36"/>
        </w:rPr>
        <w:t>___________________________________</w:t>
      </w:r>
    </w:p>
    <w:p w14:paraId="756CC2A7" w14:textId="3114FABE" w:rsidR="003F0634" w:rsidRDefault="003F0634">
      <w:pPr>
        <w:rPr>
          <w:rFonts w:ascii="Times New Roman" w:hAnsi="Times New Roman" w:cs="Times New Roman"/>
          <w:b/>
          <w:noProof/>
          <w:color w:val="17406D" w:themeColor="text2"/>
          <w:sz w:val="36"/>
          <w:szCs w:val="36"/>
        </w:rPr>
      </w:pPr>
      <w:r>
        <w:rPr>
          <w:rFonts w:ascii="Times New Roman" w:hAnsi="Times New Roman" w:cs="Times New Roman"/>
          <w:b/>
          <w:noProof/>
          <w:color w:val="17406D" w:themeColor="text2"/>
          <w:sz w:val="36"/>
          <w:szCs w:val="36"/>
        </w:rPr>
        <w:br w:type="page"/>
      </w:r>
    </w:p>
    <w:p w14:paraId="0CE411FC" w14:textId="77777777" w:rsidR="004F1F7F" w:rsidRDefault="004F1F7F" w:rsidP="00B83C0A">
      <w:pPr>
        <w:rPr>
          <w:rFonts w:ascii="Times New Roman" w:hAnsi="Times New Roman" w:cs="Times New Roman"/>
          <w:b/>
          <w:noProof/>
          <w:color w:val="17406D" w:themeColor="text2"/>
          <w:sz w:val="36"/>
          <w:szCs w:val="36"/>
        </w:rPr>
      </w:pPr>
    </w:p>
    <w:p w14:paraId="6B113948" w14:textId="77777777" w:rsidR="004F404E" w:rsidRDefault="004F404E" w:rsidP="004F404E">
      <w:pPr>
        <w:rPr>
          <w:rFonts w:ascii="Times New Roman" w:hAnsi="Times New Roman" w:cs="Times New Roman"/>
          <w:b/>
          <w:noProof/>
          <w:color w:val="17406D" w:themeColor="text2"/>
          <w:sz w:val="36"/>
          <w:szCs w:val="36"/>
        </w:rPr>
      </w:pPr>
    </w:p>
    <w:p w14:paraId="0ECF6570" w14:textId="77777777" w:rsidR="004F404E" w:rsidRDefault="004F404E" w:rsidP="004F404E">
      <w:pPr>
        <w:jc w:val="right"/>
        <w:rPr>
          <w:rFonts w:ascii="Times New Roman" w:hAnsi="Times New Roman" w:cs="Times New Roman"/>
          <w:b/>
          <w:noProof/>
          <w:color w:val="17406D" w:themeColor="text2"/>
          <w:sz w:val="36"/>
          <w:szCs w:val="36"/>
        </w:rPr>
      </w:pPr>
      <w:r>
        <w:rPr>
          <w:rFonts w:ascii="Times New Roman" w:hAnsi="Times New Roman" w:cs="Times New Roman"/>
          <w:b/>
          <w:noProof/>
          <w:color w:val="17406D" w:themeColor="text2"/>
          <w:sz w:val="36"/>
          <w:szCs w:val="36"/>
        </w:rPr>
        <w:t>_____________________________________</w:t>
      </w:r>
      <w:r>
        <w:rPr>
          <w:rFonts w:ascii="Times New Roman" w:hAnsi="Times New Roman" w:cs="Times New Roman"/>
          <w:b/>
          <w:noProof/>
          <w:color w:val="17406D" w:themeColor="text2"/>
          <w:sz w:val="36"/>
          <w:szCs w:val="36"/>
        </w:rPr>
        <w:drawing>
          <wp:inline distT="0" distB="0" distL="0" distR="0" wp14:anchorId="45732AEA" wp14:editId="6E4239CF">
            <wp:extent cx="1600200" cy="16002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 (3).png"/>
                    <pic:cNvPicPr/>
                  </pic:nvPicPr>
                  <pic:blipFill>
                    <a:blip r:embed="rId18">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p w14:paraId="7DB09C21" w14:textId="77777777" w:rsidR="004F404E" w:rsidRDefault="004F404E" w:rsidP="004F404E">
      <w:pPr>
        <w:jc w:val="center"/>
        <w:rPr>
          <w:rFonts w:ascii="Times New Roman" w:hAnsi="Times New Roman" w:cs="Times New Roman"/>
          <w:b/>
          <w:noProof/>
          <w:color w:val="17406D" w:themeColor="text2"/>
          <w:sz w:val="36"/>
          <w:szCs w:val="36"/>
        </w:rPr>
      </w:pPr>
    </w:p>
    <w:p w14:paraId="7B628769" w14:textId="77777777" w:rsidR="004F404E" w:rsidRDefault="004F404E" w:rsidP="004F404E">
      <w:pPr>
        <w:jc w:val="center"/>
        <w:rPr>
          <w:rFonts w:ascii="Times New Roman" w:hAnsi="Times New Roman" w:cs="Times New Roman"/>
          <w:b/>
          <w:noProof/>
          <w:color w:val="17406D" w:themeColor="text2"/>
          <w:sz w:val="36"/>
          <w:szCs w:val="36"/>
        </w:rPr>
      </w:pPr>
    </w:p>
    <w:p w14:paraId="0DF1B6DE" w14:textId="77777777" w:rsidR="004F404E" w:rsidRDefault="004F404E" w:rsidP="004F404E">
      <w:pPr>
        <w:jc w:val="center"/>
        <w:rPr>
          <w:rFonts w:ascii="Times New Roman" w:hAnsi="Times New Roman" w:cs="Times New Roman"/>
          <w:b/>
          <w:noProof/>
          <w:color w:val="17406D" w:themeColor="text2"/>
          <w:sz w:val="36"/>
          <w:szCs w:val="36"/>
        </w:rPr>
      </w:pPr>
    </w:p>
    <w:p w14:paraId="0D010F89" w14:textId="77777777" w:rsidR="004F404E" w:rsidRDefault="004F404E" w:rsidP="004F404E">
      <w:pPr>
        <w:jc w:val="center"/>
        <w:rPr>
          <w:rFonts w:ascii="Times New Roman" w:hAnsi="Times New Roman" w:cs="Times New Roman"/>
          <w:b/>
          <w:noProof/>
          <w:color w:val="17406D" w:themeColor="text2"/>
          <w:sz w:val="36"/>
          <w:szCs w:val="36"/>
        </w:rPr>
      </w:pPr>
    </w:p>
    <w:p w14:paraId="4513C34B" w14:textId="4DD649C8" w:rsidR="004F1F7F" w:rsidRDefault="004F1F7F" w:rsidP="004F404E">
      <w:pPr>
        <w:jc w:val="center"/>
        <w:rPr>
          <w:rFonts w:ascii="Times New Roman" w:hAnsi="Times New Roman" w:cs="Times New Roman"/>
          <w:b/>
          <w:noProof/>
          <w:color w:val="17406D" w:themeColor="text2"/>
          <w:sz w:val="36"/>
          <w:szCs w:val="36"/>
        </w:rPr>
      </w:pPr>
      <w:r>
        <w:rPr>
          <w:rFonts w:ascii="Times New Roman" w:hAnsi="Times New Roman" w:cs="Times New Roman"/>
          <w:b/>
          <w:noProof/>
          <w:color w:val="17406D" w:themeColor="text2"/>
          <w:sz w:val="36"/>
          <w:szCs w:val="36"/>
        </w:rPr>
        <w:t>____________________________________</w:t>
      </w:r>
      <w:r>
        <w:rPr>
          <w:rFonts w:ascii="Times New Roman" w:hAnsi="Times New Roman" w:cs="Times New Roman"/>
          <w:b/>
          <w:noProof/>
          <w:color w:val="17406D" w:themeColor="text2"/>
          <w:sz w:val="36"/>
          <w:szCs w:val="36"/>
        </w:rPr>
        <w:drawing>
          <wp:inline distT="0" distB="0" distL="0" distR="0" wp14:anchorId="65EB59A5" wp14:editId="5E3D3D60">
            <wp:extent cx="1764792" cy="1764792"/>
            <wp:effectExtent l="0" t="0" r="698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titled (25).png"/>
                    <pic:cNvPicPr/>
                  </pic:nvPicPr>
                  <pic:blipFill>
                    <a:blip r:embed="rId19">
                      <a:extLst>
                        <a:ext uri="{28A0092B-C50C-407E-A947-70E740481C1C}">
                          <a14:useLocalDpi xmlns:a14="http://schemas.microsoft.com/office/drawing/2010/main" val="0"/>
                        </a:ext>
                      </a:extLst>
                    </a:blip>
                    <a:stretch>
                      <a:fillRect/>
                    </a:stretch>
                  </pic:blipFill>
                  <pic:spPr>
                    <a:xfrm>
                      <a:off x="0" y="0"/>
                      <a:ext cx="1764792" cy="1764792"/>
                    </a:xfrm>
                    <a:prstGeom prst="rect">
                      <a:avLst/>
                    </a:prstGeom>
                  </pic:spPr>
                </pic:pic>
              </a:graphicData>
            </a:graphic>
          </wp:inline>
        </w:drawing>
      </w:r>
    </w:p>
    <w:p w14:paraId="7D975F6F" w14:textId="77777777" w:rsidR="004F404E" w:rsidRDefault="004F404E">
      <w:pPr>
        <w:rPr>
          <w:rFonts w:ascii="Times New Roman" w:hAnsi="Times New Roman" w:cs="Times New Roman"/>
          <w:b/>
          <w:noProof/>
          <w:color w:val="17406D" w:themeColor="text2"/>
          <w:sz w:val="36"/>
          <w:szCs w:val="36"/>
          <w:u w:val="single"/>
        </w:rPr>
      </w:pPr>
      <w:r>
        <w:rPr>
          <w:rFonts w:ascii="Times New Roman" w:hAnsi="Times New Roman" w:cs="Times New Roman"/>
          <w:b/>
          <w:noProof/>
          <w:color w:val="17406D" w:themeColor="text2"/>
          <w:sz w:val="36"/>
          <w:szCs w:val="36"/>
          <w:u w:val="single"/>
        </w:rPr>
        <w:br w:type="page"/>
      </w:r>
    </w:p>
    <w:p w14:paraId="7C2C2F3F" w14:textId="48624900" w:rsidR="004F1F7F" w:rsidRDefault="00B35F3E" w:rsidP="00B83C0A">
      <w:pPr>
        <w:rPr>
          <w:rFonts w:ascii="Times New Roman" w:hAnsi="Times New Roman" w:cs="Times New Roman"/>
          <w:b/>
          <w:noProof/>
          <w:color w:val="17406D" w:themeColor="text2"/>
          <w:sz w:val="36"/>
          <w:szCs w:val="36"/>
          <w:u w:val="single"/>
        </w:rPr>
      </w:pPr>
      <w:r>
        <w:rPr>
          <w:rFonts w:ascii="Times New Roman" w:hAnsi="Times New Roman" w:cs="Times New Roman"/>
          <w:b/>
          <w:noProof/>
          <w:color w:val="17406D" w:themeColor="text2"/>
          <w:sz w:val="36"/>
          <w:szCs w:val="36"/>
          <w:u w:val="single"/>
        </w:rPr>
        <w:lastRenderedPageBreak/>
        <w:t>WHERE DO I FIND TESTING INFORMATON</w:t>
      </w:r>
      <w:r w:rsidR="004F1F7F" w:rsidRPr="004F1F7F">
        <w:rPr>
          <w:rFonts w:ascii="Times New Roman" w:hAnsi="Times New Roman" w:cs="Times New Roman"/>
          <w:b/>
          <w:noProof/>
          <w:color w:val="17406D" w:themeColor="text2"/>
          <w:sz w:val="36"/>
          <w:szCs w:val="36"/>
          <w:u w:val="single"/>
        </w:rPr>
        <w:t>???</w:t>
      </w:r>
    </w:p>
    <w:p w14:paraId="004ED851" w14:textId="77777777" w:rsidR="00D11CBE" w:rsidRPr="00D11CBE" w:rsidRDefault="00D11CBE" w:rsidP="00D11CBE">
      <w:pPr>
        <w:pStyle w:val="ListParagraph"/>
        <w:numPr>
          <w:ilvl w:val="0"/>
          <w:numId w:val="6"/>
        </w:numPr>
        <w:rPr>
          <w:rFonts w:ascii="Times New Roman" w:hAnsi="Times New Roman" w:cs="Times New Roman"/>
          <w:b/>
          <w:noProof/>
          <w:color w:val="17406D" w:themeColor="text2"/>
          <w:sz w:val="36"/>
          <w:szCs w:val="36"/>
        </w:rPr>
      </w:pPr>
      <w:r w:rsidRPr="00D11CBE">
        <w:rPr>
          <w:rFonts w:ascii="Times New Roman" w:hAnsi="Times New Roman" w:cs="Times New Roman"/>
          <w:b/>
          <w:noProof/>
          <w:color w:val="17406D" w:themeColor="text2"/>
          <w:sz w:val="36"/>
          <w:szCs w:val="36"/>
        </w:rPr>
        <w:t xml:space="preserve">Go to </w:t>
      </w:r>
      <w:hyperlink r:id="rId20" w:history="1">
        <w:r w:rsidRPr="00D11CBE">
          <w:rPr>
            <w:rStyle w:val="Hyperlink"/>
            <w:rFonts w:ascii="Times New Roman" w:hAnsi="Times New Roman" w:cs="Times New Roman"/>
            <w:b/>
            <w:noProof/>
            <w:sz w:val="36"/>
            <w:szCs w:val="36"/>
          </w:rPr>
          <w:t>www.pearsonvue.com/ne/realestate</w:t>
        </w:r>
      </w:hyperlink>
      <w:r w:rsidRPr="00D11CBE">
        <w:rPr>
          <w:rFonts w:ascii="Times New Roman" w:hAnsi="Times New Roman" w:cs="Times New Roman"/>
          <w:b/>
          <w:noProof/>
          <w:color w:val="17406D" w:themeColor="text2"/>
          <w:sz w:val="36"/>
          <w:szCs w:val="36"/>
        </w:rPr>
        <w:t xml:space="preserve">  to schedule an Exam </w:t>
      </w:r>
      <w:r w:rsidRPr="00D11CBE">
        <w:rPr>
          <w:rFonts w:ascii="Times New Roman" w:hAnsi="Times New Roman" w:cs="Times New Roman"/>
          <w:b/>
          <w:bCs/>
          <w:noProof/>
          <w:color w:val="17406D" w:themeColor="text2"/>
          <w:sz w:val="36"/>
          <w:szCs w:val="36"/>
          <w:u w:val="single"/>
        </w:rPr>
        <w:t>after</w:t>
      </w:r>
      <w:r w:rsidRPr="00D11CBE">
        <w:rPr>
          <w:rFonts w:ascii="Times New Roman" w:hAnsi="Times New Roman" w:cs="Times New Roman"/>
          <w:b/>
          <w:noProof/>
          <w:color w:val="17406D" w:themeColor="text2"/>
          <w:sz w:val="36"/>
          <w:szCs w:val="36"/>
        </w:rPr>
        <w:t xml:space="preserve"> your name has been released by NREC.</w:t>
      </w:r>
    </w:p>
    <w:p w14:paraId="058A8ED8" w14:textId="77777777" w:rsidR="00D11CBE" w:rsidRPr="00D11CBE" w:rsidRDefault="00D11CBE" w:rsidP="00D11CBE">
      <w:pPr>
        <w:pStyle w:val="ListParagraph"/>
        <w:numPr>
          <w:ilvl w:val="0"/>
          <w:numId w:val="6"/>
        </w:numPr>
        <w:rPr>
          <w:rFonts w:ascii="Times New Roman" w:hAnsi="Times New Roman" w:cs="Times New Roman"/>
          <w:b/>
          <w:noProof/>
          <w:color w:val="17406D" w:themeColor="text2"/>
          <w:sz w:val="36"/>
          <w:szCs w:val="36"/>
        </w:rPr>
      </w:pPr>
      <w:r w:rsidRPr="00D11CBE">
        <w:rPr>
          <w:rFonts w:ascii="Times New Roman" w:hAnsi="Times New Roman" w:cs="Times New Roman"/>
          <w:b/>
          <w:noProof/>
          <w:color w:val="17406D" w:themeColor="text2"/>
          <w:sz w:val="36"/>
          <w:szCs w:val="36"/>
        </w:rPr>
        <w:t xml:space="preserve">Or call Pearson Vue  at 800-819-3966, from 7:00 am to 9:00 pm </w:t>
      </w:r>
    </w:p>
    <w:p w14:paraId="0F82040E" w14:textId="139B1CC5" w:rsidR="00B35F3E" w:rsidRPr="00B35F3E" w:rsidRDefault="00B35F3E" w:rsidP="003F755F">
      <w:pPr>
        <w:pStyle w:val="ListParagraph"/>
        <w:numPr>
          <w:ilvl w:val="0"/>
          <w:numId w:val="6"/>
        </w:numPr>
        <w:rPr>
          <w:rFonts w:ascii="Times New Roman" w:hAnsi="Times New Roman" w:cs="Times New Roman"/>
          <w:b/>
          <w:noProof/>
          <w:color w:val="17406D" w:themeColor="text2"/>
          <w:sz w:val="36"/>
          <w:szCs w:val="36"/>
          <w:u w:val="single"/>
        </w:rPr>
      </w:pPr>
      <w:r>
        <w:rPr>
          <w:rFonts w:ascii="Times New Roman" w:hAnsi="Times New Roman" w:cs="Times New Roman"/>
          <w:b/>
          <w:noProof/>
          <w:color w:val="17406D" w:themeColor="text2"/>
          <w:sz w:val="36"/>
          <w:szCs w:val="36"/>
        </w:rPr>
        <w:t>This information is found on page 2 of the Nebraska Candidate Handbook.</w:t>
      </w:r>
    </w:p>
    <w:p w14:paraId="45561CC9" w14:textId="77777777" w:rsidR="00B35F3E" w:rsidRDefault="00B35F3E" w:rsidP="00B35F3E">
      <w:pPr>
        <w:pStyle w:val="ListParagraph"/>
        <w:rPr>
          <w:rFonts w:ascii="Times New Roman" w:hAnsi="Times New Roman" w:cs="Times New Roman"/>
          <w:b/>
          <w:noProof/>
          <w:color w:val="17406D" w:themeColor="text2"/>
          <w:sz w:val="36"/>
          <w:szCs w:val="36"/>
        </w:rPr>
      </w:pPr>
    </w:p>
    <w:p w14:paraId="3AD71639" w14:textId="2C41344F" w:rsidR="004F404E" w:rsidRDefault="005B4F68" w:rsidP="004F404E">
      <w:pPr>
        <w:pStyle w:val="ListParagraph"/>
        <w:rPr>
          <w:rFonts w:ascii="Times New Roman" w:hAnsi="Times New Roman" w:cs="Times New Roman"/>
          <w:color w:val="A5C249" w:themeColor="accent6"/>
          <w:sz w:val="48"/>
          <w:szCs w:val="48"/>
        </w:rPr>
      </w:pPr>
      <w:r>
        <w:rPr>
          <w:rFonts w:ascii="Times New Roman" w:hAnsi="Times New Roman" w:cs="Times New Roman"/>
          <w:noProof/>
          <w:color w:val="A5C249" w:themeColor="accent6"/>
          <w:sz w:val="48"/>
          <w:szCs w:val="48"/>
        </w:rPr>
        <mc:AlternateContent>
          <mc:Choice Requires="wps">
            <w:drawing>
              <wp:anchor distT="0" distB="0" distL="114300" distR="114300" simplePos="0" relativeHeight="251682816" behindDoc="0" locked="0" layoutInCell="1" allowOverlap="1" wp14:anchorId="5C808926" wp14:editId="1450F547">
                <wp:simplePos x="0" y="0"/>
                <wp:positionH relativeFrom="column">
                  <wp:posOffset>1269243</wp:posOffset>
                </wp:positionH>
                <wp:positionV relativeFrom="paragraph">
                  <wp:posOffset>37873</wp:posOffset>
                </wp:positionV>
                <wp:extent cx="2565352" cy="3248167"/>
                <wp:effectExtent l="0" t="0" r="26035" b="28575"/>
                <wp:wrapNone/>
                <wp:docPr id="301" name="Text Box 301"/>
                <wp:cNvGraphicFramePr/>
                <a:graphic xmlns:a="http://schemas.openxmlformats.org/drawingml/2006/main">
                  <a:graphicData uri="http://schemas.microsoft.com/office/word/2010/wordprocessingShape">
                    <wps:wsp>
                      <wps:cNvSpPr txBox="1"/>
                      <wps:spPr>
                        <a:xfrm>
                          <a:off x="0" y="0"/>
                          <a:ext cx="2565352" cy="3248167"/>
                        </a:xfrm>
                        <a:prstGeom prst="rect">
                          <a:avLst/>
                        </a:prstGeom>
                        <a:solidFill>
                          <a:schemeClr val="lt1"/>
                        </a:solidFill>
                        <a:ln w="6350">
                          <a:solidFill>
                            <a:prstClr val="black"/>
                          </a:solidFill>
                        </a:ln>
                      </wps:spPr>
                      <wps:txbx>
                        <w:txbxContent>
                          <w:p w14:paraId="092A537B" w14:textId="6DEA3076" w:rsidR="005B4F68" w:rsidRDefault="005B4F68">
                            <w:r w:rsidRPr="005B4F68">
                              <w:rPr>
                                <w:noProof/>
                              </w:rPr>
                              <w:drawing>
                                <wp:inline distT="0" distB="0" distL="0" distR="0" wp14:anchorId="054102C2" wp14:editId="402049F2">
                                  <wp:extent cx="2415654" cy="3029585"/>
                                  <wp:effectExtent l="0" t="0" r="381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9926" cy="30349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08926" id="Text Box 301" o:spid="_x0000_s1036" type="#_x0000_t202" style="position:absolute;left:0;text-align:left;margin-left:99.95pt;margin-top:3pt;width:202pt;height:25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" fillcolor="white [3201]" strokeweight=".5pt">
                <v:textbox>
                  <w:txbxContent>
                    <w:p w14:paraId="092A537B" w14:textId="6DEA3076" w:rsidR="005B4F68" w:rsidRDefault="005B4F68">
                      <w:r w:rsidRPr="005B4F68">
                        <w:rPr>
                          <w:noProof/>
                        </w:rPr>
                        <w:drawing>
                          <wp:inline distT="0" distB="0" distL="0" distR="0" wp14:anchorId="054102C2" wp14:editId="402049F2">
                            <wp:extent cx="2415654" cy="3029585"/>
                            <wp:effectExtent l="0" t="0" r="381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9926" cy="3034943"/>
                                    </a:xfrm>
                                    <a:prstGeom prst="rect">
                                      <a:avLst/>
                                    </a:prstGeom>
                                    <a:noFill/>
                                    <a:ln>
                                      <a:noFill/>
                                    </a:ln>
                                  </pic:spPr>
                                </pic:pic>
                              </a:graphicData>
                            </a:graphic>
                          </wp:inline>
                        </w:drawing>
                      </w:r>
                    </w:p>
                  </w:txbxContent>
                </v:textbox>
              </v:shape>
            </w:pict>
          </mc:Fallback>
        </mc:AlternateContent>
      </w:r>
    </w:p>
    <w:p w14:paraId="05B273FC" w14:textId="77777777" w:rsidR="004F404E" w:rsidRDefault="004F404E" w:rsidP="004F404E">
      <w:pPr>
        <w:pStyle w:val="ListParagraph"/>
        <w:rPr>
          <w:rFonts w:ascii="Times New Roman" w:hAnsi="Times New Roman" w:cs="Times New Roman"/>
          <w:color w:val="A5C249" w:themeColor="accent6"/>
          <w:sz w:val="48"/>
          <w:szCs w:val="48"/>
        </w:rPr>
      </w:pPr>
    </w:p>
    <w:p w14:paraId="2A18442B" w14:textId="6C04467D" w:rsidR="004F404E" w:rsidRDefault="004F404E" w:rsidP="004F404E">
      <w:pPr>
        <w:pStyle w:val="ListParagraph"/>
        <w:rPr>
          <w:rFonts w:ascii="Times New Roman" w:hAnsi="Times New Roman" w:cs="Times New Roman"/>
          <w:color w:val="A5C249" w:themeColor="accent6"/>
          <w:sz w:val="48"/>
          <w:szCs w:val="48"/>
        </w:rPr>
      </w:pPr>
    </w:p>
    <w:p w14:paraId="7B110DD0" w14:textId="06D75851" w:rsidR="005B4F68" w:rsidRDefault="005B4F68" w:rsidP="004F404E">
      <w:pPr>
        <w:pStyle w:val="ListParagraph"/>
        <w:rPr>
          <w:rFonts w:ascii="Times New Roman" w:hAnsi="Times New Roman" w:cs="Times New Roman"/>
          <w:color w:val="A5C249" w:themeColor="accent6"/>
          <w:sz w:val="48"/>
          <w:szCs w:val="48"/>
        </w:rPr>
      </w:pPr>
    </w:p>
    <w:p w14:paraId="0E63BF05" w14:textId="23A3E102" w:rsidR="005B4F68" w:rsidRDefault="005B4F68" w:rsidP="004F404E">
      <w:pPr>
        <w:pStyle w:val="ListParagraph"/>
        <w:rPr>
          <w:rFonts w:ascii="Times New Roman" w:hAnsi="Times New Roman" w:cs="Times New Roman"/>
          <w:color w:val="A5C249" w:themeColor="accent6"/>
          <w:sz w:val="48"/>
          <w:szCs w:val="48"/>
        </w:rPr>
      </w:pPr>
    </w:p>
    <w:p w14:paraId="60FBDA6C" w14:textId="38F75320" w:rsidR="005B4F68" w:rsidRDefault="005B4F68" w:rsidP="004F404E">
      <w:pPr>
        <w:pStyle w:val="ListParagraph"/>
        <w:rPr>
          <w:rFonts w:ascii="Times New Roman" w:hAnsi="Times New Roman" w:cs="Times New Roman"/>
          <w:color w:val="A5C249" w:themeColor="accent6"/>
          <w:sz w:val="48"/>
          <w:szCs w:val="48"/>
        </w:rPr>
      </w:pPr>
    </w:p>
    <w:p w14:paraId="3EDEE49B" w14:textId="77777777" w:rsidR="005B4F68" w:rsidRDefault="005B4F68">
      <w:pPr>
        <w:rPr>
          <w:rFonts w:ascii="Times New Roman" w:hAnsi="Times New Roman" w:cs="Times New Roman"/>
          <w:color w:val="A5C249" w:themeColor="accent6"/>
          <w:sz w:val="40"/>
          <w:szCs w:val="40"/>
        </w:rPr>
      </w:pPr>
    </w:p>
    <w:p w14:paraId="5838D9F6" w14:textId="77777777" w:rsidR="005B4F68" w:rsidRDefault="005B4F68">
      <w:pPr>
        <w:rPr>
          <w:rFonts w:ascii="Times New Roman" w:hAnsi="Times New Roman" w:cs="Times New Roman"/>
          <w:color w:val="A5C249" w:themeColor="accent6"/>
          <w:sz w:val="40"/>
          <w:szCs w:val="40"/>
        </w:rPr>
      </w:pPr>
    </w:p>
    <w:p w14:paraId="52359300" w14:textId="07F4DFC2" w:rsidR="00D8282D" w:rsidRDefault="003F0634">
      <w:pPr>
        <w:rPr>
          <w:rFonts w:ascii="Times New Roman" w:hAnsi="Times New Roman" w:cs="Times New Roman"/>
          <w:color w:val="A5C249" w:themeColor="accent6"/>
          <w:sz w:val="40"/>
          <w:szCs w:val="40"/>
        </w:rPr>
      </w:pPr>
      <w:r>
        <w:rPr>
          <w:rFonts w:ascii="Times New Roman" w:hAnsi="Times New Roman" w:cs="Times New Roman"/>
          <w:color w:val="A5C249" w:themeColor="accent6"/>
          <w:sz w:val="40"/>
          <w:szCs w:val="40"/>
        </w:rPr>
        <w:t>NOTES:</w:t>
      </w:r>
      <w:r w:rsidR="00D8282D">
        <w:rPr>
          <w:rFonts w:ascii="Times New Roman" w:hAnsi="Times New Roman" w:cs="Times New Roman"/>
          <w:color w:val="A5C249" w:themeColor="accent6"/>
          <w:sz w:val="40"/>
          <w:szCs w:val="40"/>
        </w:rPr>
        <w:br w:type="page"/>
      </w:r>
    </w:p>
    <w:p w14:paraId="755CF624" w14:textId="536E86C8" w:rsidR="00EB2F53" w:rsidRPr="004F404E" w:rsidRDefault="00EB6FA5" w:rsidP="004F404E">
      <w:pPr>
        <w:pStyle w:val="ListParagraph"/>
        <w:rPr>
          <w:rFonts w:ascii="Times New Roman" w:hAnsi="Times New Roman" w:cs="Times New Roman"/>
          <w:b/>
          <w:noProof/>
          <w:color w:val="17406D" w:themeColor="text2"/>
          <w:sz w:val="40"/>
          <w:szCs w:val="40"/>
          <w:u w:val="single"/>
        </w:rPr>
      </w:pPr>
      <w:r w:rsidRPr="004F404E">
        <w:rPr>
          <w:rFonts w:ascii="Times New Roman" w:hAnsi="Times New Roman" w:cs="Times New Roman"/>
          <w:color w:val="A5C249" w:themeColor="accent6"/>
          <w:sz w:val="40"/>
          <w:szCs w:val="40"/>
        </w:rPr>
        <w:lastRenderedPageBreak/>
        <w:t>Attachment 1A</w:t>
      </w:r>
    </w:p>
    <w:p w14:paraId="0A5BC801" w14:textId="77777777" w:rsidR="00EB2F53" w:rsidRPr="00B83C0A" w:rsidRDefault="000410CD" w:rsidP="00EB2F53">
      <w:pPr>
        <w:jc w:val="center"/>
        <w:rPr>
          <w:rFonts w:ascii="Times New Roman" w:hAnsi="Times New Roman" w:cs="Times New Roman"/>
          <w:sz w:val="32"/>
          <w:szCs w:val="32"/>
        </w:rPr>
      </w:pPr>
      <w:r w:rsidRPr="00B83C0A">
        <w:rPr>
          <w:rFonts w:ascii="Times New Roman" w:hAnsi="Times New Roman" w:cs="Times New Roman"/>
          <w:sz w:val="32"/>
          <w:szCs w:val="32"/>
        </w:rPr>
        <w:t>Assessment Quiz</w:t>
      </w:r>
    </w:p>
    <w:p w14:paraId="7E148AD4" w14:textId="77777777" w:rsidR="007C7D3E" w:rsidRPr="00B83C0A" w:rsidRDefault="00EB2F53">
      <w:pPr>
        <w:rPr>
          <w:rFonts w:ascii="Times New Roman" w:hAnsi="Times New Roman" w:cs="Times New Roman"/>
        </w:rPr>
      </w:pPr>
      <w:r w:rsidRPr="00B83C0A">
        <w:rPr>
          <w:rFonts w:ascii="Times New Roman" w:hAnsi="Times New Roman" w:cs="Times New Roman"/>
        </w:rPr>
        <w:t>True or False</w:t>
      </w:r>
    </w:p>
    <w:p w14:paraId="751ED741" w14:textId="20B6B2A7" w:rsidR="00EB2F53" w:rsidRPr="00B83C0A" w:rsidRDefault="00532E4A" w:rsidP="005C468A">
      <w:pPr>
        <w:ind w:left="1080" w:hanging="1080"/>
        <w:rPr>
          <w:rFonts w:ascii="Times New Roman" w:hAnsi="Times New Roman" w:cs="Times New Roman"/>
          <w:sz w:val="24"/>
          <w:szCs w:val="24"/>
        </w:rPr>
      </w:pPr>
      <w:r>
        <w:rPr>
          <w:rFonts w:ascii="Times New Roman" w:hAnsi="Times New Roman" w:cs="Times New Roman"/>
          <w:sz w:val="24"/>
          <w:szCs w:val="24"/>
        </w:rPr>
        <w:t>______</w:t>
      </w:r>
      <w:r w:rsidR="00EB2F53" w:rsidRPr="00B83C0A">
        <w:rPr>
          <w:rFonts w:ascii="Times New Roman" w:hAnsi="Times New Roman" w:cs="Times New Roman"/>
          <w:sz w:val="24"/>
          <w:szCs w:val="24"/>
        </w:rPr>
        <w:t>1.   The law of brokerage is a combination of the statute of frauds and the law of equity.</w:t>
      </w:r>
    </w:p>
    <w:p w14:paraId="3B34DCB6" w14:textId="732CEF5B" w:rsidR="00EB2F53" w:rsidRPr="00B83C0A" w:rsidRDefault="00EB2F53" w:rsidP="005C468A">
      <w:pPr>
        <w:ind w:left="1080" w:hanging="1080"/>
        <w:rPr>
          <w:rFonts w:ascii="Times New Roman" w:hAnsi="Times New Roman" w:cs="Times New Roman"/>
          <w:sz w:val="24"/>
          <w:szCs w:val="24"/>
        </w:rPr>
      </w:pPr>
      <w:r w:rsidRPr="00B83C0A">
        <w:rPr>
          <w:rFonts w:ascii="Times New Roman" w:hAnsi="Times New Roman" w:cs="Times New Roman"/>
          <w:sz w:val="24"/>
          <w:szCs w:val="24"/>
        </w:rPr>
        <w:t xml:space="preserve">______2.   </w:t>
      </w:r>
      <w:r w:rsidR="000410CD" w:rsidRPr="00B83C0A">
        <w:rPr>
          <w:rFonts w:ascii="Times New Roman" w:hAnsi="Times New Roman" w:cs="Times New Roman"/>
          <w:sz w:val="24"/>
          <w:szCs w:val="24"/>
        </w:rPr>
        <w:t xml:space="preserve">A broker’s employment contract with a salesperson must </w:t>
      </w:r>
      <w:r w:rsidR="00532E4A">
        <w:rPr>
          <w:rFonts w:ascii="Times New Roman" w:hAnsi="Times New Roman" w:cs="Times New Roman"/>
          <w:sz w:val="24"/>
          <w:szCs w:val="24"/>
        </w:rPr>
        <w:t>b</w:t>
      </w:r>
      <w:r w:rsidR="000410CD" w:rsidRPr="00B83C0A">
        <w:rPr>
          <w:rFonts w:ascii="Times New Roman" w:hAnsi="Times New Roman" w:cs="Times New Roman"/>
          <w:sz w:val="24"/>
          <w:szCs w:val="24"/>
        </w:rPr>
        <w:t>e in writing.</w:t>
      </w:r>
    </w:p>
    <w:p w14:paraId="760414F2" w14:textId="77777777" w:rsidR="000410CD" w:rsidRPr="00B83C0A" w:rsidRDefault="000410CD" w:rsidP="005C468A">
      <w:pPr>
        <w:ind w:left="1080" w:hanging="1080"/>
        <w:rPr>
          <w:rFonts w:ascii="Times New Roman" w:hAnsi="Times New Roman" w:cs="Times New Roman"/>
          <w:sz w:val="24"/>
          <w:szCs w:val="24"/>
        </w:rPr>
      </w:pPr>
      <w:r w:rsidRPr="00B83C0A">
        <w:rPr>
          <w:rFonts w:ascii="Times New Roman" w:hAnsi="Times New Roman" w:cs="Times New Roman"/>
          <w:sz w:val="24"/>
          <w:szCs w:val="24"/>
        </w:rPr>
        <w:t>______3.   A licensed broker may divide his/her commission with an unlicensed attorney, who cooperated in making the sale.</w:t>
      </w:r>
    </w:p>
    <w:p w14:paraId="15A47829" w14:textId="134F916C" w:rsidR="000410CD" w:rsidRPr="00B83C0A" w:rsidRDefault="005C468A" w:rsidP="005C468A">
      <w:pPr>
        <w:ind w:left="1080" w:hanging="1080"/>
        <w:rPr>
          <w:rFonts w:ascii="Times New Roman" w:hAnsi="Times New Roman" w:cs="Times New Roman"/>
          <w:sz w:val="24"/>
          <w:szCs w:val="24"/>
        </w:rPr>
      </w:pPr>
      <w:r>
        <w:rPr>
          <w:rFonts w:ascii="Times New Roman" w:hAnsi="Times New Roman" w:cs="Times New Roman"/>
          <w:sz w:val="24"/>
          <w:szCs w:val="24"/>
        </w:rPr>
        <w:t>______4.   The salesperson</w:t>
      </w:r>
      <w:r w:rsidR="000410CD" w:rsidRPr="00B83C0A">
        <w:rPr>
          <w:rFonts w:ascii="Times New Roman" w:hAnsi="Times New Roman" w:cs="Times New Roman"/>
          <w:sz w:val="24"/>
          <w:szCs w:val="24"/>
        </w:rPr>
        <w:t xml:space="preserve"> who leaves a broker may take all of his/her listings to his/her new broker.</w:t>
      </w:r>
    </w:p>
    <w:p w14:paraId="61A27444" w14:textId="77777777" w:rsidR="000410CD" w:rsidRPr="00B83C0A" w:rsidRDefault="000410CD" w:rsidP="005C468A">
      <w:pPr>
        <w:ind w:left="1080" w:hanging="1080"/>
        <w:rPr>
          <w:rFonts w:ascii="Times New Roman" w:hAnsi="Times New Roman" w:cs="Times New Roman"/>
          <w:sz w:val="24"/>
          <w:szCs w:val="24"/>
        </w:rPr>
      </w:pPr>
      <w:r w:rsidRPr="00B83C0A">
        <w:rPr>
          <w:rFonts w:ascii="Times New Roman" w:hAnsi="Times New Roman" w:cs="Times New Roman"/>
          <w:sz w:val="24"/>
          <w:szCs w:val="24"/>
        </w:rPr>
        <w:t>______5.   A licensed salesperson may divide his/her commissions with another licensed salesperson with his/her broker’s consent.</w:t>
      </w:r>
    </w:p>
    <w:p w14:paraId="30533776" w14:textId="77777777" w:rsidR="000410CD" w:rsidRPr="00B83C0A" w:rsidRDefault="000410CD" w:rsidP="005C468A">
      <w:pPr>
        <w:ind w:left="1080" w:hanging="1080"/>
        <w:rPr>
          <w:rFonts w:ascii="Times New Roman" w:hAnsi="Times New Roman" w:cs="Times New Roman"/>
          <w:sz w:val="24"/>
          <w:szCs w:val="24"/>
        </w:rPr>
      </w:pPr>
      <w:r w:rsidRPr="00B83C0A">
        <w:rPr>
          <w:rFonts w:ascii="Times New Roman" w:hAnsi="Times New Roman" w:cs="Times New Roman"/>
          <w:sz w:val="24"/>
          <w:szCs w:val="24"/>
        </w:rPr>
        <w:t>______6.   The principle in a listing contract is the seller.</w:t>
      </w:r>
    </w:p>
    <w:p w14:paraId="03836CC8" w14:textId="5368DD3E" w:rsidR="000410CD" w:rsidRPr="00B83C0A" w:rsidRDefault="000410CD" w:rsidP="005C468A">
      <w:pPr>
        <w:ind w:left="1080" w:hanging="1080"/>
        <w:rPr>
          <w:rFonts w:ascii="Times New Roman" w:hAnsi="Times New Roman" w:cs="Times New Roman"/>
          <w:sz w:val="24"/>
          <w:szCs w:val="24"/>
        </w:rPr>
      </w:pPr>
      <w:r w:rsidRPr="00B83C0A">
        <w:rPr>
          <w:rFonts w:ascii="Times New Roman" w:hAnsi="Times New Roman" w:cs="Times New Roman"/>
          <w:sz w:val="24"/>
          <w:szCs w:val="24"/>
        </w:rPr>
        <w:t xml:space="preserve">______7.   The NREC (Nebraska Real Estate Commission) has authority to fix 6 percent as the </w:t>
      </w:r>
      <w:r w:rsidR="00532E4A">
        <w:rPr>
          <w:rFonts w:ascii="Times New Roman" w:hAnsi="Times New Roman" w:cs="Times New Roman"/>
          <w:sz w:val="24"/>
          <w:szCs w:val="24"/>
        </w:rPr>
        <w:t>r</w:t>
      </w:r>
      <w:r w:rsidRPr="00B83C0A">
        <w:rPr>
          <w:rFonts w:ascii="Times New Roman" w:hAnsi="Times New Roman" w:cs="Times New Roman"/>
          <w:sz w:val="24"/>
          <w:szCs w:val="24"/>
        </w:rPr>
        <w:t>ate of commission on real estate.</w:t>
      </w:r>
    </w:p>
    <w:p w14:paraId="63F0EFFF" w14:textId="77777777" w:rsidR="00EB6FA5" w:rsidRPr="00B83C0A" w:rsidRDefault="00EB6FA5" w:rsidP="005C468A">
      <w:pPr>
        <w:ind w:left="1080" w:hanging="1080"/>
        <w:rPr>
          <w:rFonts w:ascii="Times New Roman" w:hAnsi="Times New Roman" w:cs="Times New Roman"/>
          <w:sz w:val="24"/>
          <w:szCs w:val="24"/>
        </w:rPr>
      </w:pPr>
      <w:r w:rsidRPr="00B83C0A">
        <w:rPr>
          <w:rFonts w:ascii="Times New Roman" w:hAnsi="Times New Roman" w:cs="Times New Roman"/>
          <w:sz w:val="24"/>
          <w:szCs w:val="24"/>
        </w:rPr>
        <w:t>______8.   “Earnest Money” is the commission which a broker receives in the deal.</w:t>
      </w:r>
    </w:p>
    <w:p w14:paraId="2D340472" w14:textId="77777777" w:rsidR="00EB6FA5" w:rsidRPr="00B83C0A" w:rsidRDefault="00EB6FA5" w:rsidP="005C468A">
      <w:pPr>
        <w:ind w:left="1080" w:hanging="1080"/>
        <w:rPr>
          <w:rFonts w:ascii="Times New Roman" w:hAnsi="Times New Roman" w:cs="Times New Roman"/>
          <w:sz w:val="24"/>
          <w:szCs w:val="24"/>
        </w:rPr>
      </w:pPr>
      <w:r w:rsidRPr="00B83C0A">
        <w:rPr>
          <w:rFonts w:ascii="Times New Roman" w:hAnsi="Times New Roman" w:cs="Times New Roman"/>
          <w:sz w:val="24"/>
          <w:szCs w:val="24"/>
        </w:rPr>
        <w:t>______9.   “REALTOR” is the term used by a broker after he successfully negotiates a deal.</w:t>
      </w:r>
    </w:p>
    <w:p w14:paraId="3F9B5817" w14:textId="202971F3" w:rsidR="00EB6FA5" w:rsidRPr="00B83C0A" w:rsidRDefault="00EB6FA5" w:rsidP="005C468A">
      <w:pPr>
        <w:ind w:left="1080" w:hanging="1080"/>
        <w:rPr>
          <w:rFonts w:ascii="Times New Roman" w:hAnsi="Times New Roman" w:cs="Times New Roman"/>
          <w:sz w:val="24"/>
          <w:szCs w:val="24"/>
        </w:rPr>
      </w:pPr>
      <w:r w:rsidRPr="00B83C0A">
        <w:rPr>
          <w:rFonts w:ascii="Times New Roman" w:hAnsi="Times New Roman" w:cs="Times New Roman"/>
          <w:sz w:val="24"/>
          <w:szCs w:val="24"/>
        </w:rPr>
        <w:t>______10.  A broker may pay compe</w:t>
      </w:r>
      <w:r w:rsidR="005C468A">
        <w:rPr>
          <w:rFonts w:ascii="Times New Roman" w:hAnsi="Times New Roman" w:cs="Times New Roman"/>
          <w:sz w:val="24"/>
          <w:szCs w:val="24"/>
        </w:rPr>
        <w:t>nsation only to his own salespeople</w:t>
      </w:r>
      <w:r w:rsidRPr="00B83C0A">
        <w:rPr>
          <w:rFonts w:ascii="Times New Roman" w:hAnsi="Times New Roman" w:cs="Times New Roman"/>
          <w:sz w:val="24"/>
          <w:szCs w:val="24"/>
        </w:rPr>
        <w:t xml:space="preserve"> and another broker.</w:t>
      </w:r>
    </w:p>
    <w:p w14:paraId="458F398E" w14:textId="71052EDF" w:rsidR="00EB6FA5" w:rsidRPr="00B83C0A" w:rsidRDefault="00EB6FA5" w:rsidP="005C468A">
      <w:pPr>
        <w:ind w:left="1080" w:hanging="1080"/>
        <w:rPr>
          <w:rFonts w:ascii="Times New Roman" w:hAnsi="Times New Roman" w:cs="Times New Roman"/>
          <w:sz w:val="24"/>
          <w:szCs w:val="24"/>
        </w:rPr>
      </w:pPr>
      <w:r w:rsidRPr="00B83C0A">
        <w:rPr>
          <w:rFonts w:ascii="Times New Roman" w:hAnsi="Times New Roman" w:cs="Times New Roman"/>
          <w:sz w:val="24"/>
          <w:szCs w:val="24"/>
        </w:rPr>
        <w:t>______11.  A listing contract is ended if the salesperson, who obtained the listing</w:t>
      </w:r>
      <w:r w:rsidR="005C468A">
        <w:rPr>
          <w:rFonts w:ascii="Times New Roman" w:hAnsi="Times New Roman" w:cs="Times New Roman"/>
          <w:sz w:val="24"/>
          <w:szCs w:val="24"/>
        </w:rPr>
        <w:t>,</w:t>
      </w:r>
      <w:r w:rsidRPr="00B83C0A">
        <w:rPr>
          <w:rFonts w:ascii="Times New Roman" w:hAnsi="Times New Roman" w:cs="Times New Roman"/>
          <w:sz w:val="24"/>
          <w:szCs w:val="24"/>
        </w:rPr>
        <w:t xml:space="preserve"> dies.</w:t>
      </w:r>
    </w:p>
    <w:p w14:paraId="229FD634" w14:textId="77777777" w:rsidR="00EB6FA5" w:rsidRPr="00B83C0A" w:rsidRDefault="00EB6FA5" w:rsidP="005C468A">
      <w:pPr>
        <w:ind w:left="1080" w:hanging="1080"/>
        <w:rPr>
          <w:rFonts w:ascii="Times New Roman" w:hAnsi="Times New Roman" w:cs="Times New Roman"/>
          <w:sz w:val="24"/>
          <w:szCs w:val="24"/>
        </w:rPr>
      </w:pPr>
      <w:r w:rsidRPr="00B83C0A">
        <w:rPr>
          <w:rFonts w:ascii="Times New Roman" w:hAnsi="Times New Roman" w:cs="Times New Roman"/>
          <w:sz w:val="24"/>
          <w:szCs w:val="24"/>
        </w:rPr>
        <w:t>______12.  A Real Estate Board in a metropolitan area can fix the commission rate for its members to charge.</w:t>
      </w:r>
    </w:p>
    <w:p w14:paraId="68E945A8" w14:textId="77777777" w:rsidR="00EB6FA5" w:rsidRPr="00B83C0A" w:rsidRDefault="00EB6FA5" w:rsidP="005C468A">
      <w:pPr>
        <w:ind w:left="1080" w:hanging="1080"/>
        <w:rPr>
          <w:rFonts w:ascii="Times New Roman" w:hAnsi="Times New Roman" w:cs="Times New Roman"/>
          <w:sz w:val="24"/>
          <w:szCs w:val="24"/>
        </w:rPr>
      </w:pPr>
      <w:r w:rsidRPr="00B83C0A">
        <w:rPr>
          <w:rFonts w:ascii="Times New Roman" w:hAnsi="Times New Roman" w:cs="Times New Roman"/>
          <w:sz w:val="24"/>
          <w:szCs w:val="24"/>
        </w:rPr>
        <w:t>______13.  It is unlawful for a salesperson to receive a commission from anyone other than the broker to which he/she is licensed.</w:t>
      </w:r>
    </w:p>
    <w:p w14:paraId="582223C8" w14:textId="306B266A" w:rsidR="00EB6FA5" w:rsidRPr="00B83C0A" w:rsidRDefault="00EB6FA5" w:rsidP="005C468A">
      <w:pPr>
        <w:ind w:left="1080" w:hanging="1080"/>
        <w:rPr>
          <w:rFonts w:ascii="Times New Roman" w:hAnsi="Times New Roman" w:cs="Times New Roman"/>
          <w:sz w:val="24"/>
          <w:szCs w:val="24"/>
        </w:rPr>
      </w:pPr>
      <w:r w:rsidRPr="00B83C0A">
        <w:rPr>
          <w:rFonts w:ascii="Times New Roman" w:hAnsi="Times New Roman" w:cs="Times New Roman"/>
          <w:sz w:val="24"/>
          <w:szCs w:val="24"/>
        </w:rPr>
        <w:t>______14.  A salesperson should advertise the sa</w:t>
      </w:r>
      <w:r w:rsidR="00532E4A">
        <w:rPr>
          <w:rFonts w:ascii="Times New Roman" w:hAnsi="Times New Roman" w:cs="Times New Roman"/>
          <w:sz w:val="24"/>
          <w:szCs w:val="24"/>
        </w:rPr>
        <w:t>le of real estate in his/her</w:t>
      </w:r>
      <w:r w:rsidRPr="00B83C0A">
        <w:rPr>
          <w:rFonts w:ascii="Times New Roman" w:hAnsi="Times New Roman" w:cs="Times New Roman"/>
          <w:sz w:val="24"/>
          <w:szCs w:val="24"/>
        </w:rPr>
        <w:t xml:space="preserve"> name only.</w:t>
      </w:r>
    </w:p>
    <w:p w14:paraId="30C3A31F" w14:textId="24BC7346" w:rsidR="00EB6FA5" w:rsidRPr="00B83C0A" w:rsidRDefault="00EB6FA5" w:rsidP="005C468A">
      <w:pPr>
        <w:ind w:left="1080" w:hanging="1080"/>
        <w:rPr>
          <w:rFonts w:ascii="Times New Roman" w:hAnsi="Times New Roman" w:cs="Times New Roman"/>
          <w:sz w:val="24"/>
          <w:szCs w:val="24"/>
        </w:rPr>
      </w:pPr>
      <w:r w:rsidRPr="00B83C0A">
        <w:rPr>
          <w:rFonts w:ascii="Times New Roman" w:hAnsi="Times New Roman" w:cs="Times New Roman"/>
          <w:sz w:val="24"/>
          <w:szCs w:val="24"/>
        </w:rPr>
        <w:t>______15.  The law obligates every agent to act in and for the best interest of his</w:t>
      </w:r>
      <w:r w:rsidR="00F66E3D">
        <w:rPr>
          <w:rFonts w:ascii="Times New Roman" w:hAnsi="Times New Roman" w:cs="Times New Roman"/>
          <w:sz w:val="24"/>
          <w:szCs w:val="24"/>
        </w:rPr>
        <w:t>/her client</w:t>
      </w:r>
      <w:r w:rsidRPr="00B83C0A">
        <w:rPr>
          <w:rFonts w:ascii="Times New Roman" w:hAnsi="Times New Roman" w:cs="Times New Roman"/>
          <w:sz w:val="24"/>
          <w:szCs w:val="24"/>
        </w:rPr>
        <w:t>.</w:t>
      </w:r>
    </w:p>
    <w:p w14:paraId="5C55B294" w14:textId="77777777" w:rsidR="000410CD" w:rsidRPr="00B83C0A" w:rsidRDefault="000410CD" w:rsidP="00EB2F53">
      <w:pPr>
        <w:ind w:left="720" w:hanging="720"/>
        <w:rPr>
          <w:rFonts w:ascii="Times New Roman" w:hAnsi="Times New Roman" w:cs="Times New Roman"/>
        </w:rPr>
      </w:pPr>
    </w:p>
    <w:p w14:paraId="5EB0BB32" w14:textId="77777777" w:rsidR="00EB6FA5" w:rsidRPr="00EC0694" w:rsidRDefault="00EB6FA5" w:rsidP="00EB6FA5">
      <w:pPr>
        <w:rPr>
          <w:rFonts w:ascii="Times New Roman" w:hAnsi="Times New Roman" w:cs="Times New Roman"/>
          <w:color w:val="A5C249" w:themeColor="accent6"/>
          <w:sz w:val="48"/>
          <w:szCs w:val="48"/>
        </w:rPr>
      </w:pPr>
      <w:r w:rsidRPr="00EC0694">
        <w:rPr>
          <w:rFonts w:ascii="Times New Roman" w:hAnsi="Times New Roman" w:cs="Times New Roman"/>
          <w:color w:val="A5C249" w:themeColor="accent6"/>
          <w:sz w:val="48"/>
          <w:szCs w:val="48"/>
        </w:rPr>
        <w:lastRenderedPageBreak/>
        <w:t>Attachment 1A</w:t>
      </w:r>
    </w:p>
    <w:p w14:paraId="3D0A486D" w14:textId="77777777" w:rsidR="00EB6FA5" w:rsidRPr="00B83C0A" w:rsidRDefault="00EB6FA5" w:rsidP="00EB6FA5">
      <w:pPr>
        <w:jc w:val="center"/>
        <w:rPr>
          <w:rFonts w:ascii="Times New Roman" w:hAnsi="Times New Roman" w:cs="Times New Roman"/>
          <w:sz w:val="32"/>
          <w:szCs w:val="32"/>
        </w:rPr>
      </w:pPr>
      <w:r w:rsidRPr="00B83C0A">
        <w:rPr>
          <w:rFonts w:ascii="Times New Roman" w:hAnsi="Times New Roman" w:cs="Times New Roman"/>
          <w:sz w:val="32"/>
          <w:szCs w:val="32"/>
        </w:rPr>
        <w:t>Assessment Quiz</w:t>
      </w:r>
    </w:p>
    <w:p w14:paraId="4E896094" w14:textId="77777777" w:rsidR="00926CAC" w:rsidRPr="00B83C0A" w:rsidRDefault="00926CAC">
      <w:pPr>
        <w:rPr>
          <w:rFonts w:ascii="Times New Roman" w:hAnsi="Times New Roman" w:cs="Times New Roman"/>
        </w:rPr>
      </w:pPr>
      <w:r w:rsidRPr="00B83C0A">
        <w:rPr>
          <w:rFonts w:ascii="Times New Roman" w:hAnsi="Times New Roman" w:cs="Times New Roman"/>
        </w:rPr>
        <w:t>Multiple Choice</w:t>
      </w:r>
    </w:p>
    <w:p w14:paraId="074AE596" w14:textId="77777777" w:rsidR="00926CAC" w:rsidRPr="00B83C0A" w:rsidRDefault="00926CAC" w:rsidP="00926CAC">
      <w:pPr>
        <w:rPr>
          <w:rFonts w:ascii="Times New Roman" w:hAnsi="Times New Roman" w:cs="Times New Roman"/>
        </w:rPr>
      </w:pPr>
      <w:r w:rsidRPr="00B83C0A">
        <w:rPr>
          <w:rFonts w:ascii="Times New Roman" w:hAnsi="Times New Roman" w:cs="Times New Roman"/>
        </w:rPr>
        <w:t>1.</w:t>
      </w:r>
      <w:r w:rsidRPr="00B83C0A">
        <w:rPr>
          <w:rFonts w:ascii="Times New Roman" w:hAnsi="Times New Roman" w:cs="Times New Roman"/>
        </w:rPr>
        <w:tab/>
        <w:t>A salesperson receiving a deposit should:</w:t>
      </w:r>
    </w:p>
    <w:p w14:paraId="5F565A78" w14:textId="77777777" w:rsidR="00926CAC" w:rsidRPr="00B83C0A" w:rsidRDefault="00926CAC" w:rsidP="003F755F">
      <w:pPr>
        <w:pStyle w:val="ListParagraph"/>
        <w:numPr>
          <w:ilvl w:val="0"/>
          <w:numId w:val="1"/>
        </w:numPr>
        <w:rPr>
          <w:rFonts w:ascii="Times New Roman" w:hAnsi="Times New Roman" w:cs="Times New Roman"/>
        </w:rPr>
      </w:pPr>
      <w:r w:rsidRPr="00B83C0A">
        <w:rPr>
          <w:rFonts w:ascii="Times New Roman" w:hAnsi="Times New Roman" w:cs="Times New Roman"/>
        </w:rPr>
        <w:t>Place it in his/her “special account.”</w:t>
      </w:r>
    </w:p>
    <w:p w14:paraId="0ED9A987" w14:textId="77777777" w:rsidR="00926CAC" w:rsidRPr="00B83C0A" w:rsidRDefault="00926CAC" w:rsidP="003F755F">
      <w:pPr>
        <w:pStyle w:val="ListParagraph"/>
        <w:numPr>
          <w:ilvl w:val="0"/>
          <w:numId w:val="1"/>
        </w:numPr>
        <w:rPr>
          <w:rFonts w:ascii="Times New Roman" w:hAnsi="Times New Roman" w:cs="Times New Roman"/>
        </w:rPr>
      </w:pPr>
      <w:r w:rsidRPr="00B83C0A">
        <w:rPr>
          <w:rFonts w:ascii="Times New Roman" w:hAnsi="Times New Roman" w:cs="Times New Roman"/>
        </w:rPr>
        <w:t>Place it in his/her broker’s general account.</w:t>
      </w:r>
    </w:p>
    <w:p w14:paraId="4F496427" w14:textId="77777777" w:rsidR="00926CAC" w:rsidRPr="00B83C0A" w:rsidRDefault="00926CAC" w:rsidP="003F755F">
      <w:pPr>
        <w:pStyle w:val="ListParagraph"/>
        <w:numPr>
          <w:ilvl w:val="0"/>
          <w:numId w:val="1"/>
        </w:numPr>
        <w:rPr>
          <w:rFonts w:ascii="Times New Roman" w:hAnsi="Times New Roman" w:cs="Times New Roman"/>
        </w:rPr>
      </w:pPr>
      <w:r w:rsidRPr="00B83C0A">
        <w:rPr>
          <w:rFonts w:ascii="Times New Roman" w:hAnsi="Times New Roman" w:cs="Times New Roman"/>
        </w:rPr>
        <w:t>Turn it over to his/her broker.</w:t>
      </w:r>
    </w:p>
    <w:p w14:paraId="4D940A47" w14:textId="77777777" w:rsidR="00926CAC" w:rsidRPr="00B83C0A" w:rsidRDefault="00926CAC" w:rsidP="003F755F">
      <w:pPr>
        <w:pStyle w:val="ListParagraph"/>
        <w:numPr>
          <w:ilvl w:val="0"/>
          <w:numId w:val="1"/>
        </w:numPr>
        <w:rPr>
          <w:rFonts w:ascii="Times New Roman" w:hAnsi="Times New Roman" w:cs="Times New Roman"/>
        </w:rPr>
      </w:pPr>
      <w:r w:rsidRPr="00B83C0A">
        <w:rPr>
          <w:rFonts w:ascii="Times New Roman" w:hAnsi="Times New Roman" w:cs="Times New Roman"/>
        </w:rPr>
        <w:t>Place it in the salesperson’s trust account.</w:t>
      </w:r>
    </w:p>
    <w:p w14:paraId="435B2507" w14:textId="77777777" w:rsidR="00926CAC" w:rsidRPr="00B83C0A" w:rsidRDefault="00926CAC" w:rsidP="00926CAC">
      <w:pPr>
        <w:rPr>
          <w:rFonts w:ascii="Times New Roman" w:hAnsi="Times New Roman" w:cs="Times New Roman"/>
        </w:rPr>
      </w:pPr>
      <w:r w:rsidRPr="00B83C0A">
        <w:rPr>
          <w:rFonts w:ascii="Times New Roman" w:hAnsi="Times New Roman" w:cs="Times New Roman"/>
        </w:rPr>
        <w:t>2.</w:t>
      </w:r>
      <w:r w:rsidRPr="00B83C0A">
        <w:rPr>
          <w:rFonts w:ascii="Times New Roman" w:hAnsi="Times New Roman" w:cs="Times New Roman"/>
        </w:rPr>
        <w:tab/>
        <w:t>Upon the death of a broker, his/her listings may be taken over by:</w:t>
      </w:r>
    </w:p>
    <w:p w14:paraId="1AA85237" w14:textId="77777777" w:rsidR="00926CAC" w:rsidRPr="00B83C0A" w:rsidRDefault="00926CAC" w:rsidP="003F755F">
      <w:pPr>
        <w:pStyle w:val="ListParagraph"/>
        <w:numPr>
          <w:ilvl w:val="0"/>
          <w:numId w:val="2"/>
        </w:numPr>
        <w:rPr>
          <w:rFonts w:ascii="Times New Roman" w:hAnsi="Times New Roman" w:cs="Times New Roman"/>
        </w:rPr>
      </w:pPr>
      <w:r w:rsidRPr="00B83C0A">
        <w:rPr>
          <w:rFonts w:ascii="Times New Roman" w:hAnsi="Times New Roman" w:cs="Times New Roman"/>
        </w:rPr>
        <w:t>His widow.</w:t>
      </w:r>
    </w:p>
    <w:p w14:paraId="4666C532" w14:textId="77777777" w:rsidR="00926CAC" w:rsidRPr="00B83C0A" w:rsidRDefault="00926CAC" w:rsidP="003F755F">
      <w:pPr>
        <w:pStyle w:val="ListParagraph"/>
        <w:numPr>
          <w:ilvl w:val="0"/>
          <w:numId w:val="2"/>
        </w:numPr>
        <w:rPr>
          <w:rFonts w:ascii="Times New Roman" w:hAnsi="Times New Roman" w:cs="Times New Roman"/>
        </w:rPr>
      </w:pPr>
      <w:r w:rsidRPr="00B83C0A">
        <w:rPr>
          <w:rFonts w:ascii="Times New Roman" w:hAnsi="Times New Roman" w:cs="Times New Roman"/>
        </w:rPr>
        <w:t>His son, who is of lawful age.</w:t>
      </w:r>
    </w:p>
    <w:p w14:paraId="6FA7F85C" w14:textId="77777777" w:rsidR="00926CAC" w:rsidRPr="00B83C0A" w:rsidRDefault="00926CAC" w:rsidP="003F755F">
      <w:pPr>
        <w:pStyle w:val="ListParagraph"/>
        <w:numPr>
          <w:ilvl w:val="0"/>
          <w:numId w:val="2"/>
        </w:numPr>
        <w:rPr>
          <w:rFonts w:ascii="Times New Roman" w:hAnsi="Times New Roman" w:cs="Times New Roman"/>
        </w:rPr>
      </w:pPr>
      <w:r w:rsidRPr="00B83C0A">
        <w:rPr>
          <w:rFonts w:ascii="Times New Roman" w:hAnsi="Times New Roman" w:cs="Times New Roman"/>
        </w:rPr>
        <w:t>A trust company.</w:t>
      </w:r>
    </w:p>
    <w:p w14:paraId="19EFE287" w14:textId="77777777" w:rsidR="00926CAC" w:rsidRPr="00B83C0A" w:rsidRDefault="00926CAC" w:rsidP="003F755F">
      <w:pPr>
        <w:pStyle w:val="ListParagraph"/>
        <w:numPr>
          <w:ilvl w:val="0"/>
          <w:numId w:val="2"/>
        </w:numPr>
        <w:rPr>
          <w:rFonts w:ascii="Times New Roman" w:hAnsi="Times New Roman" w:cs="Times New Roman"/>
        </w:rPr>
      </w:pPr>
      <w:r w:rsidRPr="00B83C0A">
        <w:rPr>
          <w:rFonts w:ascii="Times New Roman" w:hAnsi="Times New Roman" w:cs="Times New Roman"/>
        </w:rPr>
        <w:t>None of these.</w:t>
      </w:r>
    </w:p>
    <w:p w14:paraId="22D20752" w14:textId="77777777" w:rsidR="00926CAC" w:rsidRPr="00B83C0A" w:rsidRDefault="00926CAC" w:rsidP="00926CAC">
      <w:pPr>
        <w:rPr>
          <w:rFonts w:ascii="Times New Roman" w:hAnsi="Times New Roman" w:cs="Times New Roman"/>
        </w:rPr>
      </w:pPr>
      <w:r w:rsidRPr="00B83C0A">
        <w:rPr>
          <w:rFonts w:ascii="Times New Roman" w:hAnsi="Times New Roman" w:cs="Times New Roman"/>
        </w:rPr>
        <w:t>3.</w:t>
      </w:r>
      <w:r w:rsidRPr="00B83C0A">
        <w:rPr>
          <w:rFonts w:ascii="Times New Roman" w:hAnsi="Times New Roman" w:cs="Times New Roman"/>
        </w:rPr>
        <w:tab/>
        <w:t>The first step necessary for licensed broker to recover a commission is to:</w:t>
      </w:r>
    </w:p>
    <w:p w14:paraId="6E6FAA0E" w14:textId="77777777" w:rsidR="00926CAC" w:rsidRPr="00B83C0A" w:rsidRDefault="00926CAC" w:rsidP="003F755F">
      <w:pPr>
        <w:pStyle w:val="ListParagraph"/>
        <w:numPr>
          <w:ilvl w:val="0"/>
          <w:numId w:val="3"/>
        </w:numPr>
        <w:rPr>
          <w:rFonts w:ascii="Times New Roman" w:hAnsi="Times New Roman" w:cs="Times New Roman"/>
        </w:rPr>
      </w:pPr>
      <w:r w:rsidRPr="00B83C0A">
        <w:rPr>
          <w:rFonts w:ascii="Times New Roman" w:hAnsi="Times New Roman" w:cs="Times New Roman"/>
        </w:rPr>
        <w:t>Find a buyer.</w:t>
      </w:r>
    </w:p>
    <w:p w14:paraId="4CDBD00C" w14:textId="77777777" w:rsidR="00926CAC" w:rsidRPr="00B83C0A" w:rsidRDefault="00926CAC" w:rsidP="003F755F">
      <w:pPr>
        <w:pStyle w:val="ListParagraph"/>
        <w:numPr>
          <w:ilvl w:val="0"/>
          <w:numId w:val="3"/>
        </w:numPr>
        <w:rPr>
          <w:rFonts w:ascii="Times New Roman" w:hAnsi="Times New Roman" w:cs="Times New Roman"/>
        </w:rPr>
      </w:pPr>
      <w:r w:rsidRPr="00B83C0A">
        <w:rPr>
          <w:rFonts w:ascii="Times New Roman" w:hAnsi="Times New Roman" w:cs="Times New Roman"/>
        </w:rPr>
        <w:t>Find a seller.</w:t>
      </w:r>
    </w:p>
    <w:p w14:paraId="27C94B08" w14:textId="77777777" w:rsidR="00926CAC" w:rsidRPr="00B83C0A" w:rsidRDefault="00926CAC" w:rsidP="003F755F">
      <w:pPr>
        <w:pStyle w:val="ListParagraph"/>
        <w:numPr>
          <w:ilvl w:val="0"/>
          <w:numId w:val="3"/>
        </w:numPr>
        <w:rPr>
          <w:rFonts w:ascii="Times New Roman" w:hAnsi="Times New Roman" w:cs="Times New Roman"/>
        </w:rPr>
      </w:pPr>
      <w:r w:rsidRPr="00B83C0A">
        <w:rPr>
          <w:rFonts w:ascii="Times New Roman" w:hAnsi="Times New Roman" w:cs="Times New Roman"/>
        </w:rPr>
        <w:t>Have a contract of employment.</w:t>
      </w:r>
    </w:p>
    <w:p w14:paraId="7050303E" w14:textId="77777777" w:rsidR="00926CAC" w:rsidRPr="00B83C0A" w:rsidRDefault="00926CAC" w:rsidP="003F755F">
      <w:pPr>
        <w:pStyle w:val="ListParagraph"/>
        <w:numPr>
          <w:ilvl w:val="0"/>
          <w:numId w:val="3"/>
        </w:numPr>
        <w:rPr>
          <w:rFonts w:ascii="Times New Roman" w:hAnsi="Times New Roman" w:cs="Times New Roman"/>
        </w:rPr>
      </w:pPr>
      <w:r w:rsidRPr="00B83C0A">
        <w:rPr>
          <w:rFonts w:ascii="Times New Roman" w:hAnsi="Times New Roman" w:cs="Times New Roman"/>
        </w:rPr>
        <w:t>Advertise the property for sale.</w:t>
      </w:r>
    </w:p>
    <w:p w14:paraId="4F57BF85" w14:textId="19AD7452" w:rsidR="00926CAC" w:rsidRPr="00B83C0A" w:rsidRDefault="00B803E1" w:rsidP="00B803E1">
      <w:pPr>
        <w:ind w:left="720" w:hanging="720"/>
        <w:rPr>
          <w:rFonts w:ascii="Times New Roman" w:hAnsi="Times New Roman" w:cs="Times New Roman"/>
        </w:rPr>
      </w:pPr>
      <w:r w:rsidRPr="00B83C0A">
        <w:rPr>
          <w:rFonts w:ascii="Times New Roman" w:hAnsi="Times New Roman" w:cs="Times New Roman"/>
        </w:rPr>
        <w:t>4.</w:t>
      </w:r>
      <w:r w:rsidRPr="00B83C0A">
        <w:rPr>
          <w:rFonts w:ascii="Times New Roman" w:hAnsi="Times New Roman" w:cs="Times New Roman"/>
        </w:rPr>
        <w:tab/>
        <w:t>When a broke</w:t>
      </w:r>
      <w:r w:rsidR="00532E4A">
        <w:rPr>
          <w:rFonts w:ascii="Times New Roman" w:hAnsi="Times New Roman" w:cs="Times New Roman"/>
        </w:rPr>
        <w:t>r</w:t>
      </w:r>
      <w:r w:rsidRPr="00B83C0A">
        <w:rPr>
          <w:rFonts w:ascii="Times New Roman" w:hAnsi="Times New Roman" w:cs="Times New Roman"/>
        </w:rPr>
        <w:t xml:space="preserve"> and a salesperson have a dispute over commission from a deal, they should: </w:t>
      </w:r>
    </w:p>
    <w:p w14:paraId="745B3B0A" w14:textId="77777777" w:rsidR="00B803E1" w:rsidRPr="00B83C0A" w:rsidRDefault="00B803E1" w:rsidP="003F755F">
      <w:pPr>
        <w:pStyle w:val="ListParagraph"/>
        <w:numPr>
          <w:ilvl w:val="0"/>
          <w:numId w:val="4"/>
        </w:numPr>
        <w:rPr>
          <w:rFonts w:ascii="Times New Roman" w:hAnsi="Times New Roman" w:cs="Times New Roman"/>
        </w:rPr>
      </w:pPr>
      <w:r w:rsidRPr="00B83C0A">
        <w:rPr>
          <w:rFonts w:ascii="Times New Roman" w:hAnsi="Times New Roman" w:cs="Times New Roman"/>
        </w:rPr>
        <w:t>Complain to the owner.</w:t>
      </w:r>
    </w:p>
    <w:p w14:paraId="6AF4D3C9" w14:textId="77777777" w:rsidR="00B803E1" w:rsidRPr="00B83C0A" w:rsidRDefault="00B803E1" w:rsidP="003F755F">
      <w:pPr>
        <w:pStyle w:val="ListParagraph"/>
        <w:numPr>
          <w:ilvl w:val="0"/>
          <w:numId w:val="4"/>
        </w:numPr>
        <w:rPr>
          <w:rFonts w:ascii="Times New Roman" w:hAnsi="Times New Roman" w:cs="Times New Roman"/>
        </w:rPr>
      </w:pPr>
      <w:r w:rsidRPr="00B83C0A">
        <w:rPr>
          <w:rFonts w:ascii="Times New Roman" w:hAnsi="Times New Roman" w:cs="Times New Roman"/>
        </w:rPr>
        <w:t>Bring action in court.</w:t>
      </w:r>
    </w:p>
    <w:p w14:paraId="4D6DA840" w14:textId="77777777" w:rsidR="00B803E1" w:rsidRPr="00B83C0A" w:rsidRDefault="00B803E1" w:rsidP="003F755F">
      <w:pPr>
        <w:pStyle w:val="ListParagraph"/>
        <w:numPr>
          <w:ilvl w:val="0"/>
          <w:numId w:val="4"/>
        </w:numPr>
        <w:rPr>
          <w:rFonts w:ascii="Times New Roman" w:hAnsi="Times New Roman" w:cs="Times New Roman"/>
        </w:rPr>
      </w:pPr>
      <w:r w:rsidRPr="00B83C0A">
        <w:rPr>
          <w:rFonts w:ascii="Times New Roman" w:hAnsi="Times New Roman" w:cs="Times New Roman"/>
        </w:rPr>
        <w:t>File a complaint to the NREC.</w:t>
      </w:r>
    </w:p>
    <w:p w14:paraId="02DC7E30" w14:textId="77777777" w:rsidR="00B803E1" w:rsidRPr="00B83C0A" w:rsidRDefault="00B803E1" w:rsidP="003F755F">
      <w:pPr>
        <w:pStyle w:val="ListParagraph"/>
        <w:numPr>
          <w:ilvl w:val="0"/>
          <w:numId w:val="4"/>
        </w:numPr>
        <w:rPr>
          <w:rFonts w:ascii="Times New Roman" w:hAnsi="Times New Roman" w:cs="Times New Roman"/>
        </w:rPr>
      </w:pPr>
      <w:r w:rsidRPr="00B83C0A">
        <w:rPr>
          <w:rFonts w:ascii="Times New Roman" w:hAnsi="Times New Roman" w:cs="Times New Roman"/>
        </w:rPr>
        <w:t>Compel arbitration.</w:t>
      </w:r>
    </w:p>
    <w:p w14:paraId="5FE1B03B" w14:textId="77777777" w:rsidR="00B803E1" w:rsidRPr="00B83C0A" w:rsidRDefault="00B803E1" w:rsidP="00B803E1">
      <w:pPr>
        <w:rPr>
          <w:rFonts w:ascii="Times New Roman" w:hAnsi="Times New Roman" w:cs="Times New Roman"/>
        </w:rPr>
      </w:pPr>
      <w:r w:rsidRPr="00B83C0A">
        <w:rPr>
          <w:rFonts w:ascii="Times New Roman" w:hAnsi="Times New Roman" w:cs="Times New Roman"/>
        </w:rPr>
        <w:t>5.</w:t>
      </w:r>
      <w:r w:rsidRPr="00B83C0A">
        <w:rPr>
          <w:rFonts w:ascii="Times New Roman" w:hAnsi="Times New Roman" w:cs="Times New Roman"/>
        </w:rPr>
        <w:tab/>
        <w:t>The broker’s fiduciary relationship with his principal requires that:</w:t>
      </w:r>
    </w:p>
    <w:p w14:paraId="7032BB7F" w14:textId="77777777" w:rsidR="00B803E1" w:rsidRPr="00B83C0A" w:rsidRDefault="00B803E1" w:rsidP="003F755F">
      <w:pPr>
        <w:pStyle w:val="ListParagraph"/>
        <w:numPr>
          <w:ilvl w:val="0"/>
          <w:numId w:val="5"/>
        </w:numPr>
        <w:rPr>
          <w:rFonts w:ascii="Times New Roman" w:hAnsi="Times New Roman" w:cs="Times New Roman"/>
        </w:rPr>
      </w:pPr>
      <w:r w:rsidRPr="00B83C0A">
        <w:rPr>
          <w:rFonts w:ascii="Times New Roman" w:hAnsi="Times New Roman" w:cs="Times New Roman"/>
        </w:rPr>
        <w:t>He/she act as a responsible and prudent person.</w:t>
      </w:r>
    </w:p>
    <w:p w14:paraId="654FF5D7" w14:textId="77777777" w:rsidR="00B803E1" w:rsidRPr="00B83C0A" w:rsidRDefault="00B803E1" w:rsidP="003F755F">
      <w:pPr>
        <w:pStyle w:val="ListParagraph"/>
        <w:numPr>
          <w:ilvl w:val="0"/>
          <w:numId w:val="5"/>
        </w:numPr>
        <w:rPr>
          <w:rFonts w:ascii="Times New Roman" w:hAnsi="Times New Roman" w:cs="Times New Roman"/>
        </w:rPr>
      </w:pPr>
      <w:r w:rsidRPr="00B83C0A">
        <w:rPr>
          <w:rFonts w:ascii="Times New Roman" w:hAnsi="Times New Roman" w:cs="Times New Roman"/>
        </w:rPr>
        <w:t>He/she discuss all angles of each deal with his/her salespersons.</w:t>
      </w:r>
    </w:p>
    <w:p w14:paraId="479718F0" w14:textId="77777777" w:rsidR="00B803E1" w:rsidRPr="00B83C0A" w:rsidRDefault="00B803E1" w:rsidP="003F755F">
      <w:pPr>
        <w:pStyle w:val="ListParagraph"/>
        <w:numPr>
          <w:ilvl w:val="0"/>
          <w:numId w:val="5"/>
        </w:numPr>
        <w:rPr>
          <w:rFonts w:ascii="Times New Roman" w:hAnsi="Times New Roman" w:cs="Times New Roman"/>
        </w:rPr>
      </w:pPr>
      <w:r w:rsidRPr="00B83C0A">
        <w:rPr>
          <w:rFonts w:ascii="Times New Roman" w:hAnsi="Times New Roman" w:cs="Times New Roman"/>
        </w:rPr>
        <w:t>He/she act in the highest and best interest of his/her client.</w:t>
      </w:r>
    </w:p>
    <w:p w14:paraId="46DFA16C" w14:textId="7A7C8FDE" w:rsidR="00EC0694" w:rsidRPr="004F404E" w:rsidRDefault="00B803E1" w:rsidP="009A1BB5">
      <w:pPr>
        <w:pStyle w:val="ListParagraph"/>
        <w:numPr>
          <w:ilvl w:val="0"/>
          <w:numId w:val="5"/>
        </w:numPr>
        <w:rPr>
          <w:rFonts w:ascii="Times New Roman" w:hAnsi="Times New Roman" w:cs="Times New Roman"/>
        </w:rPr>
      </w:pPr>
      <w:r w:rsidRPr="004F404E">
        <w:rPr>
          <w:rFonts w:ascii="Times New Roman" w:hAnsi="Times New Roman" w:cs="Times New Roman"/>
        </w:rPr>
        <w:t xml:space="preserve">He/she act commensurate with his compensation. </w:t>
      </w:r>
      <w:r w:rsidR="00EC0694" w:rsidRPr="004F404E">
        <w:rPr>
          <w:rFonts w:ascii="Times New Roman" w:hAnsi="Times New Roman" w:cs="Times New Roman"/>
        </w:rPr>
        <w:br w:type="page"/>
      </w:r>
    </w:p>
    <w:p w14:paraId="4C3057BE" w14:textId="77777777" w:rsidR="00EC0694" w:rsidRPr="00EC0694" w:rsidRDefault="00EC0694" w:rsidP="00EC0694">
      <w:pPr>
        <w:rPr>
          <w:rFonts w:ascii="Times New Roman" w:hAnsi="Times New Roman" w:cs="Times New Roman"/>
          <w:color w:val="A5C249" w:themeColor="accent6"/>
          <w:sz w:val="48"/>
          <w:szCs w:val="48"/>
        </w:rPr>
      </w:pPr>
      <w:r w:rsidRPr="00EC0694">
        <w:rPr>
          <w:rFonts w:ascii="Times New Roman" w:hAnsi="Times New Roman" w:cs="Times New Roman"/>
          <w:color w:val="A5C249" w:themeColor="accent6"/>
          <w:sz w:val="48"/>
          <w:szCs w:val="48"/>
        </w:rPr>
        <w:lastRenderedPageBreak/>
        <w:t>Attachment 1B</w:t>
      </w:r>
    </w:p>
    <w:p w14:paraId="0A5729AE" w14:textId="15432DFB" w:rsidR="00B803E1" w:rsidRPr="00EC0694" w:rsidRDefault="00EC0694" w:rsidP="00EC0694">
      <w:pPr>
        <w:rPr>
          <w:rFonts w:ascii="Times New Roman" w:hAnsi="Times New Roman" w:cs="Times New Roman"/>
        </w:rPr>
      </w:pPr>
      <w:r w:rsidRPr="00EC0694">
        <w:rPr>
          <w:rFonts w:ascii="Times New Roman" w:hAnsi="Times New Roman" w:cs="Times New Roman"/>
          <w:noProof/>
        </w:rPr>
        <mc:AlternateContent>
          <mc:Choice Requires="wps">
            <w:drawing>
              <wp:anchor distT="45720" distB="45720" distL="114300" distR="114300" simplePos="0" relativeHeight="251661312" behindDoc="0" locked="0" layoutInCell="1" allowOverlap="1" wp14:anchorId="4D47A9A9" wp14:editId="69868E9C">
                <wp:simplePos x="0" y="0"/>
                <wp:positionH relativeFrom="column">
                  <wp:posOffset>60325</wp:posOffset>
                </wp:positionH>
                <wp:positionV relativeFrom="paragraph">
                  <wp:posOffset>180975</wp:posOffset>
                </wp:positionV>
                <wp:extent cx="3096260" cy="2932430"/>
                <wp:effectExtent l="0" t="0" r="889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2932430"/>
                        </a:xfrm>
                        <a:prstGeom prst="rect">
                          <a:avLst/>
                        </a:prstGeom>
                        <a:solidFill>
                          <a:srgbClr val="FFFFFF"/>
                        </a:solidFill>
                        <a:ln w="9525">
                          <a:noFill/>
                          <a:miter lim="800000"/>
                          <a:headEnd/>
                          <a:tailEnd/>
                        </a:ln>
                      </wps:spPr>
                      <wps:txbx>
                        <w:txbxContent>
                          <w:p w14:paraId="4EB8C3E0" w14:textId="44D2A855" w:rsidR="00FA1544" w:rsidRDefault="00FA1544" w:rsidP="00EC0694">
                            <w:pPr>
                              <w:jc w:val="both"/>
                            </w:pPr>
                            <w:r>
                              <w:rPr>
                                <w:noProof/>
                              </w:rPr>
                              <w:drawing>
                                <wp:inline distT="0" distB="0" distL="0" distR="0" wp14:anchorId="6090A563" wp14:editId="1313391F">
                                  <wp:extent cx="2904490" cy="27690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ob-interview-advice[1].jpg"/>
                                          <pic:cNvPicPr/>
                                        </pic:nvPicPr>
                                        <pic:blipFill>
                                          <a:blip r:embed="rId22">
                                            <a:extLst>
                                              <a:ext uri="{28A0092B-C50C-407E-A947-70E740481C1C}">
                                                <a14:useLocalDpi xmlns:a14="http://schemas.microsoft.com/office/drawing/2010/main" val="0"/>
                                              </a:ext>
                                            </a:extLst>
                                          </a:blip>
                                          <a:stretch>
                                            <a:fillRect/>
                                          </a:stretch>
                                        </pic:blipFill>
                                        <pic:spPr>
                                          <a:xfrm>
                                            <a:off x="0" y="0"/>
                                            <a:ext cx="2911372" cy="27756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7A9A9" id="Text Box 2" o:spid="_x0000_s1037" type="#_x0000_t202" style="position:absolute;margin-left:4.75pt;margin-top:14.25pt;width:243.8pt;height:230.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" stroked="f">
                <v:textbox>
                  <w:txbxContent>
                    <w:p w14:paraId="4EB8C3E0" w14:textId="44D2A855" w:rsidR="00FA1544" w:rsidRDefault="00FA1544" w:rsidP="00EC0694">
                      <w:pPr>
                        <w:jc w:val="both"/>
                      </w:pPr>
                      <w:r>
                        <w:rPr>
                          <w:noProof/>
                        </w:rPr>
                        <w:drawing>
                          <wp:inline distT="0" distB="0" distL="0" distR="0" wp14:anchorId="6090A563" wp14:editId="1313391F">
                            <wp:extent cx="2904490" cy="27690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ob-interview-advice[1].jpg"/>
                                    <pic:cNvPicPr/>
                                  </pic:nvPicPr>
                                  <pic:blipFill>
                                    <a:blip r:embed="rId22">
                                      <a:extLst>
                                        <a:ext uri="{28A0092B-C50C-407E-A947-70E740481C1C}">
                                          <a14:useLocalDpi xmlns:a14="http://schemas.microsoft.com/office/drawing/2010/main" val="0"/>
                                        </a:ext>
                                      </a:extLst>
                                    </a:blip>
                                    <a:stretch>
                                      <a:fillRect/>
                                    </a:stretch>
                                  </pic:blipFill>
                                  <pic:spPr>
                                    <a:xfrm>
                                      <a:off x="0" y="0"/>
                                      <a:ext cx="2911372" cy="2775640"/>
                                    </a:xfrm>
                                    <a:prstGeom prst="rect">
                                      <a:avLst/>
                                    </a:prstGeom>
                                  </pic:spPr>
                                </pic:pic>
                              </a:graphicData>
                            </a:graphic>
                          </wp:inline>
                        </w:drawing>
                      </w:r>
                    </w:p>
                  </w:txbxContent>
                </v:textbox>
                <w10:wrap type="square"/>
              </v:shape>
            </w:pict>
          </mc:Fallback>
        </mc:AlternateContent>
      </w:r>
    </w:p>
    <w:p w14:paraId="79CFADA3" w14:textId="25376C53" w:rsidR="00EC0694" w:rsidRPr="00EC0694" w:rsidRDefault="00EC0694">
      <w:pPr>
        <w:rPr>
          <w:rFonts w:ascii="Times New Roman" w:hAnsi="Times New Roman" w:cs="Times New Roman"/>
          <w:b/>
          <w:color w:val="17406D" w:themeColor="text2"/>
          <w:sz w:val="36"/>
          <w:szCs w:val="36"/>
        </w:rPr>
      </w:pPr>
      <w:r w:rsidRPr="00EC0694">
        <w:rPr>
          <w:rFonts w:ascii="Times New Roman" w:hAnsi="Times New Roman" w:cs="Times New Roman"/>
          <w:b/>
          <w:color w:val="17406D" w:themeColor="text2"/>
          <w:sz w:val="36"/>
          <w:szCs w:val="36"/>
        </w:rPr>
        <w:t xml:space="preserve">“HOW TO CHOOSE A REAL ESTATE COMPANY </w:t>
      </w:r>
      <w:r w:rsidR="005C468A">
        <w:rPr>
          <w:rFonts w:ascii="Times New Roman" w:hAnsi="Times New Roman" w:cs="Times New Roman"/>
          <w:b/>
          <w:color w:val="17406D" w:themeColor="text2"/>
          <w:sz w:val="36"/>
          <w:szCs w:val="36"/>
        </w:rPr>
        <w:t>FOR WHICH TO WORK</w:t>
      </w:r>
      <w:r w:rsidRPr="00EC0694">
        <w:rPr>
          <w:rFonts w:ascii="Times New Roman" w:hAnsi="Times New Roman" w:cs="Times New Roman"/>
          <w:b/>
          <w:color w:val="17406D" w:themeColor="text2"/>
          <w:sz w:val="36"/>
          <w:szCs w:val="36"/>
        </w:rPr>
        <w:t>?”</w:t>
      </w:r>
    </w:p>
    <w:p w14:paraId="232D081B" w14:textId="77777777" w:rsidR="00EC0694" w:rsidRDefault="00EC0694">
      <w:pPr>
        <w:rPr>
          <w:rFonts w:ascii="Times New Roman" w:hAnsi="Times New Roman" w:cs="Times New Roman"/>
          <w:color w:val="0F6FC6" w:themeColor="accent1"/>
          <w:sz w:val="32"/>
          <w:szCs w:val="32"/>
        </w:rPr>
      </w:pPr>
    </w:p>
    <w:p w14:paraId="267003E0" w14:textId="77777777" w:rsidR="00EC0694" w:rsidRDefault="00EC0694">
      <w:pPr>
        <w:rPr>
          <w:rFonts w:ascii="Times New Roman" w:hAnsi="Times New Roman" w:cs="Times New Roman"/>
          <w:color w:val="0F6FC6" w:themeColor="accent1"/>
          <w:sz w:val="32"/>
          <w:szCs w:val="32"/>
        </w:rPr>
      </w:pPr>
    </w:p>
    <w:p w14:paraId="6C5D4A87" w14:textId="77777777" w:rsidR="00EC0694" w:rsidRDefault="00EC0694">
      <w:pPr>
        <w:rPr>
          <w:rFonts w:ascii="Times New Roman" w:hAnsi="Times New Roman" w:cs="Times New Roman"/>
        </w:rPr>
      </w:pPr>
    </w:p>
    <w:p w14:paraId="520107AA" w14:textId="77777777" w:rsidR="00EC0694" w:rsidRDefault="00EC0694">
      <w:pPr>
        <w:rPr>
          <w:rFonts w:ascii="Times New Roman" w:hAnsi="Times New Roman" w:cs="Times New Roman"/>
        </w:rPr>
      </w:pPr>
    </w:p>
    <w:p w14:paraId="0C8FF0E2" w14:textId="77777777" w:rsidR="00EC0694" w:rsidRDefault="00EC0694">
      <w:pPr>
        <w:rPr>
          <w:rFonts w:ascii="Times New Roman" w:hAnsi="Times New Roman" w:cs="Times New Roman"/>
        </w:rPr>
      </w:pPr>
    </w:p>
    <w:p w14:paraId="5596D54A" w14:textId="22CD0AEB" w:rsidR="00EC0694" w:rsidRDefault="00EC0694" w:rsidP="00EC0694">
      <w:pPr>
        <w:rPr>
          <w:rFonts w:ascii="Times New Roman" w:hAnsi="Times New Roman" w:cs="Times New Roman"/>
          <w:color w:val="0F6FC6" w:themeColor="accent1"/>
          <w:sz w:val="32"/>
          <w:szCs w:val="32"/>
        </w:rPr>
      </w:pPr>
      <w:r>
        <w:rPr>
          <w:rFonts w:ascii="Times New Roman" w:hAnsi="Times New Roman" w:cs="Times New Roman"/>
          <w:color w:val="0F6FC6" w:themeColor="accent1"/>
          <w:sz w:val="32"/>
          <w:szCs w:val="32"/>
        </w:rPr>
        <w:t>What’s important to you?</w:t>
      </w:r>
    </w:p>
    <w:p w14:paraId="2F288F05" w14:textId="77777777" w:rsidR="00EC0694" w:rsidRDefault="00EC0694" w:rsidP="00EC0694">
      <w:pPr>
        <w:rPr>
          <w:rFonts w:ascii="Times New Roman" w:hAnsi="Times New Roman" w:cs="Times New Roman"/>
          <w:color w:val="0F6FC6" w:themeColor="accent1"/>
          <w:sz w:val="32"/>
          <w:szCs w:val="32"/>
        </w:rPr>
      </w:pPr>
    </w:p>
    <w:p w14:paraId="6BB84843" w14:textId="21FE1019" w:rsidR="00EC0694" w:rsidRPr="00EC0694" w:rsidRDefault="00EC0694" w:rsidP="003F755F">
      <w:pPr>
        <w:pStyle w:val="ListParagraph"/>
        <w:numPr>
          <w:ilvl w:val="0"/>
          <w:numId w:val="7"/>
        </w:numPr>
        <w:spacing w:line="720" w:lineRule="auto"/>
        <w:rPr>
          <w:rFonts w:ascii="Times New Roman" w:hAnsi="Times New Roman" w:cs="Times New Roman"/>
          <w:color w:val="0F6FC6" w:themeColor="accent1"/>
          <w:sz w:val="32"/>
          <w:szCs w:val="32"/>
        </w:rPr>
      </w:pPr>
      <w:r>
        <w:rPr>
          <w:rFonts w:ascii="Times New Roman" w:hAnsi="Times New Roman" w:cs="Times New Roman"/>
        </w:rPr>
        <w:t>_________________________________________________________________________________</w:t>
      </w:r>
    </w:p>
    <w:p w14:paraId="375ECA09" w14:textId="42B7D89E" w:rsidR="00EC0694" w:rsidRPr="00EC0694" w:rsidRDefault="00EC0694" w:rsidP="003F755F">
      <w:pPr>
        <w:pStyle w:val="ListParagraph"/>
        <w:numPr>
          <w:ilvl w:val="0"/>
          <w:numId w:val="7"/>
        </w:numPr>
        <w:spacing w:line="720" w:lineRule="auto"/>
        <w:rPr>
          <w:rFonts w:ascii="Times New Roman" w:hAnsi="Times New Roman" w:cs="Times New Roman"/>
          <w:color w:val="0F6FC6" w:themeColor="accent1"/>
          <w:sz w:val="32"/>
          <w:szCs w:val="32"/>
        </w:rPr>
      </w:pPr>
      <w:r>
        <w:rPr>
          <w:rFonts w:ascii="Times New Roman" w:hAnsi="Times New Roman" w:cs="Times New Roman"/>
        </w:rPr>
        <w:t>_________________________________________________________________________________</w:t>
      </w:r>
    </w:p>
    <w:p w14:paraId="587B3224" w14:textId="17180E2C" w:rsidR="00EC0694" w:rsidRPr="00EC0694" w:rsidRDefault="00EC0694" w:rsidP="003F755F">
      <w:pPr>
        <w:pStyle w:val="ListParagraph"/>
        <w:numPr>
          <w:ilvl w:val="0"/>
          <w:numId w:val="7"/>
        </w:numPr>
        <w:spacing w:line="720" w:lineRule="auto"/>
        <w:rPr>
          <w:rFonts w:ascii="Times New Roman" w:hAnsi="Times New Roman" w:cs="Times New Roman"/>
          <w:color w:val="0F6FC6" w:themeColor="accent1"/>
          <w:sz w:val="32"/>
          <w:szCs w:val="32"/>
        </w:rPr>
      </w:pPr>
      <w:r>
        <w:rPr>
          <w:rFonts w:ascii="Times New Roman" w:hAnsi="Times New Roman" w:cs="Times New Roman"/>
        </w:rPr>
        <w:t>_________________________________________________________________________________</w:t>
      </w:r>
    </w:p>
    <w:p w14:paraId="5FF6990F" w14:textId="23E08486" w:rsidR="00EC0694" w:rsidRPr="00EC0694" w:rsidRDefault="00EC0694" w:rsidP="003F755F">
      <w:pPr>
        <w:pStyle w:val="ListParagraph"/>
        <w:numPr>
          <w:ilvl w:val="0"/>
          <w:numId w:val="7"/>
        </w:numPr>
        <w:spacing w:line="720" w:lineRule="auto"/>
        <w:rPr>
          <w:rFonts w:ascii="Times New Roman" w:hAnsi="Times New Roman" w:cs="Times New Roman"/>
          <w:color w:val="0F6FC6" w:themeColor="accent1"/>
          <w:sz w:val="32"/>
          <w:szCs w:val="32"/>
        </w:rPr>
      </w:pPr>
      <w:r>
        <w:rPr>
          <w:rFonts w:ascii="Times New Roman" w:hAnsi="Times New Roman" w:cs="Times New Roman"/>
        </w:rPr>
        <w:t>_________________________________________________________________________________</w:t>
      </w:r>
    </w:p>
    <w:p w14:paraId="66FE2E22" w14:textId="40F067F5" w:rsidR="007C7D3E" w:rsidRPr="00EC0694" w:rsidRDefault="00EC0694" w:rsidP="003F755F">
      <w:pPr>
        <w:pStyle w:val="ListParagraph"/>
        <w:numPr>
          <w:ilvl w:val="0"/>
          <w:numId w:val="7"/>
        </w:numPr>
        <w:spacing w:line="720" w:lineRule="auto"/>
        <w:rPr>
          <w:rFonts w:ascii="Times New Roman" w:hAnsi="Times New Roman" w:cs="Times New Roman"/>
          <w:color w:val="0F6FC6" w:themeColor="accent1"/>
          <w:sz w:val="32"/>
          <w:szCs w:val="32"/>
        </w:rPr>
      </w:pPr>
      <w:r>
        <w:rPr>
          <w:rFonts w:ascii="Times New Roman" w:hAnsi="Times New Roman" w:cs="Times New Roman"/>
        </w:rPr>
        <w:t>_________________________________________________________________________________</w:t>
      </w:r>
      <w:r w:rsidR="007C7D3E" w:rsidRPr="00EC0694">
        <w:rPr>
          <w:rFonts w:ascii="Times New Roman" w:hAnsi="Times New Roman" w:cs="Times New Roman"/>
        </w:rPr>
        <w:br w:type="page"/>
      </w:r>
    </w:p>
    <w:p w14:paraId="403CBA8C" w14:textId="77777777" w:rsidR="00EB2F53" w:rsidRPr="00EC0694" w:rsidRDefault="00EB2F53" w:rsidP="00EB2F53">
      <w:pPr>
        <w:rPr>
          <w:rFonts w:ascii="Times New Roman" w:hAnsi="Times New Roman" w:cs="Times New Roman"/>
          <w:color w:val="A5C249" w:themeColor="accent6"/>
          <w:sz w:val="48"/>
          <w:szCs w:val="48"/>
        </w:rPr>
      </w:pPr>
      <w:r w:rsidRPr="00EC0694">
        <w:rPr>
          <w:rFonts w:ascii="Times New Roman" w:hAnsi="Times New Roman" w:cs="Times New Roman"/>
          <w:color w:val="A5C249" w:themeColor="accent6"/>
          <w:sz w:val="48"/>
          <w:szCs w:val="48"/>
        </w:rPr>
        <w:lastRenderedPageBreak/>
        <w:t>Attachment 1B</w:t>
      </w:r>
    </w:p>
    <w:p w14:paraId="74CD71C9" w14:textId="1B32B0C7" w:rsidR="00953D90" w:rsidRPr="00EC0694" w:rsidRDefault="00EC0694" w:rsidP="00953D90">
      <w:pPr>
        <w:shd w:val="clear" w:color="auto" w:fill="FFFFFF"/>
        <w:spacing w:before="100" w:beforeAutospacing="1" w:after="100" w:afterAutospacing="1" w:line="240" w:lineRule="auto"/>
        <w:rPr>
          <w:rFonts w:ascii="Times New Roman" w:eastAsia="Times New Roman" w:hAnsi="Times New Roman" w:cs="Times New Roman"/>
          <w:b/>
          <w:color w:val="17406D" w:themeColor="text2"/>
          <w:sz w:val="36"/>
          <w:szCs w:val="36"/>
        </w:rPr>
      </w:pPr>
      <w:r w:rsidRPr="00EC0694">
        <w:rPr>
          <w:rFonts w:ascii="Times New Roman" w:eastAsia="Times New Roman" w:hAnsi="Times New Roman" w:cs="Times New Roman"/>
          <w:b/>
          <w:color w:val="17406D" w:themeColor="text2"/>
          <w:sz w:val="36"/>
          <w:szCs w:val="36"/>
        </w:rPr>
        <w:t>Developing Interview Questions</w:t>
      </w:r>
      <w:r w:rsidR="00953D90" w:rsidRPr="00EC0694">
        <w:rPr>
          <w:rFonts w:ascii="Times New Roman" w:eastAsia="Times New Roman" w:hAnsi="Times New Roman" w:cs="Times New Roman"/>
          <w:b/>
          <w:color w:val="17406D" w:themeColor="text2"/>
          <w:sz w:val="36"/>
          <w:szCs w:val="36"/>
        </w:rPr>
        <w:t>?</w:t>
      </w:r>
    </w:p>
    <w:p w14:paraId="0F2E8E63" w14:textId="7763C51E" w:rsidR="00953D90" w:rsidRPr="00EC0694" w:rsidRDefault="00953D90" w:rsidP="003F755F">
      <w:pPr>
        <w:pStyle w:val="ListParagraph"/>
        <w:numPr>
          <w:ilvl w:val="1"/>
          <w:numId w:val="8"/>
        </w:numPr>
        <w:shd w:val="clear" w:color="auto" w:fill="FFFFFF"/>
        <w:spacing w:after="100" w:afterAutospacing="1" w:line="360" w:lineRule="auto"/>
        <w:rPr>
          <w:rFonts w:ascii="Times New Roman" w:eastAsia="Times New Roman" w:hAnsi="Times New Roman" w:cs="Times New Roman"/>
          <w:b/>
          <w:sz w:val="28"/>
          <w:szCs w:val="28"/>
        </w:rPr>
      </w:pPr>
      <w:r w:rsidRPr="00EC0694">
        <w:rPr>
          <w:rFonts w:ascii="Times New Roman" w:eastAsia="Times New Roman" w:hAnsi="Times New Roman" w:cs="Times New Roman"/>
          <w:b/>
          <w:bCs/>
          <w:sz w:val="28"/>
          <w:szCs w:val="28"/>
        </w:rPr>
        <w:t>Do you provide training?</w:t>
      </w:r>
      <w:r w:rsidRPr="00EC0694">
        <w:rPr>
          <w:rFonts w:ascii="Times New Roman" w:eastAsia="Times New Roman" w:hAnsi="Times New Roman" w:cs="Times New Roman"/>
          <w:b/>
          <w:sz w:val="28"/>
          <w:szCs w:val="28"/>
        </w:rPr>
        <w:t xml:space="preserve"> </w:t>
      </w:r>
    </w:p>
    <w:p w14:paraId="081932DA" w14:textId="3E236EF1" w:rsidR="00953D90" w:rsidRPr="00EC0694" w:rsidRDefault="00953D90" w:rsidP="003F755F">
      <w:pPr>
        <w:pStyle w:val="ListParagraph"/>
        <w:numPr>
          <w:ilvl w:val="1"/>
          <w:numId w:val="8"/>
        </w:numPr>
        <w:shd w:val="clear" w:color="auto" w:fill="FFFFFF"/>
        <w:spacing w:after="0" w:afterAutospacing="1" w:line="360" w:lineRule="auto"/>
        <w:rPr>
          <w:rFonts w:ascii="Times New Roman" w:eastAsia="Times New Roman" w:hAnsi="Times New Roman" w:cs="Times New Roman"/>
          <w:b/>
          <w:bCs/>
          <w:sz w:val="28"/>
          <w:szCs w:val="28"/>
        </w:rPr>
      </w:pPr>
      <w:r w:rsidRPr="00EC0694">
        <w:rPr>
          <w:rFonts w:ascii="Times New Roman" w:eastAsia="Times New Roman" w:hAnsi="Times New Roman" w:cs="Times New Roman"/>
          <w:b/>
          <w:bCs/>
          <w:sz w:val="28"/>
          <w:szCs w:val="28"/>
        </w:rPr>
        <w:t xml:space="preserve">Do you have a mentor program where I can shadow </w:t>
      </w:r>
      <w:r w:rsidR="004F404E" w:rsidRPr="00EC0694">
        <w:rPr>
          <w:rFonts w:ascii="Times New Roman" w:eastAsia="Times New Roman" w:hAnsi="Times New Roman" w:cs="Times New Roman"/>
          <w:b/>
          <w:bCs/>
          <w:sz w:val="28"/>
          <w:szCs w:val="28"/>
        </w:rPr>
        <w:t>an</w:t>
      </w:r>
      <w:r w:rsidRPr="00EC0694">
        <w:rPr>
          <w:rFonts w:ascii="Times New Roman" w:eastAsia="Times New Roman" w:hAnsi="Times New Roman" w:cs="Times New Roman"/>
          <w:b/>
          <w:bCs/>
          <w:sz w:val="28"/>
          <w:szCs w:val="28"/>
        </w:rPr>
        <w:t xml:space="preserve"> </w:t>
      </w:r>
      <w:r w:rsidR="004F404E">
        <w:rPr>
          <w:rFonts w:ascii="Times New Roman" w:eastAsia="Times New Roman" w:hAnsi="Times New Roman" w:cs="Times New Roman"/>
          <w:b/>
          <w:bCs/>
          <w:sz w:val="28"/>
          <w:szCs w:val="28"/>
        </w:rPr>
        <w:t>experienced agent</w:t>
      </w:r>
      <w:r w:rsidRPr="00EC0694">
        <w:rPr>
          <w:rFonts w:ascii="Times New Roman" w:eastAsia="Times New Roman" w:hAnsi="Times New Roman" w:cs="Times New Roman"/>
          <w:b/>
          <w:bCs/>
          <w:sz w:val="28"/>
          <w:szCs w:val="28"/>
        </w:rPr>
        <w:t xml:space="preserve"> for a period of time?</w:t>
      </w:r>
    </w:p>
    <w:p w14:paraId="49C0823A" w14:textId="0055C52F" w:rsidR="00953D90" w:rsidRPr="00EC0694" w:rsidRDefault="00953D90" w:rsidP="003F755F">
      <w:pPr>
        <w:pStyle w:val="ListParagraph"/>
        <w:numPr>
          <w:ilvl w:val="1"/>
          <w:numId w:val="8"/>
        </w:numPr>
        <w:shd w:val="clear" w:color="auto" w:fill="FFFFFF"/>
        <w:spacing w:after="0" w:afterAutospacing="1" w:line="360" w:lineRule="auto"/>
        <w:rPr>
          <w:rFonts w:ascii="Times New Roman" w:eastAsia="Times New Roman" w:hAnsi="Times New Roman" w:cs="Times New Roman"/>
          <w:b/>
          <w:bCs/>
          <w:sz w:val="28"/>
          <w:szCs w:val="28"/>
        </w:rPr>
      </w:pPr>
      <w:r w:rsidRPr="00EC0694">
        <w:rPr>
          <w:rFonts w:ascii="Times New Roman" w:eastAsia="Times New Roman" w:hAnsi="Times New Roman" w:cs="Times New Roman"/>
          <w:b/>
          <w:bCs/>
          <w:sz w:val="28"/>
          <w:szCs w:val="28"/>
        </w:rPr>
        <w:t>At what commission split will I begin?</w:t>
      </w:r>
    </w:p>
    <w:p w14:paraId="7950CB46" w14:textId="24C1F585" w:rsidR="00953D90" w:rsidRPr="00EC0694" w:rsidRDefault="00953D90" w:rsidP="003F755F">
      <w:pPr>
        <w:pStyle w:val="ListParagraph"/>
        <w:numPr>
          <w:ilvl w:val="1"/>
          <w:numId w:val="8"/>
        </w:numPr>
        <w:shd w:val="clear" w:color="auto" w:fill="FFFFFF"/>
        <w:spacing w:after="100" w:afterAutospacing="1" w:line="360" w:lineRule="auto"/>
        <w:rPr>
          <w:rFonts w:ascii="Times New Roman" w:eastAsia="Times New Roman" w:hAnsi="Times New Roman" w:cs="Times New Roman"/>
          <w:b/>
          <w:sz w:val="28"/>
          <w:szCs w:val="28"/>
        </w:rPr>
      </w:pPr>
      <w:r w:rsidRPr="00EC0694">
        <w:rPr>
          <w:rFonts w:ascii="Times New Roman" w:eastAsia="Times New Roman" w:hAnsi="Times New Roman" w:cs="Times New Roman"/>
          <w:b/>
          <w:bCs/>
          <w:sz w:val="28"/>
          <w:szCs w:val="28"/>
        </w:rPr>
        <w:t>What costs will I incur?</w:t>
      </w:r>
      <w:r w:rsidRPr="00EC0694">
        <w:rPr>
          <w:rFonts w:ascii="Times New Roman" w:eastAsia="Times New Roman" w:hAnsi="Times New Roman" w:cs="Times New Roman"/>
          <w:b/>
          <w:sz w:val="28"/>
          <w:szCs w:val="28"/>
        </w:rPr>
        <w:t xml:space="preserve"> Initial:  Licensing, application, business cards, photo, name badge, dues, etc.</w:t>
      </w:r>
    </w:p>
    <w:p w14:paraId="2B934553" w14:textId="7209AFC3" w:rsidR="00953D90" w:rsidRPr="00EC0694" w:rsidRDefault="00953D90" w:rsidP="003F755F">
      <w:pPr>
        <w:pStyle w:val="ListParagraph"/>
        <w:numPr>
          <w:ilvl w:val="1"/>
          <w:numId w:val="8"/>
        </w:numPr>
        <w:shd w:val="clear" w:color="auto" w:fill="FFFFFF"/>
        <w:spacing w:after="100" w:afterAutospacing="1" w:line="360" w:lineRule="auto"/>
        <w:rPr>
          <w:rFonts w:ascii="Times New Roman" w:eastAsia="Times New Roman" w:hAnsi="Times New Roman" w:cs="Times New Roman"/>
          <w:b/>
          <w:sz w:val="28"/>
          <w:szCs w:val="28"/>
        </w:rPr>
      </w:pPr>
      <w:r w:rsidRPr="00EC0694">
        <w:rPr>
          <w:rFonts w:ascii="Times New Roman" w:eastAsia="Times New Roman" w:hAnsi="Times New Roman" w:cs="Times New Roman"/>
          <w:b/>
          <w:bCs/>
          <w:sz w:val="28"/>
          <w:szCs w:val="28"/>
        </w:rPr>
        <w:t>Please show me the examples of marketing materials available to me.</w:t>
      </w:r>
      <w:r w:rsidRPr="00EC0694">
        <w:rPr>
          <w:rFonts w:ascii="Times New Roman" w:eastAsia="Times New Roman" w:hAnsi="Times New Roman" w:cs="Times New Roman"/>
          <w:b/>
          <w:sz w:val="28"/>
          <w:szCs w:val="28"/>
        </w:rPr>
        <w:t xml:space="preserve"> </w:t>
      </w:r>
    </w:p>
    <w:p w14:paraId="4BD75599" w14:textId="26D8ACB8" w:rsidR="00953D90" w:rsidRPr="00EC0694" w:rsidRDefault="00953D90" w:rsidP="003F755F">
      <w:pPr>
        <w:pStyle w:val="ListParagraph"/>
        <w:numPr>
          <w:ilvl w:val="1"/>
          <w:numId w:val="8"/>
        </w:numPr>
        <w:shd w:val="clear" w:color="auto" w:fill="FFFFFF"/>
        <w:spacing w:after="100" w:afterAutospacing="1" w:line="360" w:lineRule="auto"/>
        <w:rPr>
          <w:rFonts w:ascii="Times New Roman" w:eastAsia="Times New Roman" w:hAnsi="Times New Roman" w:cs="Times New Roman"/>
          <w:b/>
          <w:sz w:val="28"/>
          <w:szCs w:val="28"/>
        </w:rPr>
      </w:pPr>
      <w:r w:rsidRPr="00EC0694">
        <w:rPr>
          <w:rFonts w:ascii="Times New Roman" w:eastAsia="Times New Roman" w:hAnsi="Times New Roman" w:cs="Times New Roman"/>
          <w:b/>
          <w:sz w:val="28"/>
          <w:szCs w:val="28"/>
        </w:rPr>
        <w:t>Is there a dress code?</w:t>
      </w:r>
    </w:p>
    <w:p w14:paraId="1EFB9D42" w14:textId="77777777" w:rsidR="00953D90" w:rsidRPr="00B83C0A" w:rsidRDefault="00953D90" w:rsidP="00953D90">
      <w:pPr>
        <w:spacing w:after="120" w:line="264" w:lineRule="auto"/>
        <w:rPr>
          <w:rFonts w:ascii="Times New Roman" w:hAnsi="Times New Roman" w:cs="Times New Roman"/>
          <w:sz w:val="20"/>
          <w:szCs w:val="20"/>
        </w:rPr>
      </w:pPr>
    </w:p>
    <w:p w14:paraId="35CCBC2D" w14:textId="77777777" w:rsidR="00953D90" w:rsidRPr="00EC0694" w:rsidRDefault="00953D90" w:rsidP="00953D90">
      <w:pPr>
        <w:spacing w:after="120" w:line="264" w:lineRule="auto"/>
        <w:rPr>
          <w:rFonts w:ascii="Times New Roman" w:hAnsi="Times New Roman" w:cs="Times New Roman"/>
          <w:b/>
          <w:sz w:val="28"/>
          <w:szCs w:val="28"/>
        </w:rPr>
      </w:pPr>
      <w:r w:rsidRPr="00EC0694">
        <w:rPr>
          <w:rFonts w:ascii="Times New Roman" w:hAnsi="Times New Roman" w:cs="Times New Roman"/>
          <w:b/>
          <w:sz w:val="28"/>
          <w:szCs w:val="28"/>
        </w:rPr>
        <w:t>1)  Based on the video what are some other questions you may want to ask a broker before making a decision?</w:t>
      </w:r>
    </w:p>
    <w:p w14:paraId="0A5BE3F7" w14:textId="77777777" w:rsidR="00953D90" w:rsidRPr="00EC0694" w:rsidRDefault="00953D90" w:rsidP="00953D90">
      <w:pPr>
        <w:spacing w:after="120" w:line="264" w:lineRule="auto"/>
        <w:rPr>
          <w:rFonts w:ascii="Times New Roman" w:hAnsi="Times New Roman" w:cs="Times New Roman"/>
          <w:b/>
          <w:sz w:val="28"/>
          <w:szCs w:val="28"/>
        </w:rPr>
      </w:pPr>
    </w:p>
    <w:p w14:paraId="02453780" w14:textId="77777777" w:rsidR="00953D90" w:rsidRPr="00EC0694" w:rsidRDefault="00953D90" w:rsidP="00953D90">
      <w:pPr>
        <w:spacing w:after="120" w:line="264" w:lineRule="auto"/>
        <w:rPr>
          <w:rFonts w:ascii="Times New Roman" w:hAnsi="Times New Roman" w:cs="Times New Roman"/>
          <w:b/>
          <w:sz w:val="28"/>
          <w:szCs w:val="28"/>
        </w:rPr>
      </w:pPr>
    </w:p>
    <w:p w14:paraId="346EE8E4" w14:textId="77777777" w:rsidR="00953D90" w:rsidRPr="00EC0694" w:rsidRDefault="00953D90" w:rsidP="00953D90">
      <w:pPr>
        <w:spacing w:after="120" w:line="264" w:lineRule="auto"/>
        <w:rPr>
          <w:rFonts w:ascii="Times New Roman" w:hAnsi="Times New Roman" w:cs="Times New Roman"/>
          <w:b/>
          <w:sz w:val="28"/>
          <w:szCs w:val="28"/>
        </w:rPr>
      </w:pPr>
    </w:p>
    <w:p w14:paraId="1DE93FEF" w14:textId="77777777" w:rsidR="00953D90" w:rsidRPr="00EC0694" w:rsidRDefault="00953D90" w:rsidP="00953D90">
      <w:pPr>
        <w:spacing w:after="120" w:line="264" w:lineRule="auto"/>
        <w:rPr>
          <w:rFonts w:ascii="Times New Roman" w:hAnsi="Times New Roman" w:cs="Times New Roman"/>
          <w:b/>
          <w:sz w:val="28"/>
          <w:szCs w:val="28"/>
        </w:rPr>
      </w:pPr>
    </w:p>
    <w:p w14:paraId="18467AC9" w14:textId="29E550DC" w:rsidR="00EC0694" w:rsidRDefault="00953D90" w:rsidP="00953D90">
      <w:pPr>
        <w:spacing w:after="120" w:line="264" w:lineRule="auto"/>
        <w:rPr>
          <w:rFonts w:ascii="Times New Roman" w:hAnsi="Times New Roman" w:cs="Times New Roman"/>
          <w:b/>
          <w:sz w:val="28"/>
          <w:szCs w:val="28"/>
        </w:rPr>
      </w:pPr>
      <w:r w:rsidRPr="00EC0694">
        <w:rPr>
          <w:rFonts w:ascii="Times New Roman" w:hAnsi="Times New Roman" w:cs="Times New Roman"/>
          <w:b/>
          <w:sz w:val="28"/>
          <w:szCs w:val="28"/>
        </w:rPr>
        <w:t>2) Based on the video what other questions should you ask yourself before interviewing with a brokerage?</w:t>
      </w:r>
    </w:p>
    <w:p w14:paraId="5D5BD1CD" w14:textId="77777777" w:rsidR="00EC0694" w:rsidRDefault="00EC0694">
      <w:pPr>
        <w:rPr>
          <w:rFonts w:ascii="Times New Roman" w:hAnsi="Times New Roman" w:cs="Times New Roman"/>
          <w:b/>
          <w:sz w:val="28"/>
          <w:szCs w:val="28"/>
        </w:rPr>
      </w:pPr>
      <w:r>
        <w:rPr>
          <w:rFonts w:ascii="Times New Roman" w:hAnsi="Times New Roman" w:cs="Times New Roman"/>
          <w:b/>
          <w:sz w:val="28"/>
          <w:szCs w:val="28"/>
        </w:rPr>
        <w:br w:type="page"/>
      </w:r>
    </w:p>
    <w:p w14:paraId="054457B4" w14:textId="0643010B" w:rsidR="00953D90" w:rsidRDefault="00EC0694" w:rsidP="00953D90">
      <w:pPr>
        <w:spacing w:after="120" w:line="264" w:lineRule="auto"/>
        <w:rPr>
          <w:rFonts w:ascii="Times New Roman" w:hAnsi="Times New Roman" w:cs="Times New Roman"/>
          <w:b/>
          <w:color w:val="17406D" w:themeColor="text2"/>
          <w:sz w:val="36"/>
          <w:szCs w:val="36"/>
        </w:rPr>
      </w:pPr>
      <w:r w:rsidRPr="00EC0694">
        <w:rPr>
          <w:rFonts w:ascii="Times New Roman" w:hAnsi="Times New Roman" w:cs="Times New Roman"/>
          <w:b/>
          <w:color w:val="17406D" w:themeColor="text2"/>
          <w:sz w:val="36"/>
          <w:szCs w:val="36"/>
          <w:u w:val="single"/>
        </w:rPr>
        <w:lastRenderedPageBreak/>
        <w:t>DEVELOPING A BUSINESS PLAN</w:t>
      </w:r>
      <w:r w:rsidRPr="00EC0694">
        <w:rPr>
          <w:rFonts w:ascii="Times New Roman" w:hAnsi="Times New Roman" w:cs="Times New Roman"/>
          <w:b/>
          <w:color w:val="17406D" w:themeColor="text2"/>
          <w:sz w:val="36"/>
          <w:szCs w:val="36"/>
        </w:rPr>
        <w:t>;</w:t>
      </w:r>
    </w:p>
    <w:p w14:paraId="4572CA36" w14:textId="77777777" w:rsidR="00EC0694" w:rsidRDefault="00EC0694" w:rsidP="00953D90">
      <w:pPr>
        <w:spacing w:after="120" w:line="264" w:lineRule="auto"/>
        <w:rPr>
          <w:rFonts w:ascii="Times New Roman" w:hAnsi="Times New Roman" w:cs="Times New Roman"/>
          <w:b/>
          <w:color w:val="17406D" w:themeColor="text2"/>
          <w:sz w:val="36"/>
          <w:szCs w:val="36"/>
        </w:rPr>
      </w:pPr>
    </w:p>
    <w:p w14:paraId="6A4B9188" w14:textId="2404700B" w:rsidR="00EC0694" w:rsidRPr="00EC0694" w:rsidRDefault="00EC0694" w:rsidP="003F755F">
      <w:pPr>
        <w:pStyle w:val="ListParagraph"/>
        <w:numPr>
          <w:ilvl w:val="0"/>
          <w:numId w:val="9"/>
        </w:numPr>
        <w:spacing w:after="120" w:line="720" w:lineRule="auto"/>
        <w:rPr>
          <w:rFonts w:ascii="Times New Roman" w:hAnsi="Times New Roman" w:cs="Times New Roman"/>
          <w:color w:val="0F6FC6" w:themeColor="accent1"/>
          <w:sz w:val="32"/>
          <w:szCs w:val="32"/>
        </w:rPr>
      </w:pPr>
      <w:r w:rsidRPr="00EC0694">
        <w:rPr>
          <w:rFonts w:ascii="Times New Roman" w:hAnsi="Times New Roman" w:cs="Times New Roman"/>
          <w:color w:val="0F6FC6" w:themeColor="accent1"/>
          <w:sz w:val="32"/>
          <w:szCs w:val="32"/>
        </w:rPr>
        <w:t>What does working as an independent contractor mean to you?</w:t>
      </w:r>
    </w:p>
    <w:p w14:paraId="3B89796F" w14:textId="2F13347E" w:rsidR="00EC0694" w:rsidRPr="00EC0694" w:rsidRDefault="00EC0694" w:rsidP="003F755F">
      <w:pPr>
        <w:pStyle w:val="ListParagraph"/>
        <w:numPr>
          <w:ilvl w:val="0"/>
          <w:numId w:val="9"/>
        </w:numPr>
        <w:spacing w:after="120" w:line="720" w:lineRule="auto"/>
        <w:rPr>
          <w:rFonts w:ascii="Times New Roman" w:hAnsi="Times New Roman" w:cs="Times New Roman"/>
          <w:color w:val="0F6FC6" w:themeColor="accent1"/>
          <w:sz w:val="32"/>
          <w:szCs w:val="32"/>
        </w:rPr>
      </w:pPr>
      <w:r w:rsidRPr="00EC0694">
        <w:rPr>
          <w:rFonts w:ascii="Times New Roman" w:hAnsi="Times New Roman" w:cs="Times New Roman"/>
          <w:color w:val="0F6FC6" w:themeColor="accent1"/>
          <w:sz w:val="32"/>
          <w:szCs w:val="32"/>
        </w:rPr>
        <w:t>Do you have a business plan in place?</w:t>
      </w:r>
    </w:p>
    <w:p w14:paraId="594B0BDE" w14:textId="184FF974" w:rsidR="00EC0694" w:rsidRPr="00EC0694" w:rsidRDefault="00EC0694" w:rsidP="003F755F">
      <w:pPr>
        <w:pStyle w:val="ListParagraph"/>
        <w:numPr>
          <w:ilvl w:val="0"/>
          <w:numId w:val="9"/>
        </w:numPr>
        <w:spacing w:after="120" w:line="720" w:lineRule="auto"/>
        <w:rPr>
          <w:rFonts w:ascii="Times New Roman" w:hAnsi="Times New Roman" w:cs="Times New Roman"/>
          <w:color w:val="0F6FC6" w:themeColor="accent1"/>
          <w:sz w:val="32"/>
          <w:szCs w:val="32"/>
        </w:rPr>
      </w:pPr>
      <w:r w:rsidRPr="00EC0694">
        <w:rPr>
          <w:rFonts w:ascii="Times New Roman" w:hAnsi="Times New Roman" w:cs="Times New Roman"/>
          <w:color w:val="0F6FC6" w:themeColor="accent1"/>
          <w:sz w:val="32"/>
          <w:szCs w:val="32"/>
        </w:rPr>
        <w:t>Have you been in business before?</w:t>
      </w:r>
    </w:p>
    <w:p w14:paraId="0ED18E62" w14:textId="58CEF307" w:rsidR="00EC0694" w:rsidRPr="00EC0694" w:rsidRDefault="00EC0694" w:rsidP="003F755F">
      <w:pPr>
        <w:pStyle w:val="ListParagraph"/>
        <w:numPr>
          <w:ilvl w:val="0"/>
          <w:numId w:val="9"/>
        </w:numPr>
        <w:spacing w:after="120" w:line="720" w:lineRule="auto"/>
        <w:rPr>
          <w:rFonts w:ascii="Times New Roman" w:hAnsi="Times New Roman" w:cs="Times New Roman"/>
          <w:color w:val="0F6FC6" w:themeColor="accent1"/>
          <w:sz w:val="32"/>
          <w:szCs w:val="32"/>
        </w:rPr>
      </w:pPr>
      <w:r w:rsidRPr="00EC0694">
        <w:rPr>
          <w:rFonts w:ascii="Times New Roman" w:hAnsi="Times New Roman" w:cs="Times New Roman"/>
          <w:color w:val="0F6FC6" w:themeColor="accent1"/>
          <w:sz w:val="32"/>
          <w:szCs w:val="32"/>
        </w:rPr>
        <w:t>What worked?</w:t>
      </w:r>
    </w:p>
    <w:p w14:paraId="4F21A54A" w14:textId="63E78B0D" w:rsidR="00EC0694" w:rsidRPr="00EC0694" w:rsidRDefault="00EC0694" w:rsidP="003F755F">
      <w:pPr>
        <w:pStyle w:val="ListParagraph"/>
        <w:numPr>
          <w:ilvl w:val="0"/>
          <w:numId w:val="9"/>
        </w:numPr>
        <w:spacing w:after="120" w:line="720" w:lineRule="auto"/>
        <w:rPr>
          <w:rFonts w:ascii="Times New Roman" w:hAnsi="Times New Roman" w:cs="Times New Roman"/>
          <w:color w:val="0F6FC6" w:themeColor="accent1"/>
          <w:sz w:val="32"/>
          <w:szCs w:val="32"/>
        </w:rPr>
      </w:pPr>
      <w:r w:rsidRPr="00EC0694">
        <w:rPr>
          <w:rFonts w:ascii="Times New Roman" w:hAnsi="Times New Roman" w:cs="Times New Roman"/>
          <w:color w:val="0F6FC6" w:themeColor="accent1"/>
          <w:sz w:val="32"/>
          <w:szCs w:val="32"/>
        </w:rPr>
        <w:t>What didn’t?</w:t>
      </w:r>
    </w:p>
    <w:p w14:paraId="44CE5BF9" w14:textId="3696BE61" w:rsidR="00EC0694" w:rsidRPr="00EC0694" w:rsidRDefault="00EC0694" w:rsidP="003F755F">
      <w:pPr>
        <w:pStyle w:val="ListParagraph"/>
        <w:numPr>
          <w:ilvl w:val="0"/>
          <w:numId w:val="9"/>
        </w:numPr>
        <w:spacing w:after="120" w:line="720" w:lineRule="auto"/>
        <w:rPr>
          <w:rFonts w:ascii="Times New Roman" w:hAnsi="Times New Roman" w:cs="Times New Roman"/>
          <w:color w:val="0F6FC6" w:themeColor="accent1"/>
          <w:sz w:val="32"/>
          <w:szCs w:val="32"/>
        </w:rPr>
      </w:pPr>
      <w:r w:rsidRPr="00EC0694">
        <w:rPr>
          <w:rFonts w:ascii="Times New Roman" w:hAnsi="Times New Roman" w:cs="Times New Roman"/>
          <w:color w:val="0F6FC6" w:themeColor="accent1"/>
          <w:sz w:val="32"/>
          <w:szCs w:val="32"/>
        </w:rPr>
        <w:t>What would you do differently?</w:t>
      </w:r>
    </w:p>
    <w:p w14:paraId="1FA076F7" w14:textId="3DFC1E13" w:rsidR="00EC0694" w:rsidRPr="004F404E" w:rsidRDefault="00EC0694" w:rsidP="009A1BB5">
      <w:pPr>
        <w:pStyle w:val="ListParagraph"/>
        <w:numPr>
          <w:ilvl w:val="0"/>
          <w:numId w:val="9"/>
        </w:numPr>
        <w:spacing w:after="120" w:line="720" w:lineRule="auto"/>
        <w:rPr>
          <w:rFonts w:ascii="Times New Roman" w:hAnsi="Times New Roman" w:cs="Times New Roman"/>
          <w:color w:val="0F6FC6" w:themeColor="accent1"/>
          <w:sz w:val="32"/>
          <w:szCs w:val="32"/>
        </w:rPr>
      </w:pPr>
      <w:r w:rsidRPr="004F404E">
        <w:rPr>
          <w:rFonts w:ascii="Times New Roman" w:hAnsi="Times New Roman" w:cs="Times New Roman"/>
          <w:color w:val="0F6FC6" w:themeColor="accent1"/>
          <w:sz w:val="32"/>
          <w:szCs w:val="32"/>
        </w:rPr>
        <w:t>What advice would you share with your peers?</w:t>
      </w:r>
    </w:p>
    <w:p w14:paraId="50125FB6" w14:textId="77777777" w:rsidR="00EC0694" w:rsidRDefault="00EC0694" w:rsidP="00EC0694">
      <w:pPr>
        <w:spacing w:after="120" w:line="264" w:lineRule="auto"/>
        <w:rPr>
          <w:rFonts w:ascii="Times New Roman" w:hAnsi="Times New Roman" w:cs="Times New Roman"/>
          <w:b/>
          <w:color w:val="0F6FC6" w:themeColor="accent1"/>
          <w:sz w:val="32"/>
          <w:szCs w:val="32"/>
        </w:rPr>
      </w:pPr>
    </w:p>
    <w:p w14:paraId="313888A9" w14:textId="7A08AC03" w:rsidR="00EC0694" w:rsidRPr="00EC0694" w:rsidRDefault="00EC0694" w:rsidP="00EC0694">
      <w:pPr>
        <w:spacing w:after="120" w:line="264" w:lineRule="auto"/>
        <w:rPr>
          <w:rFonts w:ascii="Times New Roman" w:hAnsi="Times New Roman" w:cs="Times New Roman"/>
          <w:b/>
          <w:color w:val="0F6FC6" w:themeColor="accent1"/>
          <w:sz w:val="32"/>
          <w:szCs w:val="32"/>
        </w:rPr>
      </w:pPr>
      <w:r>
        <w:rPr>
          <w:rFonts w:ascii="Times New Roman" w:hAnsi="Times New Roman" w:cs="Times New Roman"/>
          <w:b/>
          <w:noProof/>
          <w:color w:val="0F6FC6" w:themeColor="accent1"/>
          <w:sz w:val="32"/>
          <w:szCs w:val="32"/>
        </w:rPr>
        <w:drawing>
          <wp:inline distT="0" distB="0" distL="0" distR="0" wp14:anchorId="39BBEA46" wp14:editId="291AA0F3">
            <wp:extent cx="6331585" cy="888521"/>
            <wp:effectExtent l="38100" t="0" r="12065"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9066AFA" w14:textId="77777777" w:rsidR="00EC0694" w:rsidRPr="00EC0694" w:rsidRDefault="00EC0694" w:rsidP="00953D90">
      <w:pPr>
        <w:spacing w:after="120" w:line="264" w:lineRule="auto"/>
        <w:rPr>
          <w:rFonts w:ascii="Times New Roman" w:hAnsi="Times New Roman" w:cs="Times New Roman"/>
          <w:b/>
          <w:sz w:val="28"/>
          <w:szCs w:val="28"/>
        </w:rPr>
      </w:pPr>
    </w:p>
    <w:p w14:paraId="21655E96" w14:textId="77777777" w:rsidR="00D8282D" w:rsidRDefault="00D8282D">
      <w:pPr>
        <w:rPr>
          <w:rFonts w:ascii="Times New Roman" w:hAnsi="Times New Roman" w:cs="Times New Roman"/>
          <w:b/>
          <w:color w:val="A5C249" w:themeColor="accent6"/>
          <w:sz w:val="48"/>
          <w:szCs w:val="48"/>
        </w:rPr>
      </w:pPr>
      <w:r>
        <w:rPr>
          <w:rFonts w:ascii="Times New Roman" w:hAnsi="Times New Roman" w:cs="Times New Roman"/>
          <w:b/>
          <w:color w:val="A5C249" w:themeColor="accent6"/>
          <w:sz w:val="48"/>
          <w:szCs w:val="48"/>
        </w:rPr>
        <w:br w:type="page"/>
      </w:r>
    </w:p>
    <w:p w14:paraId="6C4454D3" w14:textId="6C5559DD" w:rsidR="00240566" w:rsidRPr="00B83C0A" w:rsidRDefault="00240566" w:rsidP="00240566">
      <w:pPr>
        <w:rPr>
          <w:rFonts w:ascii="Times New Roman" w:hAnsi="Times New Roman" w:cs="Times New Roman"/>
          <w:b/>
          <w:color w:val="A5C249" w:themeColor="accent6"/>
          <w:sz w:val="48"/>
          <w:szCs w:val="48"/>
        </w:rPr>
      </w:pPr>
      <w:r>
        <w:rPr>
          <w:rFonts w:ascii="Times New Roman" w:hAnsi="Times New Roman" w:cs="Times New Roman"/>
          <w:b/>
          <w:color w:val="A5C249" w:themeColor="accent6"/>
          <w:sz w:val="48"/>
          <w:szCs w:val="48"/>
        </w:rPr>
        <w:lastRenderedPageBreak/>
        <w:t>MODULE 2</w:t>
      </w:r>
    </w:p>
    <w:p w14:paraId="348D566A" w14:textId="7B70877E" w:rsidR="00240566" w:rsidRPr="00BD37A4" w:rsidRDefault="00450A7C" w:rsidP="00240566">
      <w:pPr>
        <w:rPr>
          <w:rFonts w:ascii="Times New Roman" w:hAnsi="Times New Roman" w:cs="Times New Roman"/>
          <w:color w:val="A5C249" w:themeColor="accent6"/>
          <w:sz w:val="48"/>
          <w:szCs w:val="48"/>
        </w:rPr>
      </w:pPr>
      <w:r>
        <w:rPr>
          <w:rFonts w:ascii="Times New Roman" w:hAnsi="Times New Roman" w:cs="Times New Roman"/>
          <w:b/>
          <w:color w:val="A5C249" w:themeColor="accent6"/>
          <w:sz w:val="48"/>
          <w:szCs w:val="48"/>
        </w:rPr>
        <w:t>NEBRAS</w:t>
      </w:r>
      <w:r>
        <w:rPr>
          <w:rFonts w:ascii="Times New Roman" w:hAnsi="Times New Roman" w:cs="Times New Roman"/>
          <w:b/>
          <w:smallCaps/>
          <w:color w:val="A5C249" w:themeColor="accent6"/>
          <w:sz w:val="48"/>
          <w:szCs w:val="48"/>
        </w:rPr>
        <w:t>KA</w:t>
      </w:r>
      <w:r w:rsidR="00240566">
        <w:rPr>
          <w:rFonts w:ascii="Times New Roman" w:hAnsi="Times New Roman" w:cs="Times New Roman"/>
          <w:b/>
          <w:color w:val="A5C249" w:themeColor="accent6"/>
          <w:sz w:val="48"/>
          <w:szCs w:val="48"/>
        </w:rPr>
        <w:t xml:space="preserve"> FAIR HOUSING, </w:t>
      </w:r>
      <w:r w:rsidR="00240566" w:rsidRPr="00BD37A4">
        <w:rPr>
          <w:rFonts w:ascii="Times New Roman" w:hAnsi="Times New Roman" w:cs="Times New Roman"/>
          <w:color w:val="A5C249" w:themeColor="accent6"/>
          <w:sz w:val="48"/>
          <w:szCs w:val="48"/>
        </w:rPr>
        <w:t>Part 1</w:t>
      </w:r>
    </w:p>
    <w:p w14:paraId="2D38EFC9" w14:textId="77777777" w:rsidR="00240566" w:rsidRPr="00B83C0A" w:rsidRDefault="00240566" w:rsidP="00240566">
      <w:pPr>
        <w:rPr>
          <w:rFonts w:ascii="Times New Roman" w:hAnsi="Times New Roman" w:cs="Times New Roman"/>
          <w:b/>
          <w:color w:val="A5C249" w:themeColor="accent6"/>
          <w:sz w:val="48"/>
          <w:szCs w:val="48"/>
        </w:rPr>
      </w:pPr>
    </w:p>
    <w:p w14:paraId="7C53AC3C" w14:textId="77777777" w:rsidR="00240566" w:rsidRPr="00B83C0A" w:rsidRDefault="00240566" w:rsidP="00240566">
      <w:pPr>
        <w:rPr>
          <w:rFonts w:ascii="Times New Roman" w:hAnsi="Times New Roman" w:cs="Times New Roman"/>
          <w:b/>
          <w:color w:val="A5C249" w:themeColor="accent6"/>
          <w:sz w:val="48"/>
          <w:szCs w:val="48"/>
        </w:rPr>
      </w:pPr>
    </w:p>
    <w:p w14:paraId="31037F2C" w14:textId="77777777" w:rsidR="00240566" w:rsidRPr="00B83C0A" w:rsidRDefault="00240566" w:rsidP="00240566">
      <w:pPr>
        <w:jc w:val="center"/>
        <w:rPr>
          <w:rFonts w:ascii="Times New Roman" w:hAnsi="Times New Roman" w:cs="Times New Roman"/>
          <w:b/>
          <w:color w:val="A5C249" w:themeColor="accent6"/>
          <w:sz w:val="48"/>
          <w:szCs w:val="48"/>
        </w:rPr>
      </w:pPr>
      <w:r w:rsidRPr="00B83C0A">
        <w:rPr>
          <w:rFonts w:ascii="Times New Roman" w:hAnsi="Times New Roman" w:cs="Times New Roman"/>
          <w:b/>
          <w:noProof/>
          <w:color w:val="0F6FC6" w:themeColor="accent1"/>
          <w:sz w:val="32"/>
          <w:szCs w:val="32"/>
        </w:rPr>
        <w:drawing>
          <wp:inline distT="0" distB="0" distL="0" distR="0" wp14:anchorId="501A7242" wp14:editId="51E0EEAF">
            <wp:extent cx="5074920" cy="219415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 (4).jpg"/>
                    <pic:cNvPicPr/>
                  </pic:nvPicPr>
                  <pic:blipFill>
                    <a:blip r:embed="rId28">
                      <a:extLst>
                        <a:ext uri="{28A0092B-C50C-407E-A947-70E740481C1C}">
                          <a14:useLocalDpi xmlns:a14="http://schemas.microsoft.com/office/drawing/2010/main" val="0"/>
                        </a:ext>
                      </a:extLst>
                    </a:blip>
                    <a:stretch>
                      <a:fillRect/>
                    </a:stretch>
                  </pic:blipFill>
                  <pic:spPr>
                    <a:xfrm>
                      <a:off x="0" y="0"/>
                      <a:ext cx="5074920" cy="2194156"/>
                    </a:xfrm>
                    <a:prstGeom prst="rect">
                      <a:avLst/>
                    </a:prstGeom>
                    <a:effectLst>
                      <a:softEdge rad="50800"/>
                    </a:effectLst>
                  </pic:spPr>
                </pic:pic>
              </a:graphicData>
            </a:graphic>
          </wp:inline>
        </w:drawing>
      </w:r>
    </w:p>
    <w:p w14:paraId="764CC478" w14:textId="77777777" w:rsidR="00BD37A4" w:rsidRDefault="00240566" w:rsidP="00BD37A4">
      <w:pPr>
        <w:rPr>
          <w:rFonts w:ascii="Times New Roman" w:hAnsi="Times New Roman" w:cs="Times New Roman"/>
          <w:b/>
          <w:color w:val="A5C249" w:themeColor="accent6"/>
          <w:sz w:val="48"/>
          <w:szCs w:val="48"/>
        </w:rPr>
      </w:pPr>
      <w:r w:rsidRPr="00B83C0A">
        <w:rPr>
          <w:rFonts w:ascii="Times New Roman" w:hAnsi="Times New Roman" w:cs="Times New Roman"/>
        </w:rPr>
        <w:br w:type="page"/>
      </w:r>
      <w:r w:rsidR="00BD37A4">
        <w:rPr>
          <w:rFonts w:ascii="Times New Roman" w:hAnsi="Times New Roman" w:cs="Times New Roman"/>
          <w:b/>
          <w:color w:val="A5C249" w:themeColor="accent6"/>
          <w:sz w:val="48"/>
          <w:szCs w:val="48"/>
        </w:rPr>
        <w:lastRenderedPageBreak/>
        <w:t xml:space="preserve">2. NEBRASKA FAIR HOUSING ACT, </w:t>
      </w:r>
    </w:p>
    <w:p w14:paraId="219BE155" w14:textId="7A1A1DCF" w:rsidR="00240566" w:rsidRPr="00BD37A4" w:rsidRDefault="00BD37A4" w:rsidP="00BD37A4">
      <w:pPr>
        <w:rPr>
          <w:rFonts w:ascii="Times New Roman" w:hAnsi="Times New Roman" w:cs="Times New Roman"/>
          <w:b/>
          <w:color w:val="A5C249" w:themeColor="accent6"/>
          <w:sz w:val="48"/>
          <w:szCs w:val="48"/>
        </w:rPr>
      </w:pPr>
      <w:r w:rsidRPr="00BD37A4">
        <w:rPr>
          <w:rFonts w:ascii="Times New Roman" w:hAnsi="Times New Roman" w:cs="Times New Roman"/>
          <w:color w:val="A5C249" w:themeColor="accent6"/>
          <w:sz w:val="48"/>
          <w:szCs w:val="48"/>
        </w:rPr>
        <w:t>Part 1</w:t>
      </w:r>
      <w:r w:rsidR="00240566" w:rsidRPr="00B83C0A">
        <w:rPr>
          <w:rFonts w:ascii="Times New Roman" w:hAnsi="Times New Roman" w:cs="Times New Roman"/>
          <w:b/>
        </w:rPr>
        <w:t xml:space="preserve"> </w:t>
      </w:r>
    </w:p>
    <w:p w14:paraId="74203BBD" w14:textId="77777777" w:rsidR="00240566" w:rsidRDefault="00240566" w:rsidP="00240566">
      <w:pPr>
        <w:ind w:firstLine="720"/>
        <w:rPr>
          <w:rFonts w:ascii="Times New Roman" w:hAnsi="Times New Roman" w:cs="Times New Roman"/>
          <w:b/>
        </w:rPr>
      </w:pPr>
    </w:p>
    <w:p w14:paraId="13A0B4E7" w14:textId="77777777" w:rsidR="00240566" w:rsidRDefault="00240566" w:rsidP="00240566">
      <w:pPr>
        <w:ind w:firstLine="720"/>
        <w:rPr>
          <w:rFonts w:ascii="Times New Roman" w:hAnsi="Times New Roman" w:cs="Times New Roman"/>
          <w:b/>
        </w:rPr>
      </w:pPr>
      <w:r>
        <w:rPr>
          <w:rFonts w:ascii="Times New Roman" w:hAnsi="Times New Roman" w:cs="Times New Roman"/>
          <w:b/>
          <w:noProof/>
        </w:rPr>
        <w:drawing>
          <wp:inline distT="0" distB="0" distL="0" distR="0" wp14:anchorId="4EAEC8F7" wp14:editId="5A435FA0">
            <wp:extent cx="5486400" cy="3200400"/>
            <wp:effectExtent l="38100" t="38100" r="19050" b="5715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748C37C" w14:textId="77777777" w:rsidR="00240566" w:rsidRDefault="00240566" w:rsidP="00240566">
      <w:pPr>
        <w:ind w:firstLine="720"/>
        <w:rPr>
          <w:rFonts w:ascii="Times New Roman" w:hAnsi="Times New Roman" w:cs="Times New Roman"/>
          <w:b/>
        </w:rPr>
      </w:pPr>
    </w:p>
    <w:p w14:paraId="122E8CFC" w14:textId="35D42744" w:rsidR="00BD37A4" w:rsidRDefault="00BD37A4" w:rsidP="00BD37A4">
      <w:pPr>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t>YOU WILL NEED: A copy of the NEBRASKA REAL ESTATE LICENSE ACT and NEBRA</w:t>
      </w:r>
      <w:r w:rsidR="00014F52">
        <w:rPr>
          <w:rFonts w:ascii="Times New Roman" w:hAnsi="Times New Roman" w:cs="Times New Roman"/>
          <w:b/>
          <w:color w:val="0F6FC6" w:themeColor="accent1"/>
          <w:sz w:val="32"/>
          <w:szCs w:val="32"/>
        </w:rPr>
        <w:t>SK</w:t>
      </w:r>
      <w:r>
        <w:rPr>
          <w:rFonts w:ascii="Times New Roman" w:hAnsi="Times New Roman" w:cs="Times New Roman"/>
          <w:b/>
          <w:color w:val="0F6FC6" w:themeColor="accent1"/>
          <w:sz w:val="32"/>
          <w:szCs w:val="32"/>
        </w:rPr>
        <w:t>A FAIR HOUSING ACT.  If one is not provided by your instructor</w:t>
      </w:r>
      <w:r w:rsidR="00532E4A">
        <w:rPr>
          <w:rFonts w:ascii="Times New Roman" w:hAnsi="Times New Roman" w:cs="Times New Roman"/>
          <w:b/>
          <w:color w:val="0F6FC6" w:themeColor="accent1"/>
          <w:sz w:val="32"/>
          <w:szCs w:val="32"/>
        </w:rPr>
        <w:t>,</w:t>
      </w:r>
      <w:r>
        <w:rPr>
          <w:rFonts w:ascii="Times New Roman" w:hAnsi="Times New Roman" w:cs="Times New Roman"/>
          <w:b/>
          <w:color w:val="0F6FC6" w:themeColor="accent1"/>
          <w:sz w:val="32"/>
          <w:szCs w:val="32"/>
        </w:rPr>
        <w:t xml:space="preserve"> please go to the Nebraska Real Estate Commission website, </w:t>
      </w:r>
      <w:hyperlink r:id="rId34" w:history="1">
        <w:r w:rsidRPr="00670CBF">
          <w:rPr>
            <w:rStyle w:val="Hyperlink"/>
            <w:rFonts w:ascii="Times New Roman" w:hAnsi="Times New Roman" w:cs="Times New Roman"/>
            <w:b/>
            <w:sz w:val="32"/>
            <w:szCs w:val="32"/>
          </w:rPr>
          <w:t>www.nrec.ne.gov</w:t>
        </w:r>
      </w:hyperlink>
      <w:r>
        <w:rPr>
          <w:rFonts w:ascii="Times New Roman" w:hAnsi="Times New Roman" w:cs="Times New Roman"/>
          <w:b/>
          <w:color w:val="0F6FC6" w:themeColor="accent1"/>
          <w:sz w:val="32"/>
          <w:szCs w:val="32"/>
        </w:rPr>
        <w:t>.</w:t>
      </w:r>
    </w:p>
    <w:p w14:paraId="6BA131EB" w14:textId="77777777" w:rsidR="00240566" w:rsidRDefault="00240566" w:rsidP="00240566">
      <w:pPr>
        <w:ind w:firstLine="720"/>
        <w:rPr>
          <w:rFonts w:ascii="Times New Roman" w:hAnsi="Times New Roman" w:cs="Times New Roman"/>
          <w:b/>
        </w:rPr>
      </w:pPr>
    </w:p>
    <w:p w14:paraId="2204EC26" w14:textId="77777777" w:rsidR="00240566" w:rsidRDefault="00240566" w:rsidP="00240566">
      <w:pPr>
        <w:ind w:firstLine="720"/>
        <w:rPr>
          <w:rFonts w:ascii="Times New Roman" w:hAnsi="Times New Roman" w:cs="Times New Roman"/>
          <w:b/>
        </w:rPr>
      </w:pPr>
    </w:p>
    <w:p w14:paraId="37DA033C" w14:textId="0C3C4934" w:rsidR="00E42D9D" w:rsidRDefault="00240566" w:rsidP="00240566">
      <w:pPr>
        <w:rPr>
          <w:rFonts w:ascii="Times New Roman" w:hAnsi="Times New Roman" w:cs="Times New Roman"/>
          <w:b/>
          <w:color w:val="A5C249" w:themeColor="accent6"/>
          <w:sz w:val="48"/>
          <w:szCs w:val="48"/>
        </w:rPr>
      </w:pPr>
      <w:r w:rsidRPr="00B83C0A">
        <w:rPr>
          <w:rFonts w:ascii="Times New Roman" w:hAnsi="Times New Roman" w:cs="Times New Roman"/>
          <w:b/>
          <w:color w:val="A5C249" w:themeColor="accent6"/>
          <w:sz w:val="48"/>
          <w:szCs w:val="48"/>
        </w:rPr>
        <w:t>OBJECTIVES</w:t>
      </w:r>
    </w:p>
    <w:p w14:paraId="2BA4730E" w14:textId="03287F6D" w:rsidR="00E42D9D" w:rsidRPr="00E42D9D" w:rsidRDefault="00E42D9D" w:rsidP="00E42D9D">
      <w:pPr>
        <w:rPr>
          <w:rFonts w:ascii="Times New Roman" w:hAnsi="Times New Roman" w:cs="Times New Roman"/>
        </w:rPr>
      </w:pPr>
      <w:r w:rsidRPr="00EC0694">
        <w:rPr>
          <w:rFonts w:ascii="Times New Roman" w:hAnsi="Times New Roman" w:cs="Times New Roman"/>
          <w:noProof/>
        </w:rPr>
        <w:lastRenderedPageBreak/>
        <mc:AlternateContent>
          <mc:Choice Requires="wps">
            <w:drawing>
              <wp:anchor distT="45720" distB="45720" distL="114300" distR="114300" simplePos="0" relativeHeight="251663360" behindDoc="0" locked="0" layoutInCell="1" allowOverlap="1" wp14:anchorId="7A39D6D2" wp14:editId="17F32423">
                <wp:simplePos x="0" y="0"/>
                <wp:positionH relativeFrom="column">
                  <wp:posOffset>60325</wp:posOffset>
                </wp:positionH>
                <wp:positionV relativeFrom="paragraph">
                  <wp:posOffset>180975</wp:posOffset>
                </wp:positionV>
                <wp:extent cx="3096260" cy="2932430"/>
                <wp:effectExtent l="0" t="0" r="8890" b="12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2932430"/>
                        </a:xfrm>
                        <a:prstGeom prst="rect">
                          <a:avLst/>
                        </a:prstGeom>
                        <a:solidFill>
                          <a:srgbClr val="FFFFFF"/>
                        </a:solidFill>
                        <a:ln w="9525">
                          <a:noFill/>
                          <a:miter lim="800000"/>
                          <a:headEnd/>
                          <a:tailEnd/>
                        </a:ln>
                      </wps:spPr>
                      <wps:txbx>
                        <w:txbxContent>
                          <w:p w14:paraId="35A5B864" w14:textId="77777777" w:rsidR="00FA1544" w:rsidRDefault="00FA1544" w:rsidP="00E42D9D">
                            <w:pPr>
                              <w:jc w:val="both"/>
                            </w:pPr>
                            <w:r>
                              <w:rPr>
                                <w:noProof/>
                              </w:rPr>
                              <w:drawing>
                                <wp:inline distT="0" distB="0" distL="0" distR="0" wp14:anchorId="535CF6A6" wp14:editId="7DAC414B">
                                  <wp:extent cx="2789518" cy="2775640"/>
                                  <wp:effectExtent l="0" t="0" r="0" b="571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ob-interview-advice[1].jpg"/>
                                          <pic:cNvPicPr/>
                                        </pic:nvPicPr>
                                        <pic:blipFill>
                                          <a:blip r:embed="rId35">
                                            <a:extLst>
                                              <a:ext uri="{28A0092B-C50C-407E-A947-70E740481C1C}">
                                                <a14:useLocalDpi xmlns:a14="http://schemas.microsoft.com/office/drawing/2010/main" val="0"/>
                                              </a:ext>
                                            </a:extLst>
                                          </a:blip>
                                          <a:stretch>
                                            <a:fillRect/>
                                          </a:stretch>
                                        </pic:blipFill>
                                        <pic:spPr>
                                          <a:xfrm>
                                            <a:off x="0" y="0"/>
                                            <a:ext cx="2789518" cy="27756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9D6D2" id="_x0000_s1038" type="#_x0000_t202" style="position:absolute;margin-left:4.75pt;margin-top:14.25pt;width:243.8pt;height:230.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" stroked="f">
                <v:textbox>
                  <w:txbxContent>
                    <w:p w14:paraId="35A5B864" w14:textId="77777777" w:rsidR="00FA1544" w:rsidRDefault="00FA1544" w:rsidP="00E42D9D">
                      <w:pPr>
                        <w:jc w:val="both"/>
                      </w:pPr>
                      <w:r>
                        <w:rPr>
                          <w:noProof/>
                        </w:rPr>
                        <w:drawing>
                          <wp:inline distT="0" distB="0" distL="0" distR="0" wp14:anchorId="535CF6A6" wp14:editId="7DAC414B">
                            <wp:extent cx="2789518" cy="2775640"/>
                            <wp:effectExtent l="0" t="0" r="0" b="571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ob-interview-advice[1].jpg"/>
                                    <pic:cNvPicPr/>
                                  </pic:nvPicPr>
                                  <pic:blipFill>
                                    <a:blip r:embed="rId35">
                                      <a:extLst>
                                        <a:ext uri="{28A0092B-C50C-407E-A947-70E740481C1C}">
                                          <a14:useLocalDpi xmlns:a14="http://schemas.microsoft.com/office/drawing/2010/main" val="0"/>
                                        </a:ext>
                                      </a:extLst>
                                    </a:blip>
                                    <a:stretch>
                                      <a:fillRect/>
                                    </a:stretch>
                                  </pic:blipFill>
                                  <pic:spPr>
                                    <a:xfrm>
                                      <a:off x="0" y="0"/>
                                      <a:ext cx="2789518" cy="2775640"/>
                                    </a:xfrm>
                                    <a:prstGeom prst="rect">
                                      <a:avLst/>
                                    </a:prstGeom>
                                  </pic:spPr>
                                </pic:pic>
                              </a:graphicData>
                            </a:graphic>
                          </wp:inline>
                        </w:drawing>
                      </w:r>
                    </w:p>
                  </w:txbxContent>
                </v:textbox>
                <w10:wrap type="square"/>
              </v:shape>
            </w:pict>
          </mc:Fallback>
        </mc:AlternateContent>
      </w:r>
    </w:p>
    <w:p w14:paraId="5EDE9762" w14:textId="0CBB5A8D" w:rsidR="00E42D9D" w:rsidRDefault="00E42D9D" w:rsidP="00E42D9D">
      <w:pPr>
        <w:rPr>
          <w:rFonts w:ascii="Times New Roman" w:hAnsi="Times New Roman" w:cs="Times New Roman"/>
          <w:color w:val="17406D" w:themeColor="text2"/>
          <w:sz w:val="36"/>
          <w:szCs w:val="36"/>
        </w:rPr>
      </w:pPr>
      <w:r w:rsidRPr="00E42D9D">
        <w:rPr>
          <w:rFonts w:ascii="Times New Roman" w:hAnsi="Times New Roman" w:cs="Times New Roman"/>
          <w:color w:val="17406D" w:themeColor="text2"/>
          <w:sz w:val="36"/>
          <w:szCs w:val="36"/>
        </w:rPr>
        <w:t>“Matter of Place”</w:t>
      </w:r>
    </w:p>
    <w:p w14:paraId="392EFFCC" w14:textId="77777777" w:rsidR="00E42D9D" w:rsidRDefault="00E42D9D" w:rsidP="00E42D9D">
      <w:pPr>
        <w:pBdr>
          <w:bottom w:val="single" w:sz="12" w:space="1" w:color="auto"/>
        </w:pBdr>
        <w:rPr>
          <w:rFonts w:ascii="Times New Roman" w:hAnsi="Times New Roman" w:cs="Times New Roman"/>
          <w:color w:val="17406D" w:themeColor="text2"/>
          <w:sz w:val="36"/>
          <w:szCs w:val="36"/>
        </w:rPr>
      </w:pPr>
      <w:r>
        <w:rPr>
          <w:rFonts w:ascii="Times New Roman" w:hAnsi="Times New Roman" w:cs="Times New Roman"/>
          <w:color w:val="17406D" w:themeColor="text2"/>
          <w:sz w:val="36"/>
          <w:szCs w:val="36"/>
        </w:rPr>
        <w:t>What words may have indicated discrimination in this movie?</w:t>
      </w:r>
    </w:p>
    <w:p w14:paraId="42A0ED5E" w14:textId="77777777" w:rsidR="00E42D9D" w:rsidRDefault="00E42D9D" w:rsidP="00E42D9D">
      <w:pPr>
        <w:pBdr>
          <w:bottom w:val="single" w:sz="12" w:space="1" w:color="auto"/>
        </w:pBdr>
        <w:rPr>
          <w:rFonts w:ascii="Times New Roman" w:hAnsi="Times New Roman" w:cs="Times New Roman"/>
          <w:color w:val="17406D" w:themeColor="text2"/>
          <w:sz w:val="36"/>
          <w:szCs w:val="36"/>
        </w:rPr>
      </w:pPr>
    </w:p>
    <w:p w14:paraId="32BEFFD9" w14:textId="77777777" w:rsidR="00E42D9D" w:rsidRDefault="00E42D9D" w:rsidP="00E42D9D">
      <w:pPr>
        <w:pBdr>
          <w:bottom w:val="single" w:sz="12" w:space="1" w:color="auto"/>
        </w:pBdr>
        <w:rPr>
          <w:rFonts w:ascii="Times New Roman" w:hAnsi="Times New Roman" w:cs="Times New Roman"/>
          <w:color w:val="17406D" w:themeColor="text2"/>
          <w:sz w:val="36"/>
          <w:szCs w:val="36"/>
        </w:rPr>
      </w:pPr>
    </w:p>
    <w:p w14:paraId="6469F35C" w14:textId="77777777" w:rsidR="00E42D9D" w:rsidRDefault="00E42D9D" w:rsidP="00E42D9D">
      <w:pPr>
        <w:pBdr>
          <w:bottom w:val="single" w:sz="12" w:space="1" w:color="auto"/>
        </w:pBdr>
        <w:rPr>
          <w:rFonts w:ascii="Times New Roman" w:hAnsi="Times New Roman" w:cs="Times New Roman"/>
          <w:color w:val="17406D" w:themeColor="text2"/>
          <w:sz w:val="36"/>
          <w:szCs w:val="36"/>
        </w:rPr>
      </w:pPr>
    </w:p>
    <w:p w14:paraId="1861CD3C" w14:textId="77777777" w:rsidR="00E42D9D" w:rsidRDefault="00E42D9D" w:rsidP="00E42D9D">
      <w:pPr>
        <w:pBdr>
          <w:bottom w:val="single" w:sz="12" w:space="1" w:color="auto"/>
        </w:pBdr>
        <w:rPr>
          <w:rFonts w:ascii="Times New Roman" w:hAnsi="Times New Roman" w:cs="Times New Roman"/>
          <w:color w:val="17406D" w:themeColor="text2"/>
          <w:sz w:val="36"/>
          <w:szCs w:val="36"/>
        </w:rPr>
      </w:pPr>
    </w:p>
    <w:p w14:paraId="57179842" w14:textId="3AFD6A18" w:rsidR="00E42D9D" w:rsidRDefault="00E42D9D" w:rsidP="00E42D9D">
      <w:pPr>
        <w:pBdr>
          <w:bottom w:val="single" w:sz="12" w:space="1" w:color="auto"/>
        </w:pBdr>
        <w:rPr>
          <w:rFonts w:ascii="Times New Roman" w:hAnsi="Times New Roman" w:cs="Times New Roman"/>
          <w:color w:val="0F6FC6" w:themeColor="accent1"/>
          <w:sz w:val="32"/>
          <w:szCs w:val="32"/>
        </w:rPr>
      </w:pPr>
      <w:r>
        <w:rPr>
          <w:rFonts w:ascii="Times New Roman" w:hAnsi="Times New Roman" w:cs="Times New Roman"/>
          <w:color w:val="0F6FC6" w:themeColor="accent1"/>
          <w:sz w:val="32"/>
          <w:szCs w:val="32"/>
        </w:rPr>
        <w:t>What would you do if you were alone at your first listing appointment and the seller made this off-the-cuff remark, “I don’t want you to sell my home to a Hispanic family?”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color w:val="0F6FC6" w:themeColor="accent1"/>
          <w:sz w:val="32"/>
          <w:szCs w:val="32"/>
        </w:rPr>
        <w:softHyphen/>
      </w:r>
      <w:r>
        <w:rPr>
          <w:rFonts w:ascii="Times New Roman" w:hAnsi="Times New Roman" w:cs="Times New Roman"/>
          <w:color w:val="0F6FC6" w:themeColor="accent1"/>
          <w:sz w:val="32"/>
          <w:szCs w:val="32"/>
        </w:rPr>
        <w:softHyphen/>
      </w:r>
      <w:r>
        <w:rPr>
          <w:rFonts w:ascii="Times New Roman" w:hAnsi="Times New Roman" w:cs="Times New Roman"/>
          <w:color w:val="0F6FC6" w:themeColor="accent1"/>
          <w:sz w:val="32"/>
          <w:szCs w:val="32"/>
        </w:rPr>
        <w:softHyphen/>
      </w:r>
      <w:r>
        <w:rPr>
          <w:rFonts w:ascii="Times New Roman" w:hAnsi="Times New Roman" w:cs="Times New Roman"/>
          <w:color w:val="0F6FC6" w:themeColor="accent1"/>
          <w:sz w:val="32"/>
          <w:szCs w:val="32"/>
        </w:rPr>
        <w:softHyphen/>
      </w:r>
      <w:r>
        <w:rPr>
          <w:rFonts w:ascii="Times New Roman" w:hAnsi="Times New Roman" w:cs="Times New Roman"/>
          <w:color w:val="0F6FC6" w:themeColor="accent1"/>
          <w:sz w:val="32"/>
          <w:szCs w:val="32"/>
        </w:rPr>
        <w:softHyphen/>
      </w:r>
      <w:r>
        <w:rPr>
          <w:rFonts w:ascii="Times New Roman" w:hAnsi="Times New Roman" w:cs="Times New Roman"/>
          <w:color w:val="0F6FC6" w:themeColor="accent1"/>
          <w:sz w:val="32"/>
          <w:szCs w:val="32"/>
        </w:rPr>
        <w:softHyphen/>
      </w:r>
      <w:r>
        <w:rPr>
          <w:rFonts w:ascii="Times New Roman" w:hAnsi="Times New Roman" w:cs="Times New Roman"/>
          <w:color w:val="0F6FC6" w:themeColor="accent1"/>
          <w:sz w:val="32"/>
          <w:szCs w:val="32"/>
        </w:rPr>
        <w:softHyphen/>
      </w:r>
      <w:r>
        <w:rPr>
          <w:rFonts w:ascii="Times New Roman" w:hAnsi="Times New Roman" w:cs="Times New Roman"/>
          <w:color w:val="0F6FC6" w:themeColor="accent1"/>
          <w:sz w:val="32"/>
          <w:szCs w:val="32"/>
        </w:rPr>
        <w:softHyphen/>
      </w:r>
      <w:r>
        <w:rPr>
          <w:rFonts w:ascii="Times New Roman" w:hAnsi="Times New Roman" w:cs="Times New Roman"/>
          <w:color w:val="0F6FC6" w:themeColor="accent1"/>
          <w:sz w:val="32"/>
          <w:szCs w:val="32"/>
        </w:rPr>
        <w:softHyphen/>
      </w:r>
      <w:r>
        <w:rPr>
          <w:rFonts w:ascii="Times New Roman" w:hAnsi="Times New Roman" w:cs="Times New Roman"/>
          <w:color w:val="0F6FC6" w:themeColor="accent1"/>
          <w:sz w:val="32"/>
          <w:szCs w:val="32"/>
        </w:rPr>
        <w:softHyphen/>
        <w:t>_________</w:t>
      </w:r>
    </w:p>
    <w:p w14:paraId="31C8B3C2" w14:textId="77777777" w:rsidR="00E42D9D" w:rsidRDefault="00E42D9D" w:rsidP="00E42D9D">
      <w:pPr>
        <w:rPr>
          <w:rFonts w:ascii="Times New Roman" w:hAnsi="Times New Roman" w:cs="Times New Roman"/>
          <w:color w:val="0F6FC6" w:themeColor="accent1"/>
          <w:sz w:val="32"/>
          <w:szCs w:val="32"/>
        </w:rPr>
      </w:pPr>
    </w:p>
    <w:p w14:paraId="7BA4F94E" w14:textId="77777777" w:rsidR="00E42D9D" w:rsidRDefault="00E42D9D" w:rsidP="00E42D9D">
      <w:pPr>
        <w:rPr>
          <w:rFonts w:ascii="Times New Roman" w:hAnsi="Times New Roman" w:cs="Times New Roman"/>
          <w:color w:val="0F6FC6" w:themeColor="accent1"/>
          <w:sz w:val="32"/>
          <w:szCs w:val="32"/>
        </w:rPr>
      </w:pPr>
    </w:p>
    <w:p w14:paraId="02FD31C1" w14:textId="77777777" w:rsidR="00E42D9D" w:rsidRDefault="00E42D9D" w:rsidP="00E42D9D">
      <w:pPr>
        <w:rPr>
          <w:rFonts w:ascii="Times New Roman" w:hAnsi="Times New Roman" w:cs="Times New Roman"/>
          <w:color w:val="0F6FC6" w:themeColor="accent1"/>
          <w:sz w:val="32"/>
          <w:szCs w:val="32"/>
        </w:rPr>
      </w:pPr>
    </w:p>
    <w:p w14:paraId="3E4312DF" w14:textId="77777777" w:rsidR="00BE03D4" w:rsidRDefault="00BE03D4" w:rsidP="00E42D9D">
      <w:pPr>
        <w:rPr>
          <w:rFonts w:ascii="Times New Roman" w:hAnsi="Times New Roman" w:cs="Times New Roman"/>
          <w:b/>
          <w:noProof/>
          <w:color w:val="17406D" w:themeColor="text2"/>
          <w:sz w:val="36"/>
          <w:szCs w:val="36"/>
        </w:rPr>
      </w:pPr>
    </w:p>
    <w:p w14:paraId="09B15D0F" w14:textId="466A7BE0" w:rsidR="00E42D9D" w:rsidRDefault="00E42D9D" w:rsidP="00E42D9D">
      <w:pPr>
        <w:rPr>
          <w:rFonts w:ascii="Times New Roman" w:hAnsi="Times New Roman" w:cs="Times New Roman"/>
          <w:b/>
          <w:noProof/>
          <w:color w:val="17406D" w:themeColor="text2"/>
          <w:sz w:val="36"/>
          <w:szCs w:val="36"/>
        </w:rPr>
      </w:pPr>
      <w:r>
        <w:rPr>
          <w:rFonts w:ascii="Times New Roman" w:hAnsi="Times New Roman" w:cs="Times New Roman"/>
          <w:b/>
          <w:noProof/>
          <w:color w:val="17406D" w:themeColor="text2"/>
          <w:sz w:val="36"/>
          <w:szCs w:val="36"/>
        </w:rPr>
        <w:t xml:space="preserve"> Discrimination:</w:t>
      </w:r>
    </w:p>
    <w:p w14:paraId="744BB45B" w14:textId="77777777" w:rsidR="00E42D9D" w:rsidRDefault="00E42D9D" w:rsidP="00E42D9D">
      <w:pPr>
        <w:rPr>
          <w:rFonts w:ascii="Times New Roman" w:hAnsi="Times New Roman" w:cs="Times New Roman"/>
          <w:b/>
          <w:noProof/>
          <w:color w:val="17406D" w:themeColor="text2"/>
          <w:sz w:val="36"/>
          <w:szCs w:val="36"/>
        </w:rPr>
      </w:pPr>
      <w:r>
        <w:rPr>
          <w:rFonts w:ascii="Times New Roman" w:hAnsi="Times New Roman" w:cs="Times New Roman"/>
          <w:b/>
          <w:noProof/>
          <w:color w:val="17406D" w:themeColor="text2"/>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391E38" w14:textId="77777777" w:rsidR="00051886" w:rsidRDefault="00051886">
      <w:pPr>
        <w:rPr>
          <w:rFonts w:ascii="Times New Roman" w:hAnsi="Times New Roman" w:cs="Times New Roman"/>
          <w:color w:val="0F6FC6" w:themeColor="accent1"/>
          <w:sz w:val="32"/>
          <w:szCs w:val="32"/>
        </w:rPr>
      </w:pPr>
    </w:p>
    <w:p w14:paraId="0144DFF7" w14:textId="49C8F4B1" w:rsidR="00E42D9D" w:rsidRDefault="00FA1544" w:rsidP="00E42D9D">
      <w:pPr>
        <w:rPr>
          <w:rFonts w:ascii="Times New Roman" w:hAnsi="Times New Roman" w:cs="Times New Roman"/>
          <w:b/>
          <w:noProof/>
          <w:color w:val="17406D" w:themeColor="text2"/>
          <w:sz w:val="36"/>
          <w:szCs w:val="36"/>
        </w:rPr>
      </w:pPr>
      <w:r>
        <w:rPr>
          <w:rFonts w:ascii="Times New Roman" w:hAnsi="Times New Roman" w:cs="Times New Roman"/>
          <w:b/>
          <w:noProof/>
          <w:color w:val="17406D" w:themeColor="text2"/>
          <w:sz w:val="36"/>
          <w:szCs w:val="36"/>
        </w:rPr>
        <w:t>Redlining</w:t>
      </w:r>
      <w:r w:rsidR="00E42D9D">
        <w:rPr>
          <w:rFonts w:ascii="Times New Roman" w:hAnsi="Times New Roman" w:cs="Times New Roman"/>
          <w:b/>
          <w:noProof/>
          <w:color w:val="17406D" w:themeColor="text2"/>
          <w:sz w:val="36"/>
          <w:szCs w:val="36"/>
        </w:rPr>
        <w:t>:</w:t>
      </w:r>
    </w:p>
    <w:p w14:paraId="4A50B8DB" w14:textId="77777777" w:rsidR="00E42D9D" w:rsidRDefault="00E42D9D" w:rsidP="00E42D9D">
      <w:pPr>
        <w:rPr>
          <w:rFonts w:ascii="Times New Roman" w:hAnsi="Times New Roman" w:cs="Times New Roman"/>
          <w:b/>
          <w:noProof/>
          <w:color w:val="17406D" w:themeColor="text2"/>
          <w:sz w:val="36"/>
          <w:szCs w:val="36"/>
        </w:rPr>
      </w:pPr>
      <w:r>
        <w:rPr>
          <w:rFonts w:ascii="Times New Roman" w:hAnsi="Times New Roman" w:cs="Times New Roman"/>
          <w:b/>
          <w:noProof/>
          <w:color w:val="17406D" w:themeColor="text2"/>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4B5EA6" w14:textId="4790BC10" w:rsidR="00E42D9D" w:rsidRDefault="00BE03D4" w:rsidP="00E42D9D">
      <w:pPr>
        <w:rPr>
          <w:rFonts w:ascii="Times New Roman" w:hAnsi="Times New Roman" w:cs="Times New Roman"/>
          <w:b/>
          <w:noProof/>
          <w:color w:val="17406D" w:themeColor="text2"/>
          <w:sz w:val="36"/>
          <w:szCs w:val="36"/>
        </w:rPr>
      </w:pPr>
      <w:r>
        <w:rPr>
          <w:rFonts w:ascii="Times New Roman" w:hAnsi="Times New Roman" w:cs="Times New Roman"/>
          <w:b/>
          <w:noProof/>
          <w:color w:val="17406D" w:themeColor="text2"/>
          <w:sz w:val="36"/>
          <w:szCs w:val="36"/>
        </w:rPr>
        <w:lastRenderedPageBreak/>
        <w:drawing>
          <wp:inline distT="0" distB="0" distL="0" distR="0" wp14:anchorId="168B7FF7" wp14:editId="05257C46">
            <wp:extent cx="3657600" cy="2779776"/>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2.jpg"/>
                    <pic:cNvPicPr/>
                  </pic:nvPicPr>
                  <pic:blipFill>
                    <a:blip r:embed="rId36">
                      <a:extLst>
                        <a:ext uri="{28A0092B-C50C-407E-A947-70E740481C1C}">
                          <a14:useLocalDpi xmlns:a14="http://schemas.microsoft.com/office/drawing/2010/main" val="0"/>
                        </a:ext>
                      </a:extLst>
                    </a:blip>
                    <a:stretch>
                      <a:fillRect/>
                    </a:stretch>
                  </pic:blipFill>
                  <pic:spPr>
                    <a:xfrm>
                      <a:off x="0" y="0"/>
                      <a:ext cx="3657600" cy="2779776"/>
                    </a:xfrm>
                    <a:prstGeom prst="rect">
                      <a:avLst/>
                    </a:prstGeom>
                    <a:effectLst>
                      <a:softEdge rad="63500"/>
                    </a:effectLst>
                  </pic:spPr>
                </pic:pic>
              </a:graphicData>
            </a:graphic>
          </wp:inline>
        </w:drawing>
      </w:r>
    </w:p>
    <w:p w14:paraId="41562FF9" w14:textId="77777777" w:rsidR="00BE03D4" w:rsidRDefault="00BE03D4" w:rsidP="00E42D9D">
      <w:pPr>
        <w:rPr>
          <w:rFonts w:ascii="Times New Roman" w:hAnsi="Times New Roman" w:cs="Times New Roman"/>
          <w:b/>
          <w:noProof/>
          <w:color w:val="17406D" w:themeColor="text2"/>
          <w:sz w:val="36"/>
          <w:szCs w:val="36"/>
        </w:rPr>
      </w:pPr>
    </w:p>
    <w:p w14:paraId="17436F34" w14:textId="296BB527" w:rsidR="00E42D9D" w:rsidRDefault="00FA1544" w:rsidP="00E42D9D">
      <w:pPr>
        <w:rPr>
          <w:rFonts w:ascii="Times New Roman" w:hAnsi="Times New Roman" w:cs="Times New Roman"/>
          <w:b/>
          <w:noProof/>
          <w:color w:val="17406D" w:themeColor="text2"/>
          <w:sz w:val="36"/>
          <w:szCs w:val="36"/>
        </w:rPr>
      </w:pPr>
      <w:r>
        <w:rPr>
          <w:rFonts w:ascii="Times New Roman" w:hAnsi="Times New Roman" w:cs="Times New Roman"/>
          <w:b/>
          <w:noProof/>
          <w:color w:val="17406D" w:themeColor="text2"/>
          <w:sz w:val="36"/>
          <w:szCs w:val="36"/>
        </w:rPr>
        <w:t>Blockbusting</w:t>
      </w:r>
      <w:r w:rsidR="00E42D9D">
        <w:rPr>
          <w:rFonts w:ascii="Times New Roman" w:hAnsi="Times New Roman" w:cs="Times New Roman"/>
          <w:b/>
          <w:noProof/>
          <w:color w:val="17406D" w:themeColor="text2"/>
          <w:sz w:val="36"/>
          <w:szCs w:val="36"/>
        </w:rPr>
        <w:t>:</w:t>
      </w:r>
    </w:p>
    <w:p w14:paraId="110DCBAD" w14:textId="77777777" w:rsidR="00E42D9D" w:rsidRDefault="00E42D9D" w:rsidP="00E42D9D">
      <w:pPr>
        <w:rPr>
          <w:rFonts w:ascii="Times New Roman" w:hAnsi="Times New Roman" w:cs="Times New Roman"/>
          <w:b/>
          <w:noProof/>
          <w:color w:val="17406D" w:themeColor="text2"/>
          <w:sz w:val="36"/>
          <w:szCs w:val="36"/>
        </w:rPr>
      </w:pPr>
      <w:r>
        <w:rPr>
          <w:rFonts w:ascii="Times New Roman" w:hAnsi="Times New Roman" w:cs="Times New Roman"/>
          <w:b/>
          <w:noProof/>
          <w:color w:val="17406D" w:themeColor="text2"/>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13F5C5" w14:textId="77777777" w:rsidR="00E42D9D" w:rsidRDefault="00E42D9D" w:rsidP="00E42D9D">
      <w:pPr>
        <w:rPr>
          <w:rFonts w:ascii="Times New Roman" w:hAnsi="Times New Roman" w:cs="Times New Roman"/>
          <w:b/>
          <w:noProof/>
          <w:color w:val="17406D" w:themeColor="text2"/>
          <w:sz w:val="36"/>
          <w:szCs w:val="36"/>
        </w:rPr>
      </w:pPr>
    </w:p>
    <w:p w14:paraId="664D7000" w14:textId="241174E2" w:rsidR="00E42D9D" w:rsidRDefault="00E42D9D" w:rsidP="00E42D9D">
      <w:pPr>
        <w:rPr>
          <w:rFonts w:ascii="Times New Roman" w:hAnsi="Times New Roman" w:cs="Times New Roman"/>
          <w:b/>
          <w:noProof/>
          <w:color w:val="17406D" w:themeColor="text2"/>
          <w:sz w:val="36"/>
          <w:szCs w:val="36"/>
        </w:rPr>
      </w:pPr>
      <w:r>
        <w:rPr>
          <w:rFonts w:ascii="Times New Roman" w:hAnsi="Times New Roman" w:cs="Times New Roman"/>
          <w:b/>
          <w:noProof/>
          <w:color w:val="17406D" w:themeColor="text2"/>
          <w:sz w:val="36"/>
          <w:szCs w:val="36"/>
        </w:rPr>
        <w:lastRenderedPageBreak/>
        <w:t>HUD:</w:t>
      </w:r>
      <w:r w:rsidR="00BE03D4">
        <w:rPr>
          <w:rFonts w:ascii="Times New Roman" w:hAnsi="Times New Roman" w:cs="Times New Roman"/>
          <w:b/>
          <w:noProof/>
          <w:color w:val="17406D" w:themeColor="text2"/>
          <w:sz w:val="36"/>
          <w:szCs w:val="36"/>
        </w:rPr>
        <w:tab/>
      </w:r>
      <w:r w:rsidR="00BE03D4">
        <w:rPr>
          <w:rFonts w:ascii="Times New Roman" w:hAnsi="Times New Roman" w:cs="Times New Roman"/>
          <w:b/>
          <w:noProof/>
          <w:color w:val="17406D" w:themeColor="text2"/>
          <w:sz w:val="36"/>
          <w:szCs w:val="36"/>
        </w:rPr>
        <w:tab/>
      </w:r>
      <w:r w:rsidR="00BE03D4">
        <w:rPr>
          <w:rFonts w:ascii="Times New Roman" w:hAnsi="Times New Roman" w:cs="Times New Roman"/>
          <w:b/>
          <w:noProof/>
          <w:color w:val="17406D" w:themeColor="text2"/>
          <w:sz w:val="36"/>
          <w:szCs w:val="36"/>
        </w:rPr>
        <w:tab/>
      </w:r>
      <w:r w:rsidR="00BE03D4">
        <w:rPr>
          <w:rFonts w:ascii="Times New Roman" w:hAnsi="Times New Roman" w:cs="Times New Roman"/>
          <w:b/>
          <w:noProof/>
          <w:color w:val="17406D" w:themeColor="text2"/>
          <w:sz w:val="36"/>
          <w:szCs w:val="36"/>
        </w:rPr>
        <w:tab/>
      </w:r>
      <w:r w:rsidR="00BE03D4">
        <w:rPr>
          <w:rFonts w:ascii="Times New Roman" w:hAnsi="Times New Roman" w:cs="Times New Roman"/>
          <w:b/>
          <w:noProof/>
          <w:color w:val="17406D" w:themeColor="text2"/>
          <w:sz w:val="36"/>
          <w:szCs w:val="36"/>
        </w:rPr>
        <w:tab/>
      </w:r>
      <w:r w:rsidR="00BE03D4">
        <w:rPr>
          <w:rFonts w:ascii="Times New Roman" w:hAnsi="Times New Roman" w:cs="Times New Roman"/>
          <w:b/>
          <w:noProof/>
          <w:color w:val="17406D" w:themeColor="text2"/>
          <w:sz w:val="36"/>
          <w:szCs w:val="36"/>
        </w:rPr>
        <w:drawing>
          <wp:inline distT="0" distB="0" distL="0" distR="0" wp14:anchorId="3D3BEF30" wp14:editId="07DAF92F">
            <wp:extent cx="2743200" cy="27432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43CE97DA" w14:textId="1104540F" w:rsidR="00BE03D4" w:rsidRDefault="00E42D9D" w:rsidP="00E42D9D">
      <w:pPr>
        <w:rPr>
          <w:rFonts w:ascii="Times New Roman" w:hAnsi="Times New Roman" w:cs="Times New Roman"/>
          <w:b/>
          <w:noProof/>
          <w:color w:val="17406D" w:themeColor="text2"/>
          <w:sz w:val="36"/>
          <w:szCs w:val="36"/>
        </w:rPr>
      </w:pPr>
      <w:r>
        <w:rPr>
          <w:rFonts w:ascii="Times New Roman" w:hAnsi="Times New Roman" w:cs="Times New Roman"/>
          <w:b/>
          <w:noProof/>
          <w:color w:val="17406D" w:themeColor="text2"/>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197F9D" w14:textId="77777777" w:rsidR="00BE03D4" w:rsidRDefault="00BE03D4">
      <w:pPr>
        <w:rPr>
          <w:rFonts w:ascii="Times New Roman" w:hAnsi="Times New Roman" w:cs="Times New Roman"/>
          <w:b/>
          <w:noProof/>
          <w:color w:val="17406D" w:themeColor="text2"/>
          <w:sz w:val="36"/>
          <w:szCs w:val="36"/>
        </w:rPr>
      </w:pPr>
      <w:r>
        <w:rPr>
          <w:rFonts w:ascii="Times New Roman" w:hAnsi="Times New Roman" w:cs="Times New Roman"/>
          <w:b/>
          <w:noProof/>
          <w:color w:val="17406D" w:themeColor="text2"/>
          <w:sz w:val="36"/>
          <w:szCs w:val="36"/>
        </w:rPr>
        <w:br w:type="page"/>
      </w:r>
    </w:p>
    <w:p w14:paraId="6B8C3920" w14:textId="77777777" w:rsidR="00BE03D4" w:rsidRDefault="00BE03D4">
      <w:pPr>
        <w:rPr>
          <w:rFonts w:ascii="Times New Roman" w:hAnsi="Times New Roman" w:cs="Times New Roman"/>
          <w:b/>
          <w:noProof/>
          <w:color w:val="17406D" w:themeColor="text2"/>
          <w:sz w:val="36"/>
          <w:szCs w:val="36"/>
        </w:rPr>
      </w:pPr>
    </w:p>
    <w:p w14:paraId="531BC745" w14:textId="078F2EDF" w:rsidR="00BE03D4" w:rsidRDefault="00BE03D4">
      <w:pPr>
        <w:rPr>
          <w:rFonts w:ascii="Times New Roman" w:hAnsi="Times New Roman" w:cs="Times New Roman"/>
          <w:color w:val="0F6FC6" w:themeColor="accent1"/>
          <w:sz w:val="32"/>
          <w:szCs w:val="32"/>
        </w:rPr>
      </w:pPr>
      <w:r>
        <w:rPr>
          <w:rFonts w:ascii="Times New Roman" w:hAnsi="Times New Roman" w:cs="Times New Roman"/>
          <w:b/>
          <w:noProof/>
          <w:color w:val="17406D" w:themeColor="text2"/>
          <w:sz w:val="36"/>
          <w:szCs w:val="36"/>
        </w:rPr>
        <w:t>What is the FAIR HOUSING ACT?</w:t>
      </w:r>
      <w:r w:rsidRPr="00BE03D4">
        <w:rPr>
          <w:rFonts w:ascii="Times New Roman" w:hAnsi="Times New Roman" w:cs="Times New Roman"/>
          <w:b/>
          <w:noProof/>
          <w:color w:val="17406D" w:themeColor="text2"/>
          <w:sz w:val="36"/>
          <w:szCs w:val="36"/>
        </w:rPr>
        <mc:AlternateContent>
          <mc:Choice Requires="wps">
            <w:drawing>
              <wp:anchor distT="91440" distB="91440" distL="114300" distR="114300" simplePos="0" relativeHeight="251665408" behindDoc="0" locked="0" layoutInCell="1" allowOverlap="1" wp14:anchorId="0186CD7F" wp14:editId="2B862BC6">
                <wp:simplePos x="0" y="0"/>
                <wp:positionH relativeFrom="page">
                  <wp:align>center</wp:align>
                </wp:positionH>
                <wp:positionV relativeFrom="paragraph">
                  <wp:posOffset>274320</wp:posOffset>
                </wp:positionV>
                <wp:extent cx="34747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6341A4C4" w14:textId="6EBAD9C2" w:rsidR="00FA1544" w:rsidRPr="00BE03D4" w:rsidRDefault="00FA1544">
                            <w:pPr>
                              <w:pBdr>
                                <w:top w:val="single" w:sz="24" w:space="8" w:color="0F6FC6" w:themeColor="accent1"/>
                                <w:bottom w:val="single" w:sz="24" w:space="8" w:color="0F6FC6" w:themeColor="accent1"/>
                              </w:pBdr>
                              <w:spacing w:after="0"/>
                              <w:rPr>
                                <w:i/>
                                <w:iCs/>
                                <w:color w:val="0F6FC6" w:themeColor="accent1"/>
                                <w:sz w:val="32"/>
                                <w:szCs w:val="32"/>
                              </w:rPr>
                            </w:pPr>
                            <w:r w:rsidRPr="00BE03D4">
                              <w:rPr>
                                <w:i/>
                                <w:iCs/>
                                <w:color w:val="0F6FC6" w:themeColor="accent1"/>
                                <w:sz w:val="32"/>
                                <w:szCs w:val="32"/>
                              </w:rPr>
                              <w:t>The Fair Housing Act is a law enacted as part of civil rights legislation that prohibits discrimination of home sales, rentals, and financing based on race, color, national origin, religion, sex, familial status or those with disabilities.</w:t>
                            </w:r>
                          </w:p>
                          <w:p w14:paraId="1B7B92C9" w14:textId="7463C29D" w:rsidR="00FA1544" w:rsidRPr="00BE03D4" w:rsidRDefault="00FA1544" w:rsidP="00BE03D4">
                            <w:pPr>
                              <w:pBdr>
                                <w:top w:val="single" w:sz="24" w:space="8" w:color="0F6FC6" w:themeColor="accent1"/>
                                <w:bottom w:val="single" w:sz="24" w:space="8" w:color="0F6FC6" w:themeColor="accent1"/>
                              </w:pBdr>
                              <w:spacing w:after="0"/>
                              <w:rPr>
                                <w:i/>
                                <w:iCs/>
                                <w:color w:val="0F6FC6" w:themeColor="accent1"/>
                                <w:sz w:val="16"/>
                                <w:szCs w:val="16"/>
                              </w:rPr>
                            </w:pPr>
                            <w:r>
                              <w:rPr>
                                <w:i/>
                                <w:iCs/>
                                <w:color w:val="0F6FC6" w:themeColor="accent1"/>
                                <w:sz w:val="16"/>
                                <w:szCs w:val="16"/>
                              </w:rPr>
                              <w:t>www.google.com</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0186CD7F" id="_x0000_s1039" type="#_x0000_t202" style="position:absolute;margin-left:0;margin-top:21.6pt;width:273.6pt;height:110.55pt;z-index:251665408;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" filled="f" stroked="f">
                <v:textbox style="mso-fit-shape-to-text:t">
                  <w:txbxContent>
                    <w:p w14:paraId="6341A4C4" w14:textId="6EBAD9C2" w:rsidR="00FA1544" w:rsidRPr="00BE03D4" w:rsidRDefault="00FA1544">
                      <w:pPr>
                        <w:pBdr>
                          <w:top w:val="single" w:sz="24" w:space="8" w:color="0F6FC6" w:themeColor="accent1"/>
                          <w:bottom w:val="single" w:sz="24" w:space="8" w:color="0F6FC6" w:themeColor="accent1"/>
                        </w:pBdr>
                        <w:spacing w:after="0"/>
                        <w:rPr>
                          <w:i/>
                          <w:iCs/>
                          <w:color w:val="0F6FC6" w:themeColor="accent1"/>
                          <w:sz w:val="32"/>
                          <w:szCs w:val="32"/>
                        </w:rPr>
                      </w:pPr>
                      <w:r w:rsidRPr="00BE03D4">
                        <w:rPr>
                          <w:i/>
                          <w:iCs/>
                          <w:color w:val="0F6FC6" w:themeColor="accent1"/>
                          <w:sz w:val="32"/>
                          <w:szCs w:val="32"/>
                        </w:rPr>
                        <w:t>The Fair Housing Act is a law enacted as part of civil rights legislation that prohibits discrimination of home sales, rentals, and financing based on race, color, national origin, religion, sex, familial status or those with disabilities.</w:t>
                      </w:r>
                    </w:p>
                    <w:p w14:paraId="1B7B92C9" w14:textId="7463C29D" w:rsidR="00FA1544" w:rsidRPr="00BE03D4" w:rsidRDefault="00FA1544" w:rsidP="00BE03D4">
                      <w:pPr>
                        <w:pBdr>
                          <w:top w:val="single" w:sz="24" w:space="8" w:color="0F6FC6" w:themeColor="accent1"/>
                          <w:bottom w:val="single" w:sz="24" w:space="8" w:color="0F6FC6" w:themeColor="accent1"/>
                        </w:pBdr>
                        <w:spacing w:after="0"/>
                        <w:rPr>
                          <w:i/>
                          <w:iCs/>
                          <w:color w:val="0F6FC6" w:themeColor="accent1"/>
                          <w:sz w:val="16"/>
                          <w:szCs w:val="16"/>
                        </w:rPr>
                      </w:pPr>
                      <w:r>
                        <w:rPr>
                          <w:i/>
                          <w:iCs/>
                          <w:color w:val="0F6FC6" w:themeColor="accent1"/>
                          <w:sz w:val="16"/>
                          <w:szCs w:val="16"/>
                        </w:rPr>
                        <w:t>www.google.com</w:t>
                      </w:r>
                    </w:p>
                  </w:txbxContent>
                </v:textbox>
                <w10:wrap type="topAndBottom" anchorx="page"/>
              </v:shape>
            </w:pict>
          </mc:Fallback>
        </mc:AlternateContent>
      </w:r>
    </w:p>
    <w:p w14:paraId="71E4C881" w14:textId="4067F671" w:rsidR="00E42D9D" w:rsidRDefault="00BE03D4" w:rsidP="00BE03D4">
      <w:pPr>
        <w:jc w:val="center"/>
        <w:rPr>
          <w:rFonts w:ascii="Times New Roman" w:hAnsi="Times New Roman" w:cs="Times New Roman"/>
          <w:color w:val="0F6FC6" w:themeColor="accent1"/>
          <w:sz w:val="32"/>
          <w:szCs w:val="32"/>
        </w:rPr>
      </w:pPr>
      <w:r>
        <w:rPr>
          <w:rFonts w:ascii="Times New Roman" w:hAnsi="Times New Roman" w:cs="Times New Roman"/>
          <w:noProof/>
          <w:color w:val="0F6FC6" w:themeColor="accent1"/>
          <w:sz w:val="32"/>
          <w:szCs w:val="32"/>
        </w:rPr>
        <w:drawing>
          <wp:inline distT="0" distB="0" distL="0" distR="0" wp14:anchorId="6F661C9F" wp14:editId="2C2CBEF2">
            <wp:extent cx="4000500" cy="30480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5.jpg"/>
                    <pic:cNvPicPr/>
                  </pic:nvPicPr>
                  <pic:blipFill>
                    <a:blip r:embed="rId38">
                      <a:extLst>
                        <a:ext uri="{28A0092B-C50C-407E-A947-70E740481C1C}">
                          <a14:useLocalDpi xmlns:a14="http://schemas.microsoft.com/office/drawing/2010/main" val="0"/>
                        </a:ext>
                      </a:extLst>
                    </a:blip>
                    <a:stretch>
                      <a:fillRect/>
                    </a:stretch>
                  </pic:blipFill>
                  <pic:spPr>
                    <a:xfrm>
                      <a:off x="0" y="0"/>
                      <a:ext cx="4000500" cy="3048000"/>
                    </a:xfrm>
                    <a:prstGeom prst="rect">
                      <a:avLst/>
                    </a:prstGeom>
                  </pic:spPr>
                </pic:pic>
              </a:graphicData>
            </a:graphic>
          </wp:inline>
        </w:drawing>
      </w:r>
      <w:r w:rsidR="00E42D9D">
        <w:rPr>
          <w:rFonts w:ascii="Times New Roman" w:hAnsi="Times New Roman" w:cs="Times New Roman"/>
          <w:color w:val="0F6FC6" w:themeColor="accent1"/>
          <w:sz w:val="32"/>
          <w:szCs w:val="32"/>
        </w:rPr>
        <w:br w:type="page"/>
      </w:r>
    </w:p>
    <w:p w14:paraId="2BEBA59F" w14:textId="29BC61F6" w:rsidR="00BE03D4" w:rsidRDefault="00BE03D4" w:rsidP="00BE03D4">
      <w:pPr>
        <w:rPr>
          <w:rFonts w:ascii="Times New Roman" w:hAnsi="Times New Roman" w:cs="Times New Roman"/>
          <w:b/>
          <w:noProof/>
          <w:color w:val="17406D" w:themeColor="text2"/>
          <w:sz w:val="36"/>
          <w:szCs w:val="36"/>
        </w:rPr>
      </w:pPr>
      <w:r>
        <w:rPr>
          <w:rFonts w:ascii="Times New Roman" w:hAnsi="Times New Roman" w:cs="Times New Roman"/>
          <w:b/>
          <w:noProof/>
          <w:color w:val="17406D" w:themeColor="text2"/>
          <w:sz w:val="36"/>
          <w:szCs w:val="36"/>
        </w:rPr>
        <w:lastRenderedPageBreak/>
        <w:t>Fair Housing Act 1968:</w:t>
      </w:r>
    </w:p>
    <w:p w14:paraId="0A3D7D1D" w14:textId="77777777" w:rsidR="00BE03D4" w:rsidRDefault="00BE03D4" w:rsidP="00BE03D4">
      <w:pPr>
        <w:rPr>
          <w:rFonts w:ascii="Times New Roman" w:hAnsi="Times New Roman" w:cs="Times New Roman"/>
          <w:b/>
          <w:noProof/>
          <w:color w:val="17406D" w:themeColor="text2"/>
          <w:sz w:val="36"/>
          <w:szCs w:val="36"/>
        </w:rPr>
      </w:pPr>
      <w:r>
        <w:rPr>
          <w:rFonts w:ascii="Times New Roman" w:hAnsi="Times New Roman" w:cs="Times New Roman"/>
          <w:b/>
          <w:noProof/>
          <w:color w:val="17406D" w:themeColor="text2"/>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A204B5" w14:textId="77777777" w:rsidR="004F404E" w:rsidRDefault="004F404E" w:rsidP="00BE03D4">
      <w:pPr>
        <w:rPr>
          <w:rFonts w:ascii="Times New Roman" w:hAnsi="Times New Roman" w:cs="Times New Roman"/>
          <w:b/>
          <w:noProof/>
          <w:color w:val="17406D" w:themeColor="text2"/>
          <w:sz w:val="36"/>
          <w:szCs w:val="36"/>
        </w:rPr>
      </w:pPr>
    </w:p>
    <w:p w14:paraId="75453471" w14:textId="77777777" w:rsidR="00BE03D4" w:rsidRDefault="00BE03D4">
      <w:pPr>
        <w:rPr>
          <w:rFonts w:ascii="Times New Roman" w:hAnsi="Times New Roman" w:cs="Times New Roman"/>
          <w:color w:val="0F6FC6" w:themeColor="accent1"/>
          <w:sz w:val="32"/>
          <w:szCs w:val="32"/>
        </w:rPr>
      </w:pPr>
      <w:r>
        <w:rPr>
          <w:rFonts w:ascii="Times New Roman" w:hAnsi="Times New Roman" w:cs="Times New Roman"/>
          <w:color w:val="0F6FC6" w:themeColor="accent1"/>
          <w:sz w:val="32"/>
          <w:szCs w:val="32"/>
        </w:rPr>
        <w:t>Protected: _________________________________________________</w:t>
      </w:r>
    </w:p>
    <w:p w14:paraId="4F1A7FD9" w14:textId="77777777" w:rsidR="00BE03D4" w:rsidRDefault="00BE03D4">
      <w:pPr>
        <w:rPr>
          <w:rFonts w:ascii="Times New Roman" w:hAnsi="Times New Roman" w:cs="Times New Roman"/>
          <w:color w:val="0F6FC6" w:themeColor="accent1"/>
          <w:sz w:val="32"/>
          <w:szCs w:val="32"/>
        </w:rPr>
      </w:pPr>
    </w:p>
    <w:p w14:paraId="28BF6AF3" w14:textId="5276A8D2" w:rsidR="003F0634" w:rsidRDefault="003F0634">
      <w:pPr>
        <w:rPr>
          <w:rFonts w:ascii="Times New Roman" w:hAnsi="Times New Roman" w:cs="Times New Roman"/>
          <w:color w:val="0F6FC6" w:themeColor="accent1"/>
          <w:sz w:val="32"/>
          <w:szCs w:val="32"/>
        </w:rPr>
      </w:pPr>
      <w:r>
        <w:rPr>
          <w:rFonts w:ascii="Times New Roman" w:hAnsi="Times New Roman" w:cs="Times New Roman"/>
          <w:color w:val="0F6FC6" w:themeColor="accent1"/>
          <w:sz w:val="32"/>
          <w:szCs w:val="32"/>
        </w:rPr>
        <w:t>NOTES:</w:t>
      </w:r>
    </w:p>
    <w:p w14:paraId="1B05CAE6" w14:textId="77777777" w:rsidR="004F404E" w:rsidRDefault="004F404E">
      <w:pPr>
        <w:rPr>
          <w:rFonts w:ascii="Times New Roman" w:hAnsi="Times New Roman" w:cs="Times New Roman"/>
          <w:color w:val="0F6FC6" w:themeColor="accent1"/>
          <w:sz w:val="32"/>
          <w:szCs w:val="32"/>
        </w:rPr>
      </w:pPr>
    </w:p>
    <w:p w14:paraId="3E496485" w14:textId="77777777" w:rsidR="004F404E" w:rsidRDefault="004F404E">
      <w:pPr>
        <w:rPr>
          <w:rFonts w:ascii="Times New Roman" w:hAnsi="Times New Roman" w:cs="Times New Roman"/>
          <w:color w:val="17406D" w:themeColor="text2"/>
          <w:sz w:val="36"/>
          <w:szCs w:val="36"/>
        </w:rPr>
      </w:pPr>
      <w:r>
        <w:rPr>
          <w:rFonts w:ascii="Times New Roman" w:hAnsi="Times New Roman" w:cs="Times New Roman"/>
          <w:color w:val="17406D" w:themeColor="text2"/>
          <w:sz w:val="36"/>
          <w:szCs w:val="36"/>
        </w:rPr>
        <w:br w:type="page"/>
      </w:r>
    </w:p>
    <w:p w14:paraId="44F952E4" w14:textId="442AF016" w:rsidR="00BE03D4" w:rsidRDefault="00BE03D4">
      <w:pPr>
        <w:rPr>
          <w:rFonts w:ascii="Times New Roman" w:hAnsi="Times New Roman" w:cs="Times New Roman"/>
          <w:color w:val="17406D" w:themeColor="text2"/>
          <w:sz w:val="36"/>
          <w:szCs w:val="36"/>
        </w:rPr>
      </w:pPr>
      <w:r w:rsidRPr="00BE03D4">
        <w:rPr>
          <w:rFonts w:ascii="Times New Roman" w:hAnsi="Times New Roman" w:cs="Times New Roman"/>
          <w:noProof/>
          <w:color w:val="0F6FC6" w:themeColor="accent1"/>
          <w:sz w:val="32"/>
          <w:szCs w:val="32"/>
        </w:rPr>
        <w:lastRenderedPageBreak/>
        <mc:AlternateContent>
          <mc:Choice Requires="wps">
            <w:drawing>
              <wp:anchor distT="91440" distB="91440" distL="114300" distR="114300" simplePos="0" relativeHeight="251667456" behindDoc="0" locked="0" layoutInCell="1" allowOverlap="1" wp14:anchorId="373FB67E" wp14:editId="3BA356DF">
                <wp:simplePos x="0" y="0"/>
                <wp:positionH relativeFrom="page">
                  <wp:posOffset>1724660</wp:posOffset>
                </wp:positionH>
                <wp:positionV relativeFrom="paragraph">
                  <wp:posOffset>695960</wp:posOffset>
                </wp:positionV>
                <wp:extent cx="4537075" cy="1811020"/>
                <wp:effectExtent l="0" t="0" r="0" b="0"/>
                <wp:wrapTopAndBottom/>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075" cy="1811020"/>
                        </a:xfrm>
                        <a:prstGeom prst="rect">
                          <a:avLst/>
                        </a:prstGeom>
                        <a:noFill/>
                        <a:ln w="9525">
                          <a:noFill/>
                          <a:miter lim="800000"/>
                          <a:headEnd/>
                          <a:tailEnd/>
                        </a:ln>
                      </wps:spPr>
                      <wps:txbx>
                        <w:txbxContent>
                          <w:p w14:paraId="73D412E7" w14:textId="6CEAF06C" w:rsidR="00FA1544" w:rsidRDefault="00FA1544">
                            <w:pPr>
                              <w:pBdr>
                                <w:top w:val="single" w:sz="24" w:space="8" w:color="0F6FC6" w:themeColor="accent1"/>
                                <w:bottom w:val="single" w:sz="24" w:space="8" w:color="0F6FC6" w:themeColor="accent1"/>
                              </w:pBdr>
                              <w:spacing w:after="0"/>
                              <w:rPr>
                                <w:i/>
                                <w:iCs/>
                                <w:color w:val="0F6FC6" w:themeColor="accent1"/>
                                <w:sz w:val="24"/>
                              </w:rPr>
                            </w:pPr>
                            <w:r w:rsidRPr="00BE03D4">
                              <w:rPr>
                                <w:b/>
                                <w:i/>
                                <w:iCs/>
                                <w:color w:val="0F6FC6" w:themeColor="accent1"/>
                                <w:sz w:val="24"/>
                                <w:szCs w:val="24"/>
                              </w:rPr>
                              <w:t>NE Fair Housing Act; Article 3; Housing; 20-302.  Civil Rights; policy of state.</w:t>
                            </w:r>
                            <w:r>
                              <w:rPr>
                                <w:i/>
                                <w:iCs/>
                                <w:color w:val="0F6FC6" w:themeColor="accent1"/>
                                <w:sz w:val="24"/>
                                <w:szCs w:val="24"/>
                              </w:rPr>
                              <w:t xml:space="preserve">  It is the policy of the State of Nebraska that there shall be no discrimination in the acquisition, ownership, possession or enjoyment of housing throughout the State of Nebraska in accordance with Article 1, Section 25, of the Constitution of Nebraska.</w:t>
                            </w:r>
                          </w:p>
                          <w:p w14:paraId="5C395717" w14:textId="77777777" w:rsidR="00FA1544" w:rsidRDefault="00FA15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FB67E" id="_x0000_s1040" type="#_x0000_t202" style="position:absolute;margin-left:135.8pt;margin-top:54.8pt;width:357.25pt;height:142.6pt;z-index:25166745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" filled="f" stroked="f">
                <v:textbox>
                  <w:txbxContent>
                    <w:p w14:paraId="73D412E7" w14:textId="6CEAF06C" w:rsidR="00FA1544" w:rsidRDefault="00FA1544">
                      <w:pPr>
                        <w:pBdr>
                          <w:top w:val="single" w:sz="24" w:space="8" w:color="0F6FC6" w:themeColor="accent1"/>
                          <w:bottom w:val="single" w:sz="24" w:space="8" w:color="0F6FC6" w:themeColor="accent1"/>
                        </w:pBdr>
                        <w:spacing w:after="0"/>
                        <w:rPr>
                          <w:i/>
                          <w:iCs/>
                          <w:color w:val="0F6FC6" w:themeColor="accent1"/>
                          <w:sz w:val="24"/>
                        </w:rPr>
                      </w:pPr>
                      <w:r w:rsidRPr="00BE03D4">
                        <w:rPr>
                          <w:b/>
                          <w:i/>
                          <w:iCs/>
                          <w:color w:val="0F6FC6" w:themeColor="accent1"/>
                          <w:sz w:val="24"/>
                          <w:szCs w:val="24"/>
                        </w:rPr>
                        <w:t>NE Fair Housing Act; Article 3; Housing; 20-302.  Civil Rights; policy of state.</w:t>
                      </w:r>
                      <w:r>
                        <w:rPr>
                          <w:i/>
                          <w:iCs/>
                          <w:color w:val="0F6FC6" w:themeColor="accent1"/>
                          <w:sz w:val="24"/>
                          <w:szCs w:val="24"/>
                        </w:rPr>
                        <w:t xml:space="preserve">  It is the policy of the State of Nebraska that there shall be no discrimination in the acquisition, ownership, possession or enjoyment of housing throughout the State of Nebraska in accordance with Article 1, Section 25, of the Constitution of Nebraska.</w:t>
                      </w:r>
                    </w:p>
                    <w:p w14:paraId="5C395717" w14:textId="77777777" w:rsidR="00FA1544" w:rsidRDefault="00FA1544"/>
                  </w:txbxContent>
                </v:textbox>
                <w10:wrap type="topAndBottom" anchorx="page"/>
              </v:shape>
            </w:pict>
          </mc:Fallback>
        </mc:AlternateContent>
      </w:r>
      <w:r w:rsidRPr="00BE03D4">
        <w:rPr>
          <w:rFonts w:ascii="Times New Roman" w:hAnsi="Times New Roman" w:cs="Times New Roman"/>
          <w:color w:val="17406D" w:themeColor="text2"/>
          <w:sz w:val="36"/>
          <w:szCs w:val="36"/>
        </w:rPr>
        <w:t>NEBRASKA Fair Housing Act</w:t>
      </w:r>
    </w:p>
    <w:p w14:paraId="4845A1A3" w14:textId="77777777" w:rsidR="004F404E" w:rsidRPr="00BE03D4" w:rsidRDefault="004F404E">
      <w:pPr>
        <w:rPr>
          <w:rFonts w:ascii="Times New Roman" w:hAnsi="Times New Roman" w:cs="Times New Roman"/>
          <w:color w:val="17406D" w:themeColor="text2"/>
          <w:sz w:val="36"/>
          <w:szCs w:val="36"/>
        </w:rPr>
      </w:pPr>
    </w:p>
    <w:p w14:paraId="5DC28F6E" w14:textId="6952BF16" w:rsidR="00BE03D4" w:rsidRDefault="00BE03D4" w:rsidP="00BE03D4">
      <w:pPr>
        <w:jc w:val="center"/>
        <w:rPr>
          <w:rFonts w:ascii="Times New Roman" w:hAnsi="Times New Roman" w:cs="Times New Roman"/>
          <w:color w:val="0F6FC6" w:themeColor="accent1"/>
          <w:sz w:val="32"/>
          <w:szCs w:val="32"/>
        </w:rPr>
      </w:pPr>
      <w:r>
        <w:rPr>
          <w:rFonts w:ascii="Times New Roman" w:hAnsi="Times New Roman" w:cs="Times New Roman"/>
          <w:noProof/>
          <w:color w:val="0F6FC6" w:themeColor="accent1"/>
          <w:sz w:val="32"/>
          <w:szCs w:val="32"/>
        </w:rPr>
        <w:drawing>
          <wp:inline distT="0" distB="0" distL="0" distR="0" wp14:anchorId="2679980B" wp14:editId="14DA72F2">
            <wp:extent cx="2761488" cy="2075688"/>
            <wp:effectExtent l="0" t="0" r="1270" b="127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etAttachment.jpg"/>
                    <pic:cNvPicPr/>
                  </pic:nvPicPr>
                  <pic:blipFill>
                    <a:blip r:embed="rId39">
                      <a:extLst>
                        <a:ext uri="{28A0092B-C50C-407E-A947-70E740481C1C}">
                          <a14:useLocalDpi xmlns:a14="http://schemas.microsoft.com/office/drawing/2010/main" val="0"/>
                        </a:ext>
                      </a:extLst>
                    </a:blip>
                    <a:stretch>
                      <a:fillRect/>
                    </a:stretch>
                  </pic:blipFill>
                  <pic:spPr>
                    <a:xfrm>
                      <a:off x="0" y="0"/>
                      <a:ext cx="2761488" cy="2075688"/>
                    </a:xfrm>
                    <a:prstGeom prst="rect">
                      <a:avLst/>
                    </a:prstGeom>
                    <a:effectLst>
                      <a:softEdge rad="50800"/>
                    </a:effectLst>
                  </pic:spPr>
                </pic:pic>
              </a:graphicData>
            </a:graphic>
          </wp:inline>
        </w:drawing>
      </w:r>
    </w:p>
    <w:p w14:paraId="67032BE3" w14:textId="7AF9D739" w:rsidR="00BE03D4" w:rsidRDefault="00BE03D4">
      <w:pPr>
        <w:rPr>
          <w:rFonts w:ascii="Times New Roman" w:hAnsi="Times New Roman" w:cs="Times New Roman"/>
          <w:color w:val="0F6FC6" w:themeColor="accent1"/>
          <w:sz w:val="32"/>
          <w:szCs w:val="32"/>
        </w:rPr>
      </w:pPr>
      <w:r>
        <w:rPr>
          <w:rFonts w:ascii="Times New Roman" w:hAnsi="Times New Roman" w:cs="Times New Roman"/>
          <w:color w:val="0F6FC6" w:themeColor="accent1"/>
          <w:sz w:val="32"/>
          <w:szCs w:val="32"/>
        </w:rPr>
        <w:br w:type="page"/>
      </w:r>
    </w:p>
    <w:p w14:paraId="6364D900" w14:textId="77777777" w:rsidR="00BE03D4" w:rsidRDefault="00BE03D4" w:rsidP="00BE03D4">
      <w:pPr>
        <w:rPr>
          <w:rFonts w:ascii="Times New Roman" w:hAnsi="Times New Roman" w:cs="Times New Roman"/>
          <w:b/>
          <w:noProof/>
          <w:color w:val="17406D" w:themeColor="text2"/>
          <w:sz w:val="36"/>
          <w:szCs w:val="36"/>
        </w:rPr>
      </w:pPr>
    </w:p>
    <w:p w14:paraId="456E6E6D" w14:textId="1D7DF0C5" w:rsidR="00BE03D4" w:rsidRDefault="00BE03D4" w:rsidP="00BE03D4">
      <w:pPr>
        <w:rPr>
          <w:rFonts w:ascii="Times New Roman" w:hAnsi="Times New Roman" w:cs="Times New Roman"/>
          <w:b/>
          <w:noProof/>
          <w:color w:val="17406D" w:themeColor="text2"/>
          <w:sz w:val="36"/>
          <w:szCs w:val="36"/>
        </w:rPr>
      </w:pPr>
      <w:r>
        <w:rPr>
          <w:rFonts w:ascii="Times New Roman" w:hAnsi="Times New Roman" w:cs="Times New Roman"/>
          <w:b/>
          <w:noProof/>
          <w:color w:val="17406D" w:themeColor="text2"/>
          <w:sz w:val="36"/>
          <w:szCs w:val="36"/>
        </w:rPr>
        <w:t>Fair Housing Act 1974:</w:t>
      </w:r>
    </w:p>
    <w:p w14:paraId="388F1926" w14:textId="77777777" w:rsidR="00BE03D4" w:rsidRDefault="00BE03D4" w:rsidP="00BE03D4">
      <w:pPr>
        <w:rPr>
          <w:rFonts w:ascii="Times New Roman" w:hAnsi="Times New Roman" w:cs="Times New Roman"/>
          <w:b/>
          <w:noProof/>
          <w:color w:val="17406D" w:themeColor="text2"/>
          <w:sz w:val="36"/>
          <w:szCs w:val="36"/>
        </w:rPr>
      </w:pPr>
      <w:r>
        <w:rPr>
          <w:rFonts w:ascii="Times New Roman" w:hAnsi="Times New Roman" w:cs="Times New Roman"/>
          <w:b/>
          <w:noProof/>
          <w:color w:val="17406D" w:themeColor="text2"/>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8A7496" w14:textId="77777777" w:rsidR="00BE03D4" w:rsidRDefault="00BE03D4" w:rsidP="00BE03D4">
      <w:pPr>
        <w:rPr>
          <w:rFonts w:ascii="Times New Roman" w:hAnsi="Times New Roman" w:cs="Times New Roman"/>
          <w:color w:val="0F6FC6" w:themeColor="accent1"/>
          <w:sz w:val="32"/>
          <w:szCs w:val="32"/>
        </w:rPr>
      </w:pPr>
      <w:r>
        <w:rPr>
          <w:rFonts w:ascii="Times New Roman" w:hAnsi="Times New Roman" w:cs="Times New Roman"/>
          <w:color w:val="0F6FC6" w:themeColor="accent1"/>
          <w:sz w:val="32"/>
          <w:szCs w:val="32"/>
        </w:rPr>
        <w:t>Protected: _________________________________________________</w:t>
      </w:r>
    </w:p>
    <w:p w14:paraId="399ED8AC" w14:textId="77777777" w:rsidR="00BE03D4" w:rsidRDefault="00BE03D4" w:rsidP="00BE03D4">
      <w:pPr>
        <w:rPr>
          <w:rFonts w:ascii="Times New Roman" w:hAnsi="Times New Roman" w:cs="Times New Roman"/>
          <w:color w:val="0F6FC6" w:themeColor="accent1"/>
          <w:sz w:val="32"/>
          <w:szCs w:val="32"/>
        </w:rPr>
      </w:pPr>
    </w:p>
    <w:p w14:paraId="2EE5B595" w14:textId="77777777" w:rsidR="00BE03D4" w:rsidRDefault="00BE03D4" w:rsidP="00BE03D4">
      <w:pPr>
        <w:rPr>
          <w:rFonts w:ascii="Times New Roman" w:hAnsi="Times New Roman" w:cs="Times New Roman"/>
          <w:b/>
          <w:noProof/>
          <w:color w:val="17406D" w:themeColor="text2"/>
          <w:sz w:val="36"/>
          <w:szCs w:val="36"/>
        </w:rPr>
      </w:pPr>
    </w:p>
    <w:p w14:paraId="75E7F1AB" w14:textId="40426B48" w:rsidR="00BE03D4" w:rsidRDefault="00BE03D4" w:rsidP="00BE03D4">
      <w:pPr>
        <w:rPr>
          <w:rFonts w:ascii="Times New Roman" w:hAnsi="Times New Roman" w:cs="Times New Roman"/>
          <w:b/>
          <w:noProof/>
          <w:color w:val="17406D" w:themeColor="text2"/>
          <w:sz w:val="36"/>
          <w:szCs w:val="36"/>
        </w:rPr>
      </w:pPr>
      <w:r>
        <w:rPr>
          <w:rFonts w:ascii="Times New Roman" w:hAnsi="Times New Roman" w:cs="Times New Roman"/>
          <w:b/>
          <w:noProof/>
          <w:color w:val="17406D" w:themeColor="text2"/>
          <w:sz w:val="36"/>
          <w:szCs w:val="36"/>
        </w:rPr>
        <w:t>Fair Housing Act 1988:</w:t>
      </w:r>
    </w:p>
    <w:p w14:paraId="5E2F224F" w14:textId="77777777" w:rsidR="00BE03D4" w:rsidRDefault="00BE03D4" w:rsidP="00BE03D4">
      <w:pPr>
        <w:rPr>
          <w:rFonts w:ascii="Times New Roman" w:hAnsi="Times New Roman" w:cs="Times New Roman"/>
          <w:b/>
          <w:noProof/>
          <w:color w:val="17406D" w:themeColor="text2"/>
          <w:sz w:val="36"/>
          <w:szCs w:val="36"/>
        </w:rPr>
      </w:pPr>
      <w:r>
        <w:rPr>
          <w:rFonts w:ascii="Times New Roman" w:hAnsi="Times New Roman" w:cs="Times New Roman"/>
          <w:b/>
          <w:noProof/>
          <w:color w:val="17406D" w:themeColor="text2"/>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7F07DF" w14:textId="0BDF1DDA" w:rsidR="00BE03D4" w:rsidRDefault="00BE03D4" w:rsidP="00BE03D4">
      <w:pPr>
        <w:rPr>
          <w:rFonts w:ascii="Times New Roman" w:hAnsi="Times New Roman" w:cs="Times New Roman"/>
          <w:color w:val="0F6FC6" w:themeColor="accent1"/>
          <w:sz w:val="32"/>
          <w:szCs w:val="32"/>
        </w:rPr>
      </w:pPr>
      <w:r>
        <w:rPr>
          <w:rFonts w:ascii="Times New Roman" w:hAnsi="Times New Roman" w:cs="Times New Roman"/>
          <w:color w:val="0F6FC6" w:themeColor="accent1"/>
          <w:sz w:val="32"/>
          <w:szCs w:val="32"/>
        </w:rPr>
        <w:t>Protected: _________________________________________________</w:t>
      </w:r>
    </w:p>
    <w:p w14:paraId="3D73F423" w14:textId="77777777" w:rsidR="00BE03D4" w:rsidRDefault="00BE03D4" w:rsidP="00BE03D4">
      <w:pPr>
        <w:rPr>
          <w:rFonts w:ascii="Times New Roman" w:hAnsi="Times New Roman" w:cs="Times New Roman"/>
          <w:color w:val="0F6FC6" w:themeColor="accent1"/>
          <w:sz w:val="32"/>
          <w:szCs w:val="32"/>
        </w:rPr>
      </w:pPr>
    </w:p>
    <w:p w14:paraId="2469C8D8" w14:textId="77777777" w:rsidR="00BE03D4" w:rsidRDefault="00BE03D4" w:rsidP="00BE03D4">
      <w:pPr>
        <w:rPr>
          <w:rFonts w:ascii="Times New Roman" w:hAnsi="Times New Roman" w:cs="Times New Roman"/>
          <w:color w:val="0F6FC6" w:themeColor="accent1"/>
          <w:sz w:val="32"/>
          <w:szCs w:val="32"/>
        </w:rPr>
      </w:pPr>
    </w:p>
    <w:p w14:paraId="094AD00D" w14:textId="77777777" w:rsidR="00BE03D4" w:rsidRDefault="00BE03D4" w:rsidP="00BE03D4">
      <w:pPr>
        <w:rPr>
          <w:rFonts w:ascii="Times New Roman" w:hAnsi="Times New Roman" w:cs="Times New Roman"/>
          <w:color w:val="0F6FC6" w:themeColor="accent1"/>
          <w:sz w:val="32"/>
          <w:szCs w:val="32"/>
        </w:rPr>
      </w:pPr>
    </w:p>
    <w:p w14:paraId="161C4470" w14:textId="77777777" w:rsidR="00BE03D4" w:rsidRDefault="00BE03D4" w:rsidP="00BE03D4">
      <w:pPr>
        <w:rPr>
          <w:rFonts w:ascii="Times New Roman" w:hAnsi="Times New Roman" w:cs="Times New Roman"/>
          <w:color w:val="0F6FC6" w:themeColor="accent1"/>
          <w:sz w:val="32"/>
          <w:szCs w:val="32"/>
        </w:rPr>
      </w:pPr>
    </w:p>
    <w:p w14:paraId="2CA5D5E8" w14:textId="77777777" w:rsidR="00BE03D4" w:rsidRDefault="00BE03D4" w:rsidP="00BE03D4">
      <w:pPr>
        <w:rPr>
          <w:rFonts w:ascii="Times New Roman" w:hAnsi="Times New Roman" w:cs="Times New Roman"/>
          <w:b/>
          <w:color w:val="17406D" w:themeColor="text2"/>
          <w:sz w:val="36"/>
          <w:szCs w:val="36"/>
        </w:rPr>
      </w:pPr>
    </w:p>
    <w:p w14:paraId="70872BC6" w14:textId="095EDB94" w:rsidR="00BE03D4" w:rsidRDefault="00BE03D4" w:rsidP="00BE03D4">
      <w:pPr>
        <w:jc w:val="center"/>
        <w:rPr>
          <w:rFonts w:ascii="Times New Roman" w:hAnsi="Times New Roman" w:cs="Times New Roman"/>
          <w:b/>
          <w:color w:val="17406D" w:themeColor="text2"/>
          <w:sz w:val="36"/>
          <w:szCs w:val="36"/>
        </w:rPr>
      </w:pPr>
      <w:r>
        <w:rPr>
          <w:rFonts w:ascii="Times New Roman" w:hAnsi="Times New Roman" w:cs="Times New Roman"/>
          <w:b/>
          <w:noProof/>
          <w:color w:val="17406D" w:themeColor="text2"/>
          <w:sz w:val="36"/>
          <w:szCs w:val="36"/>
        </w:rPr>
        <w:drawing>
          <wp:inline distT="0" distB="0" distL="0" distR="0" wp14:anchorId="171A76EA" wp14:editId="7770675E">
            <wp:extent cx="3703320" cy="233172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sBHTXMWPA.jpg"/>
                    <pic:cNvPicPr/>
                  </pic:nvPicPr>
                  <pic:blipFill>
                    <a:blip r:embed="rId40">
                      <a:extLst>
                        <a:ext uri="{28A0092B-C50C-407E-A947-70E740481C1C}">
                          <a14:useLocalDpi xmlns:a14="http://schemas.microsoft.com/office/drawing/2010/main" val="0"/>
                        </a:ext>
                      </a:extLst>
                    </a:blip>
                    <a:stretch>
                      <a:fillRect/>
                    </a:stretch>
                  </pic:blipFill>
                  <pic:spPr>
                    <a:xfrm>
                      <a:off x="0" y="0"/>
                      <a:ext cx="3703320" cy="2331720"/>
                    </a:xfrm>
                    <a:prstGeom prst="rect">
                      <a:avLst/>
                    </a:prstGeom>
                    <a:effectLst>
                      <a:softEdge rad="38100"/>
                    </a:effectLst>
                  </pic:spPr>
                </pic:pic>
              </a:graphicData>
            </a:graphic>
          </wp:inline>
        </w:drawing>
      </w:r>
    </w:p>
    <w:p w14:paraId="710BFDEB" w14:textId="77777777" w:rsidR="00BE03D4" w:rsidRDefault="00BE03D4" w:rsidP="00BE03D4">
      <w:pPr>
        <w:rPr>
          <w:rFonts w:ascii="Times New Roman" w:hAnsi="Times New Roman" w:cs="Times New Roman"/>
          <w:b/>
          <w:color w:val="17406D" w:themeColor="text2"/>
          <w:sz w:val="36"/>
          <w:szCs w:val="36"/>
        </w:rPr>
      </w:pPr>
    </w:p>
    <w:p w14:paraId="557A3BA0" w14:textId="4D4E5924" w:rsidR="00BE03D4" w:rsidRPr="00BE03D4" w:rsidRDefault="00BE03D4" w:rsidP="00BE03D4">
      <w:pPr>
        <w:rPr>
          <w:rFonts w:ascii="Times New Roman" w:hAnsi="Times New Roman" w:cs="Times New Roman"/>
          <w:b/>
          <w:color w:val="17406D" w:themeColor="text2"/>
          <w:sz w:val="36"/>
          <w:szCs w:val="36"/>
        </w:rPr>
      </w:pPr>
      <w:r w:rsidRPr="00BE03D4">
        <w:rPr>
          <w:rFonts w:ascii="Times New Roman" w:hAnsi="Times New Roman" w:cs="Times New Roman"/>
          <w:b/>
          <w:color w:val="17406D" w:themeColor="text2"/>
          <w:sz w:val="36"/>
          <w:szCs w:val="36"/>
        </w:rPr>
        <w:t>NEBRASKA Fair Housing Act</w:t>
      </w:r>
    </w:p>
    <w:p w14:paraId="60C2C479" w14:textId="77777777" w:rsidR="004B2118" w:rsidRDefault="00BE03D4">
      <w:pPr>
        <w:rPr>
          <w:rFonts w:ascii="Times New Roman" w:hAnsi="Times New Roman" w:cs="Times New Roman"/>
          <w:color w:val="0F6FC6" w:themeColor="accent1"/>
          <w:sz w:val="32"/>
          <w:szCs w:val="32"/>
        </w:rPr>
      </w:pPr>
      <w:r w:rsidRPr="00BE03D4">
        <w:rPr>
          <w:rFonts w:ascii="Times New Roman" w:hAnsi="Times New Roman" w:cs="Times New Roman"/>
          <w:noProof/>
          <w:color w:val="0F6FC6" w:themeColor="accent1"/>
          <w:sz w:val="32"/>
          <w:szCs w:val="32"/>
        </w:rPr>
        <mc:AlternateContent>
          <mc:Choice Requires="wps">
            <w:drawing>
              <wp:anchor distT="91440" distB="91440" distL="114300" distR="114300" simplePos="0" relativeHeight="251669504" behindDoc="0" locked="0" layoutInCell="1" allowOverlap="1" wp14:anchorId="69EC79E0" wp14:editId="2376491A">
                <wp:simplePos x="0" y="0"/>
                <wp:positionH relativeFrom="page">
                  <wp:posOffset>1638935</wp:posOffset>
                </wp:positionH>
                <wp:positionV relativeFrom="paragraph">
                  <wp:posOffset>85725</wp:posOffset>
                </wp:positionV>
                <wp:extent cx="4623435" cy="2586990"/>
                <wp:effectExtent l="0" t="0" r="0" b="3810"/>
                <wp:wrapTopAndBottom/>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3435" cy="2586990"/>
                        </a:xfrm>
                        <a:prstGeom prst="rect">
                          <a:avLst/>
                        </a:prstGeom>
                        <a:noFill/>
                        <a:ln w="9525">
                          <a:noFill/>
                          <a:miter lim="800000"/>
                          <a:headEnd/>
                          <a:tailEnd/>
                        </a:ln>
                      </wps:spPr>
                      <wps:txbx>
                        <w:txbxContent>
                          <w:p w14:paraId="5CE2620F" w14:textId="28FBCCC6" w:rsidR="00FA1544" w:rsidRDefault="00FA1544">
                            <w:pPr>
                              <w:pBdr>
                                <w:top w:val="single" w:sz="24" w:space="8" w:color="0F6FC6" w:themeColor="accent1"/>
                                <w:bottom w:val="single" w:sz="24" w:space="8" w:color="0F6FC6" w:themeColor="accent1"/>
                              </w:pBdr>
                              <w:spacing w:after="0"/>
                              <w:rPr>
                                <w:i/>
                                <w:iCs/>
                                <w:color w:val="0F6FC6" w:themeColor="accent1"/>
                                <w:sz w:val="24"/>
                                <w:szCs w:val="24"/>
                              </w:rPr>
                            </w:pPr>
                            <w:r>
                              <w:rPr>
                                <w:i/>
                                <w:iCs/>
                                <w:color w:val="0F6FC6" w:themeColor="accent1"/>
                                <w:sz w:val="24"/>
                                <w:szCs w:val="24"/>
                              </w:rPr>
                              <w:t>NE Fair Housing Act; Article 3, Housing; 20-318.  Unlawful acts enumerated.  Except as exempted by Section 20-322 it shall be unlawful to:</w:t>
                            </w:r>
                          </w:p>
                          <w:p w14:paraId="73128817" w14:textId="42D4E7E5" w:rsidR="00FA1544" w:rsidRDefault="00FA1544">
                            <w:pPr>
                              <w:pBdr>
                                <w:top w:val="single" w:sz="24" w:space="8" w:color="0F6FC6" w:themeColor="accent1"/>
                                <w:bottom w:val="single" w:sz="24" w:space="8" w:color="0F6FC6" w:themeColor="accent1"/>
                              </w:pBdr>
                              <w:spacing w:after="0"/>
                              <w:rPr>
                                <w:i/>
                                <w:iCs/>
                                <w:color w:val="0F6FC6" w:themeColor="accent1"/>
                                <w:sz w:val="24"/>
                              </w:rPr>
                            </w:pPr>
                            <w:r>
                              <w:rPr>
                                <w:i/>
                                <w:iCs/>
                                <w:color w:val="0F6FC6" w:themeColor="accent1"/>
                                <w:sz w:val="24"/>
                                <w:szCs w:val="24"/>
                              </w:rPr>
                              <w:t>(1) Refuse to sell or rent after making a bona fide offer, refuse to negotiate for the sale or rent of or otherwise make unavailable or deny, refuse to show, or to receive… (20-318 through 20-322.)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C79E0" id="_x0000_s1041" type="#_x0000_t202" style="position:absolute;margin-left:129.05pt;margin-top:6.75pt;width:364.05pt;height:203.7pt;z-index:25166950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" filled="f" stroked="f">
                <v:textbox>
                  <w:txbxContent>
                    <w:p w14:paraId="5CE2620F" w14:textId="28FBCCC6" w:rsidR="00FA1544" w:rsidRDefault="00FA1544">
                      <w:pPr>
                        <w:pBdr>
                          <w:top w:val="single" w:sz="24" w:space="8" w:color="0F6FC6" w:themeColor="accent1"/>
                          <w:bottom w:val="single" w:sz="24" w:space="8" w:color="0F6FC6" w:themeColor="accent1"/>
                        </w:pBdr>
                        <w:spacing w:after="0"/>
                        <w:rPr>
                          <w:i/>
                          <w:iCs/>
                          <w:color w:val="0F6FC6" w:themeColor="accent1"/>
                          <w:sz w:val="24"/>
                          <w:szCs w:val="24"/>
                        </w:rPr>
                      </w:pPr>
                      <w:r>
                        <w:rPr>
                          <w:i/>
                          <w:iCs/>
                          <w:color w:val="0F6FC6" w:themeColor="accent1"/>
                          <w:sz w:val="24"/>
                          <w:szCs w:val="24"/>
                        </w:rPr>
                        <w:t>NE Fair Housing Act; Article 3, Housing; 20-318.  Unlawful acts enumerated.  Except as exempted by Section 20-322 it shall be unlawful to:</w:t>
                      </w:r>
                    </w:p>
                    <w:p w14:paraId="73128817" w14:textId="42D4E7E5" w:rsidR="00FA1544" w:rsidRDefault="00FA1544">
                      <w:pPr>
                        <w:pBdr>
                          <w:top w:val="single" w:sz="24" w:space="8" w:color="0F6FC6" w:themeColor="accent1"/>
                          <w:bottom w:val="single" w:sz="24" w:space="8" w:color="0F6FC6" w:themeColor="accent1"/>
                        </w:pBdr>
                        <w:spacing w:after="0"/>
                        <w:rPr>
                          <w:i/>
                          <w:iCs/>
                          <w:color w:val="0F6FC6" w:themeColor="accent1"/>
                          <w:sz w:val="24"/>
                        </w:rPr>
                      </w:pPr>
                      <w:r>
                        <w:rPr>
                          <w:i/>
                          <w:iCs/>
                          <w:color w:val="0F6FC6" w:themeColor="accent1"/>
                          <w:sz w:val="24"/>
                          <w:szCs w:val="24"/>
                        </w:rPr>
                        <w:t>(1) Refuse to sell or rent after making a bona fide offer, refuse to negotiate for the sale or rent of or otherwise make unavailable or deny, refuse to show, or to receive… (20-318 through 20-322.)</w:t>
                      </w:r>
                    </w:p>
                  </w:txbxContent>
                </v:textbox>
                <w10:wrap type="topAndBottom" anchorx="page"/>
              </v:shape>
            </w:pict>
          </mc:Fallback>
        </mc:AlternateContent>
      </w:r>
      <w:r>
        <w:rPr>
          <w:rFonts w:ascii="Times New Roman" w:hAnsi="Times New Roman" w:cs="Times New Roman"/>
          <w:color w:val="0F6FC6" w:themeColor="accent1"/>
          <w:sz w:val="32"/>
          <w:szCs w:val="32"/>
        </w:rPr>
        <w:br w:type="page"/>
      </w:r>
    </w:p>
    <w:p w14:paraId="621B9AFF" w14:textId="2AF8338B" w:rsidR="004B2118" w:rsidRPr="004B2118" w:rsidRDefault="004B2118">
      <w:pPr>
        <w:rPr>
          <w:rFonts w:ascii="Times New Roman" w:hAnsi="Times New Roman" w:cs="Times New Roman"/>
          <w:b/>
          <w:color w:val="17406D" w:themeColor="text2"/>
          <w:sz w:val="36"/>
          <w:szCs w:val="36"/>
        </w:rPr>
      </w:pPr>
      <w:r w:rsidRPr="004B2118">
        <w:rPr>
          <w:rFonts w:ascii="Times New Roman" w:hAnsi="Times New Roman" w:cs="Times New Roman"/>
          <w:b/>
          <w:color w:val="17406D" w:themeColor="text2"/>
          <w:sz w:val="36"/>
          <w:szCs w:val="36"/>
        </w:rPr>
        <w:lastRenderedPageBreak/>
        <w:t xml:space="preserve">WHY is Section 20-322 EXEMPT? </w:t>
      </w:r>
    </w:p>
    <w:p w14:paraId="03E492F4" w14:textId="58160B77" w:rsidR="004B2118" w:rsidRDefault="004B2118">
      <w:pPr>
        <w:rPr>
          <w:rFonts w:ascii="Times New Roman" w:hAnsi="Times New Roman" w:cs="Times New Roman"/>
          <w:color w:val="17406D" w:themeColor="text2"/>
          <w:sz w:val="36"/>
          <w:szCs w:val="36"/>
        </w:rPr>
      </w:pPr>
      <w:r>
        <w:rPr>
          <w:rFonts w:ascii="Times New Roman" w:hAnsi="Times New Roman" w:cs="Times New Roman"/>
          <w:color w:val="17406D" w:themeColor="text2"/>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8AE90D" w14:textId="77777777" w:rsidR="004B2118" w:rsidRDefault="004B2118">
      <w:pPr>
        <w:rPr>
          <w:rFonts w:ascii="Times New Roman" w:hAnsi="Times New Roman" w:cs="Times New Roman"/>
          <w:color w:val="17406D" w:themeColor="text2"/>
          <w:sz w:val="36"/>
          <w:szCs w:val="36"/>
        </w:rPr>
      </w:pPr>
    </w:p>
    <w:p w14:paraId="38B473B4" w14:textId="5562543D" w:rsidR="004F404E" w:rsidRDefault="004B2118">
      <w:pPr>
        <w:rPr>
          <w:rFonts w:ascii="Times New Roman" w:hAnsi="Times New Roman" w:cs="Times New Roman"/>
          <w:color w:val="17406D" w:themeColor="text2"/>
          <w:sz w:val="36"/>
          <w:szCs w:val="36"/>
        </w:rPr>
      </w:pPr>
      <w:r>
        <w:rPr>
          <w:rFonts w:ascii="Times New Roman" w:hAnsi="Times New Roman" w:cs="Times New Roman"/>
          <w:color w:val="17406D" w:themeColor="text2"/>
          <w:sz w:val="36"/>
          <w:szCs w:val="36"/>
        </w:rPr>
        <w:t>Reference; Section 20-322 Nebraska Fair Housing Book</w:t>
      </w:r>
    </w:p>
    <w:p w14:paraId="38469601" w14:textId="77777777" w:rsidR="004F404E" w:rsidRDefault="004F404E">
      <w:pPr>
        <w:rPr>
          <w:rFonts w:ascii="Times New Roman" w:hAnsi="Times New Roman" w:cs="Times New Roman"/>
          <w:color w:val="17406D" w:themeColor="text2"/>
          <w:sz w:val="36"/>
          <w:szCs w:val="36"/>
        </w:rPr>
      </w:pPr>
      <w:r>
        <w:rPr>
          <w:rFonts w:ascii="Times New Roman" w:hAnsi="Times New Roman" w:cs="Times New Roman"/>
          <w:color w:val="17406D" w:themeColor="text2"/>
          <w:sz w:val="36"/>
          <w:szCs w:val="36"/>
        </w:rPr>
        <w:br w:type="page"/>
      </w:r>
    </w:p>
    <w:p w14:paraId="69B8109D" w14:textId="06F58925" w:rsidR="004B2118" w:rsidRDefault="004F404E">
      <w:pPr>
        <w:rPr>
          <w:rFonts w:ascii="Times New Roman" w:hAnsi="Times New Roman" w:cs="Times New Roman"/>
          <w:color w:val="17406D" w:themeColor="text2"/>
          <w:sz w:val="36"/>
          <w:szCs w:val="36"/>
        </w:rPr>
      </w:pPr>
      <w:r>
        <w:rPr>
          <w:rFonts w:ascii="Times New Roman" w:hAnsi="Times New Roman" w:cs="Times New Roman"/>
          <w:color w:val="17406D" w:themeColor="text2"/>
          <w:sz w:val="36"/>
          <w:szCs w:val="36"/>
        </w:rPr>
        <w:lastRenderedPageBreak/>
        <w:t>WORK SPACE:</w:t>
      </w:r>
    </w:p>
    <w:p w14:paraId="550CCF7B" w14:textId="77777777" w:rsidR="00AC6569" w:rsidRDefault="00AC6569" w:rsidP="000A00BB">
      <w:pPr>
        <w:rPr>
          <w:rFonts w:ascii="Times New Roman" w:hAnsi="Times New Roman" w:cs="Times New Roman"/>
          <w:color w:val="17406D" w:themeColor="text2"/>
          <w:sz w:val="36"/>
          <w:szCs w:val="36"/>
        </w:rPr>
      </w:pPr>
    </w:p>
    <w:p w14:paraId="3DB0915E" w14:textId="77777777" w:rsidR="000908EE" w:rsidRDefault="000908EE">
      <w:pPr>
        <w:rPr>
          <w:rFonts w:ascii="Times New Roman" w:hAnsi="Times New Roman" w:cs="Times New Roman"/>
          <w:color w:val="17406D" w:themeColor="text2"/>
          <w:sz w:val="36"/>
          <w:szCs w:val="36"/>
        </w:rPr>
      </w:pPr>
      <w:r>
        <w:rPr>
          <w:rFonts w:ascii="Times New Roman" w:hAnsi="Times New Roman" w:cs="Times New Roman"/>
          <w:color w:val="17406D" w:themeColor="text2"/>
          <w:sz w:val="36"/>
          <w:szCs w:val="36"/>
        </w:rPr>
        <w:br w:type="page"/>
      </w:r>
    </w:p>
    <w:p w14:paraId="211961A7" w14:textId="362ED510" w:rsidR="00364C70" w:rsidRPr="000908EE" w:rsidRDefault="00364C70" w:rsidP="000A00BB">
      <w:pPr>
        <w:rPr>
          <w:rFonts w:ascii="Times New Roman" w:hAnsi="Times New Roman" w:cs="Times New Roman"/>
          <w:color w:val="A5C249" w:themeColor="accent6"/>
          <w:sz w:val="48"/>
          <w:szCs w:val="48"/>
        </w:rPr>
      </w:pPr>
      <w:r w:rsidRPr="000908EE">
        <w:rPr>
          <w:rFonts w:ascii="Times New Roman" w:hAnsi="Times New Roman" w:cs="Times New Roman"/>
          <w:b/>
          <w:color w:val="A5C249" w:themeColor="accent6"/>
          <w:sz w:val="48"/>
          <w:szCs w:val="48"/>
        </w:rPr>
        <w:lastRenderedPageBreak/>
        <w:t>SPEED QUESTIONS</w:t>
      </w:r>
    </w:p>
    <w:p w14:paraId="30E35E1A" w14:textId="6EB0ECC7" w:rsidR="000A00BB" w:rsidRDefault="005C1C94" w:rsidP="000A00BB">
      <w:pPr>
        <w:rPr>
          <w:rFonts w:ascii="Times New Roman" w:hAnsi="Times New Roman" w:cs="Times New Roman"/>
          <w:sz w:val="24"/>
          <w:szCs w:val="24"/>
        </w:rPr>
      </w:pPr>
      <w:r>
        <w:rPr>
          <w:rFonts w:ascii="Times New Roman" w:hAnsi="Times New Roman" w:cs="Times New Roman"/>
          <w:sz w:val="24"/>
          <w:szCs w:val="24"/>
        </w:rPr>
        <w:t xml:space="preserve">1)  </w:t>
      </w:r>
      <w:r w:rsidR="000D0526">
        <w:rPr>
          <w:rFonts w:ascii="Times New Roman" w:hAnsi="Times New Roman" w:cs="Times New Roman"/>
          <w:sz w:val="24"/>
          <w:szCs w:val="24"/>
        </w:rPr>
        <w:t>The law that prohibits al</w:t>
      </w:r>
      <w:r w:rsidR="005C468A">
        <w:rPr>
          <w:rFonts w:ascii="Times New Roman" w:hAnsi="Times New Roman" w:cs="Times New Roman"/>
          <w:sz w:val="24"/>
          <w:szCs w:val="24"/>
        </w:rPr>
        <w:t>l</w:t>
      </w:r>
      <w:r w:rsidR="000D0526">
        <w:rPr>
          <w:rFonts w:ascii="Times New Roman" w:hAnsi="Times New Roman" w:cs="Times New Roman"/>
          <w:sz w:val="24"/>
          <w:szCs w:val="24"/>
        </w:rPr>
        <w:t xml:space="preserve"> racial discrimination in housing is;</w:t>
      </w:r>
    </w:p>
    <w:p w14:paraId="450408FA" w14:textId="5AEF0EA9" w:rsidR="000D0526" w:rsidRDefault="000D0526" w:rsidP="003F755F">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Civil Rights Act of 1866.</w:t>
      </w:r>
    </w:p>
    <w:p w14:paraId="0C1D4BBB" w14:textId="2C2EE363" w:rsidR="000D0526" w:rsidRDefault="000D0526" w:rsidP="003F755F">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Civil Rights Act of 1964.</w:t>
      </w:r>
    </w:p>
    <w:p w14:paraId="7BE2F5D7" w14:textId="7E6A941C" w:rsidR="000D0526" w:rsidRDefault="000D0526" w:rsidP="003F755F">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Civil Rights Act of 1968.</w:t>
      </w:r>
    </w:p>
    <w:p w14:paraId="113F3D07" w14:textId="50E7370F" w:rsidR="000D0526" w:rsidRDefault="000D0526" w:rsidP="003F755F">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Fair Housing Amendments Act of 1988.</w:t>
      </w:r>
    </w:p>
    <w:p w14:paraId="5C74EE16" w14:textId="77777777" w:rsidR="000D0526" w:rsidRDefault="000D0526" w:rsidP="000D0526">
      <w:pPr>
        <w:ind w:left="360" w:hanging="36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What federal agency on a national basis is responsible for handling fair housing complaints?</w:t>
      </w:r>
    </w:p>
    <w:p w14:paraId="52B3F00F" w14:textId="7DC8EE06" w:rsidR="000D0526" w:rsidRDefault="000D0526" w:rsidP="003F755F">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Department of Human Rights</w:t>
      </w:r>
    </w:p>
    <w:p w14:paraId="7DF36725" w14:textId="2B2F7413" w:rsidR="000D0526" w:rsidRDefault="000D0526" w:rsidP="003F755F">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HUD</w:t>
      </w:r>
    </w:p>
    <w:p w14:paraId="2060587D" w14:textId="3FC7B8DD" w:rsidR="000D0526" w:rsidRDefault="000D0526" w:rsidP="003F755F">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FHA</w:t>
      </w:r>
    </w:p>
    <w:p w14:paraId="5684CD60" w14:textId="3010CE65" w:rsidR="000D0526" w:rsidRDefault="000D0526" w:rsidP="003F755F">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Attorney General’s Office</w:t>
      </w:r>
    </w:p>
    <w:p w14:paraId="2DAC353E" w14:textId="429A3D5F" w:rsidR="00BA2EA2" w:rsidRDefault="000D0526" w:rsidP="0020486B">
      <w:pPr>
        <w:ind w:left="360" w:hanging="36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00BA2EA2">
        <w:rPr>
          <w:rFonts w:ascii="Times New Roman" w:hAnsi="Times New Roman" w:cs="Times New Roman"/>
          <w:sz w:val="24"/>
          <w:szCs w:val="24"/>
        </w:rPr>
        <w:t xml:space="preserve">A property manager did not want to rent to a gay couple after they had given him deposit, first month’s rent and passed a credit check.  He told the couple that he had made a mistake and the apartment had already been rented by another property manager, when in fact it had not.  This is </w:t>
      </w:r>
      <w:r w:rsidR="0020486B">
        <w:rPr>
          <w:rFonts w:ascii="Times New Roman" w:hAnsi="Times New Roman" w:cs="Times New Roman"/>
          <w:sz w:val="24"/>
          <w:szCs w:val="24"/>
        </w:rPr>
        <w:t xml:space="preserve">an </w:t>
      </w:r>
      <w:r w:rsidR="00BA2EA2">
        <w:rPr>
          <w:rFonts w:ascii="Times New Roman" w:hAnsi="Times New Roman" w:cs="Times New Roman"/>
          <w:sz w:val="24"/>
          <w:szCs w:val="24"/>
        </w:rPr>
        <w:t>illegal</w:t>
      </w:r>
      <w:r w:rsidR="0020486B">
        <w:rPr>
          <w:rFonts w:ascii="Times New Roman" w:hAnsi="Times New Roman" w:cs="Times New Roman"/>
          <w:sz w:val="24"/>
          <w:szCs w:val="24"/>
        </w:rPr>
        <w:t xml:space="preserve"> practice</w:t>
      </w:r>
      <w:r w:rsidR="00BA2EA2">
        <w:rPr>
          <w:rFonts w:ascii="Times New Roman" w:hAnsi="Times New Roman" w:cs="Times New Roman"/>
          <w:sz w:val="24"/>
          <w:szCs w:val="24"/>
        </w:rPr>
        <w:t xml:space="preserve"> according to;</w:t>
      </w:r>
    </w:p>
    <w:p w14:paraId="5B0400F8" w14:textId="1BAD9842" w:rsidR="00BA2EA2" w:rsidRDefault="00BA2EA2" w:rsidP="003F755F">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NE Fair Housing Act; Article 3.</w:t>
      </w:r>
    </w:p>
    <w:p w14:paraId="401E8D8F" w14:textId="77777777" w:rsidR="0020486B" w:rsidRDefault="0020486B" w:rsidP="003F755F">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Civil Rights Act of 1866</w:t>
      </w:r>
    </w:p>
    <w:p w14:paraId="6DB6D7B1" w14:textId="5E1154DC" w:rsidR="00BA2EA2" w:rsidRDefault="0020486B" w:rsidP="003F755F">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Civil Rights Act of 1968</w:t>
      </w:r>
      <w:r w:rsidR="00BA2EA2">
        <w:rPr>
          <w:rFonts w:ascii="Times New Roman" w:hAnsi="Times New Roman" w:cs="Times New Roman"/>
          <w:sz w:val="24"/>
          <w:szCs w:val="24"/>
        </w:rPr>
        <w:t>.</w:t>
      </w:r>
    </w:p>
    <w:p w14:paraId="59F17109" w14:textId="42697909" w:rsidR="0020486B" w:rsidRDefault="0020486B" w:rsidP="003F755F">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VA</w:t>
      </w:r>
    </w:p>
    <w:p w14:paraId="63553359" w14:textId="0D5A0E72" w:rsidR="0020486B" w:rsidRDefault="0020486B" w:rsidP="0020486B">
      <w:pPr>
        <w:ind w:left="360" w:hanging="36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The Fair Housing Act prohibits discrimination of home sales, rentals and financing based on;</w:t>
      </w:r>
    </w:p>
    <w:p w14:paraId="7304771A" w14:textId="60BAB7EB" w:rsidR="0020486B" w:rsidRDefault="0020486B" w:rsidP="003F755F">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Race, color, religion, and familial status.</w:t>
      </w:r>
    </w:p>
    <w:p w14:paraId="09D58E24" w14:textId="759A24B2" w:rsidR="0020486B" w:rsidRDefault="0020486B" w:rsidP="003F755F">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Race, color, national origin, religion, familial status or those with disabilities.</w:t>
      </w:r>
    </w:p>
    <w:p w14:paraId="762E9F17" w14:textId="00D9F42D" w:rsidR="0020486B" w:rsidRDefault="0020486B" w:rsidP="003F755F">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 xml:space="preserve">Race, color, national origin, religion, sex, familial status or </w:t>
      </w:r>
      <w:r w:rsidR="00FF1342">
        <w:rPr>
          <w:rFonts w:ascii="Times New Roman" w:hAnsi="Times New Roman" w:cs="Times New Roman"/>
          <w:sz w:val="24"/>
          <w:szCs w:val="24"/>
        </w:rPr>
        <w:t>t</w:t>
      </w:r>
      <w:r>
        <w:rPr>
          <w:rFonts w:ascii="Times New Roman" w:hAnsi="Times New Roman" w:cs="Times New Roman"/>
          <w:sz w:val="24"/>
          <w:szCs w:val="24"/>
        </w:rPr>
        <w:t>hose with disabilities.</w:t>
      </w:r>
    </w:p>
    <w:p w14:paraId="31A851B8" w14:textId="2153BF76" w:rsidR="0020486B" w:rsidRDefault="0020486B" w:rsidP="003F755F">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None of the above.</w:t>
      </w:r>
    </w:p>
    <w:p w14:paraId="62F81EF3" w14:textId="4A347794" w:rsidR="0020486B" w:rsidRDefault="0020486B" w:rsidP="0053140E">
      <w:pPr>
        <w:ind w:left="360" w:hanging="360"/>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 xml:space="preserve">What was a business practice of real estate agents and building developers to </w:t>
      </w:r>
      <w:r w:rsidR="0053140E">
        <w:rPr>
          <w:rFonts w:ascii="Times New Roman" w:hAnsi="Times New Roman" w:cs="Times New Roman"/>
          <w:sz w:val="24"/>
          <w:szCs w:val="24"/>
        </w:rPr>
        <w:t>conv</w:t>
      </w:r>
      <w:r w:rsidR="00FF1342">
        <w:rPr>
          <w:rFonts w:ascii="Times New Roman" w:hAnsi="Times New Roman" w:cs="Times New Roman"/>
          <w:sz w:val="24"/>
          <w:szCs w:val="24"/>
        </w:rPr>
        <w:t>i</w:t>
      </w:r>
      <w:r w:rsidR="0053140E">
        <w:rPr>
          <w:rFonts w:ascii="Times New Roman" w:hAnsi="Times New Roman" w:cs="Times New Roman"/>
          <w:sz w:val="24"/>
          <w:szCs w:val="24"/>
        </w:rPr>
        <w:t>nce</w:t>
      </w:r>
      <w:r>
        <w:rPr>
          <w:rFonts w:ascii="Times New Roman" w:hAnsi="Times New Roman" w:cs="Times New Roman"/>
          <w:sz w:val="24"/>
          <w:szCs w:val="24"/>
        </w:rPr>
        <w:t xml:space="preserve"> white property owners to sell their homes at low prices out of fear that persons of color would soon move into the neighborhood and </w:t>
      </w:r>
      <w:r w:rsidR="00364C70">
        <w:rPr>
          <w:rFonts w:ascii="Times New Roman" w:hAnsi="Times New Roman" w:cs="Times New Roman"/>
          <w:sz w:val="24"/>
          <w:szCs w:val="24"/>
        </w:rPr>
        <w:t>depreciate property values?</w:t>
      </w:r>
    </w:p>
    <w:p w14:paraId="6D0835BD" w14:textId="5751D788" w:rsidR="00364C70" w:rsidRDefault="00364C70" w:rsidP="003F755F">
      <w:pPr>
        <w:pStyle w:val="ListParagraph"/>
        <w:numPr>
          <w:ilvl w:val="0"/>
          <w:numId w:val="14"/>
        </w:numPr>
        <w:spacing w:after="0"/>
        <w:rPr>
          <w:rFonts w:ascii="Times New Roman" w:hAnsi="Times New Roman" w:cs="Times New Roman"/>
          <w:sz w:val="24"/>
          <w:szCs w:val="24"/>
        </w:rPr>
      </w:pPr>
      <w:r>
        <w:rPr>
          <w:rFonts w:ascii="Times New Roman" w:hAnsi="Times New Roman" w:cs="Times New Roman"/>
          <w:sz w:val="24"/>
          <w:szCs w:val="24"/>
        </w:rPr>
        <w:t>Steering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Block Busting</w:t>
      </w:r>
    </w:p>
    <w:p w14:paraId="3D12F32D" w14:textId="5CF12D96" w:rsidR="004B2118" w:rsidRPr="0053140E" w:rsidRDefault="0053140E" w:rsidP="000908EE">
      <w:pPr>
        <w:spacing w:after="0"/>
        <w:ind w:firstLine="360"/>
        <w:rPr>
          <w:rFonts w:ascii="Times New Roman" w:hAnsi="Times New Roman" w:cs="Times New Roman"/>
          <w:color w:val="17406D" w:themeColor="text2"/>
          <w:sz w:val="36"/>
          <w:szCs w:val="36"/>
        </w:rPr>
      </w:pPr>
      <w:r w:rsidRPr="0053140E">
        <w:rPr>
          <w:rFonts w:ascii="Times New Roman" w:hAnsi="Times New Roman" w:cs="Times New Roman"/>
          <w:sz w:val="24"/>
          <w:szCs w:val="24"/>
        </w:rPr>
        <w:t>b.</w:t>
      </w:r>
      <w:r>
        <w:rPr>
          <w:rFonts w:ascii="Times New Roman" w:hAnsi="Times New Roman" w:cs="Times New Roman"/>
          <w:sz w:val="24"/>
          <w:szCs w:val="24"/>
        </w:rPr>
        <w:tab/>
      </w:r>
      <w:r w:rsidR="00364C70" w:rsidRPr="0053140E">
        <w:rPr>
          <w:rFonts w:ascii="Times New Roman" w:hAnsi="Times New Roman" w:cs="Times New Roman"/>
          <w:sz w:val="24"/>
          <w:szCs w:val="24"/>
        </w:rPr>
        <w:t>Redlining</w:t>
      </w:r>
      <w:r w:rsidR="00364C70" w:rsidRPr="0053140E">
        <w:rPr>
          <w:rFonts w:ascii="Times New Roman" w:hAnsi="Times New Roman" w:cs="Times New Roman"/>
          <w:sz w:val="24"/>
          <w:szCs w:val="24"/>
        </w:rPr>
        <w:tab/>
      </w:r>
      <w:r w:rsidR="00364C70" w:rsidRPr="0053140E">
        <w:rPr>
          <w:rFonts w:ascii="Times New Roman" w:hAnsi="Times New Roman" w:cs="Times New Roman"/>
          <w:sz w:val="24"/>
          <w:szCs w:val="24"/>
        </w:rPr>
        <w:tab/>
      </w:r>
      <w:r w:rsidR="00364C70" w:rsidRPr="0053140E">
        <w:rPr>
          <w:rFonts w:ascii="Times New Roman" w:hAnsi="Times New Roman" w:cs="Times New Roman"/>
          <w:sz w:val="24"/>
          <w:szCs w:val="24"/>
        </w:rPr>
        <w:tab/>
        <w:t>d. Discrimination</w:t>
      </w:r>
    </w:p>
    <w:p w14:paraId="44790869" w14:textId="77777777" w:rsidR="00FF1342" w:rsidRDefault="00FF1342" w:rsidP="00240566">
      <w:pPr>
        <w:rPr>
          <w:rFonts w:ascii="Times New Roman" w:hAnsi="Times New Roman" w:cs="Times New Roman"/>
          <w:b/>
          <w:color w:val="A5C249" w:themeColor="accent6"/>
          <w:sz w:val="48"/>
          <w:szCs w:val="48"/>
        </w:rPr>
      </w:pPr>
    </w:p>
    <w:p w14:paraId="48921BA9" w14:textId="72033B34" w:rsidR="00240566" w:rsidRDefault="00E42D9D" w:rsidP="00240566">
      <w:pPr>
        <w:rPr>
          <w:rFonts w:ascii="Times New Roman" w:hAnsi="Times New Roman" w:cs="Times New Roman"/>
          <w:b/>
          <w:color w:val="A5C249" w:themeColor="accent6"/>
          <w:sz w:val="48"/>
          <w:szCs w:val="48"/>
        </w:rPr>
      </w:pPr>
      <w:r>
        <w:rPr>
          <w:rFonts w:ascii="Times New Roman" w:hAnsi="Times New Roman" w:cs="Times New Roman"/>
          <w:b/>
          <w:color w:val="A5C249" w:themeColor="accent6"/>
          <w:sz w:val="48"/>
          <w:szCs w:val="48"/>
        </w:rPr>
        <w:t>MO</w:t>
      </w:r>
      <w:r w:rsidR="00BD37A4">
        <w:rPr>
          <w:rFonts w:ascii="Times New Roman" w:hAnsi="Times New Roman" w:cs="Times New Roman"/>
          <w:b/>
          <w:color w:val="A5C249" w:themeColor="accent6"/>
          <w:sz w:val="48"/>
          <w:szCs w:val="48"/>
        </w:rPr>
        <w:t>DULE 3</w:t>
      </w:r>
    </w:p>
    <w:p w14:paraId="3B8BDB1E" w14:textId="6C743A2E" w:rsidR="00BD37A4" w:rsidRPr="00BD37A4" w:rsidRDefault="00BD37A4" w:rsidP="00240566">
      <w:pPr>
        <w:rPr>
          <w:rFonts w:ascii="Times New Roman" w:hAnsi="Times New Roman" w:cs="Times New Roman"/>
          <w:color w:val="A5C249" w:themeColor="accent6"/>
          <w:sz w:val="48"/>
          <w:szCs w:val="48"/>
        </w:rPr>
      </w:pPr>
      <w:r>
        <w:rPr>
          <w:rFonts w:ascii="Times New Roman" w:hAnsi="Times New Roman" w:cs="Times New Roman"/>
          <w:b/>
          <w:color w:val="A5C249" w:themeColor="accent6"/>
          <w:sz w:val="48"/>
          <w:szCs w:val="48"/>
        </w:rPr>
        <w:t xml:space="preserve">NEBRASKA FAIR HOUSING ACT, </w:t>
      </w:r>
      <w:r w:rsidRPr="00BD37A4">
        <w:rPr>
          <w:rFonts w:ascii="Times New Roman" w:hAnsi="Times New Roman" w:cs="Times New Roman"/>
          <w:color w:val="A5C249" w:themeColor="accent6"/>
          <w:sz w:val="48"/>
          <w:szCs w:val="48"/>
        </w:rPr>
        <w:t>Part 2</w:t>
      </w:r>
    </w:p>
    <w:p w14:paraId="283C0560" w14:textId="77777777" w:rsidR="00240566" w:rsidRPr="00B83C0A" w:rsidRDefault="00240566" w:rsidP="00240566">
      <w:pPr>
        <w:rPr>
          <w:rFonts w:ascii="Times New Roman" w:hAnsi="Times New Roman" w:cs="Times New Roman"/>
          <w:b/>
          <w:color w:val="A5C249" w:themeColor="accent6"/>
          <w:sz w:val="48"/>
          <w:szCs w:val="48"/>
        </w:rPr>
      </w:pPr>
    </w:p>
    <w:p w14:paraId="21A70BB1" w14:textId="77777777" w:rsidR="00240566" w:rsidRPr="00B83C0A" w:rsidRDefault="00240566" w:rsidP="00240566">
      <w:pPr>
        <w:rPr>
          <w:rFonts w:ascii="Times New Roman" w:hAnsi="Times New Roman" w:cs="Times New Roman"/>
          <w:b/>
          <w:color w:val="A5C249" w:themeColor="accent6"/>
          <w:sz w:val="48"/>
          <w:szCs w:val="48"/>
        </w:rPr>
      </w:pPr>
    </w:p>
    <w:p w14:paraId="20785AA5" w14:textId="77777777" w:rsidR="00240566" w:rsidRPr="00B83C0A" w:rsidRDefault="00240566" w:rsidP="00240566">
      <w:pPr>
        <w:jc w:val="center"/>
        <w:rPr>
          <w:rFonts w:ascii="Times New Roman" w:hAnsi="Times New Roman" w:cs="Times New Roman"/>
          <w:b/>
          <w:color w:val="A5C249" w:themeColor="accent6"/>
          <w:sz w:val="48"/>
          <w:szCs w:val="48"/>
        </w:rPr>
      </w:pPr>
      <w:r w:rsidRPr="00B83C0A">
        <w:rPr>
          <w:rFonts w:ascii="Times New Roman" w:hAnsi="Times New Roman" w:cs="Times New Roman"/>
          <w:b/>
          <w:noProof/>
          <w:color w:val="0F6FC6" w:themeColor="accent1"/>
          <w:sz w:val="32"/>
          <w:szCs w:val="32"/>
        </w:rPr>
        <w:drawing>
          <wp:inline distT="0" distB="0" distL="0" distR="0" wp14:anchorId="3F23A685" wp14:editId="52048A4A">
            <wp:extent cx="5074920" cy="223538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 (4).jpg"/>
                    <pic:cNvPicPr/>
                  </pic:nvPicPr>
                  <pic:blipFill>
                    <a:blip r:embed="rId41">
                      <a:extLst>
                        <a:ext uri="{28A0092B-C50C-407E-A947-70E740481C1C}">
                          <a14:useLocalDpi xmlns:a14="http://schemas.microsoft.com/office/drawing/2010/main" val="0"/>
                        </a:ext>
                      </a:extLst>
                    </a:blip>
                    <a:stretch>
                      <a:fillRect/>
                    </a:stretch>
                  </pic:blipFill>
                  <pic:spPr>
                    <a:xfrm>
                      <a:off x="0" y="0"/>
                      <a:ext cx="5074920" cy="2235381"/>
                    </a:xfrm>
                    <a:prstGeom prst="rect">
                      <a:avLst/>
                    </a:prstGeom>
                    <a:effectLst>
                      <a:softEdge rad="50800"/>
                    </a:effectLst>
                  </pic:spPr>
                </pic:pic>
              </a:graphicData>
            </a:graphic>
          </wp:inline>
        </w:drawing>
      </w:r>
    </w:p>
    <w:p w14:paraId="278F5B0F" w14:textId="77777777" w:rsidR="00BD37A4" w:rsidRDefault="00240566" w:rsidP="00BD37A4">
      <w:pPr>
        <w:rPr>
          <w:rFonts w:ascii="Times New Roman" w:hAnsi="Times New Roman" w:cs="Times New Roman"/>
          <w:b/>
          <w:color w:val="A5C249" w:themeColor="accent6"/>
          <w:sz w:val="48"/>
          <w:szCs w:val="48"/>
        </w:rPr>
      </w:pPr>
      <w:r w:rsidRPr="00B83C0A">
        <w:rPr>
          <w:rFonts w:ascii="Times New Roman" w:hAnsi="Times New Roman" w:cs="Times New Roman"/>
        </w:rPr>
        <w:br w:type="page"/>
      </w:r>
      <w:r w:rsidR="00BD37A4">
        <w:rPr>
          <w:rFonts w:ascii="Times New Roman" w:hAnsi="Times New Roman" w:cs="Times New Roman"/>
          <w:b/>
          <w:color w:val="A5C249" w:themeColor="accent6"/>
          <w:sz w:val="48"/>
          <w:szCs w:val="48"/>
        </w:rPr>
        <w:lastRenderedPageBreak/>
        <w:t xml:space="preserve">3. </w:t>
      </w:r>
      <w:r w:rsidR="00BD37A4">
        <w:rPr>
          <w:rFonts w:ascii="Times New Roman" w:hAnsi="Times New Roman" w:cs="Times New Roman"/>
          <w:b/>
          <w:color w:val="A5C249" w:themeColor="accent6"/>
          <w:sz w:val="48"/>
          <w:szCs w:val="48"/>
        </w:rPr>
        <w:tab/>
        <w:t xml:space="preserve">NEBRASKA FAIR HOUSING ACT, </w:t>
      </w:r>
    </w:p>
    <w:p w14:paraId="09F002B4" w14:textId="41A51CC0" w:rsidR="00240566" w:rsidRDefault="00BD37A4" w:rsidP="00BD37A4">
      <w:pPr>
        <w:rPr>
          <w:rFonts w:ascii="Times New Roman" w:hAnsi="Times New Roman" w:cs="Times New Roman"/>
          <w:b/>
        </w:rPr>
      </w:pPr>
      <w:r>
        <w:rPr>
          <w:rFonts w:ascii="Times New Roman" w:hAnsi="Times New Roman" w:cs="Times New Roman"/>
          <w:color w:val="A5C249" w:themeColor="accent6"/>
          <w:sz w:val="48"/>
          <w:szCs w:val="48"/>
        </w:rPr>
        <w:t>Part 2</w:t>
      </w:r>
      <w:r w:rsidR="00240566" w:rsidRPr="00B83C0A">
        <w:rPr>
          <w:rFonts w:ascii="Times New Roman" w:hAnsi="Times New Roman" w:cs="Times New Roman"/>
          <w:b/>
        </w:rPr>
        <w:t xml:space="preserve"> </w:t>
      </w:r>
    </w:p>
    <w:p w14:paraId="57A46B23" w14:textId="77777777" w:rsidR="00240566" w:rsidRDefault="00240566" w:rsidP="00240566">
      <w:pPr>
        <w:ind w:firstLine="720"/>
        <w:rPr>
          <w:rFonts w:ascii="Times New Roman" w:hAnsi="Times New Roman" w:cs="Times New Roman"/>
          <w:b/>
        </w:rPr>
      </w:pPr>
    </w:p>
    <w:p w14:paraId="59AEFCF3" w14:textId="77777777" w:rsidR="00240566" w:rsidRDefault="00240566" w:rsidP="00240566">
      <w:pPr>
        <w:ind w:firstLine="720"/>
        <w:rPr>
          <w:rFonts w:ascii="Times New Roman" w:hAnsi="Times New Roman" w:cs="Times New Roman"/>
          <w:b/>
        </w:rPr>
      </w:pPr>
      <w:r>
        <w:rPr>
          <w:rFonts w:ascii="Times New Roman" w:hAnsi="Times New Roman" w:cs="Times New Roman"/>
          <w:b/>
          <w:noProof/>
        </w:rPr>
        <w:drawing>
          <wp:inline distT="0" distB="0" distL="0" distR="0" wp14:anchorId="143F16CC" wp14:editId="31FB28CB">
            <wp:extent cx="5486400" cy="3200400"/>
            <wp:effectExtent l="38100" t="19050" r="19050" b="5715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292ACAF3" w14:textId="77777777" w:rsidR="00240566" w:rsidRDefault="00240566" w:rsidP="00240566">
      <w:pPr>
        <w:ind w:firstLine="720"/>
        <w:rPr>
          <w:rFonts w:ascii="Times New Roman" w:hAnsi="Times New Roman" w:cs="Times New Roman"/>
          <w:b/>
        </w:rPr>
      </w:pPr>
    </w:p>
    <w:p w14:paraId="17266F40" w14:textId="07BFC219" w:rsidR="00BD37A4" w:rsidRDefault="00BD37A4" w:rsidP="00BD37A4">
      <w:pPr>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t>YOU WILL NEED: A copy of the NEBRASKA REAL ESTATE LICENSE ACT and NEBRAS</w:t>
      </w:r>
      <w:r w:rsidR="00014F52">
        <w:rPr>
          <w:rFonts w:ascii="Times New Roman" w:hAnsi="Times New Roman" w:cs="Times New Roman"/>
          <w:b/>
          <w:color w:val="0F6FC6" w:themeColor="accent1"/>
          <w:sz w:val="32"/>
          <w:szCs w:val="32"/>
        </w:rPr>
        <w:t>K</w:t>
      </w:r>
      <w:r>
        <w:rPr>
          <w:rFonts w:ascii="Times New Roman" w:hAnsi="Times New Roman" w:cs="Times New Roman"/>
          <w:b/>
          <w:color w:val="0F6FC6" w:themeColor="accent1"/>
          <w:sz w:val="32"/>
          <w:szCs w:val="32"/>
        </w:rPr>
        <w:t>A FAIR HOUSING ACT.  If one is not provided by your instructor</w:t>
      </w:r>
      <w:r w:rsidR="00FF1342">
        <w:rPr>
          <w:rFonts w:ascii="Times New Roman" w:hAnsi="Times New Roman" w:cs="Times New Roman"/>
          <w:b/>
          <w:color w:val="0F6FC6" w:themeColor="accent1"/>
          <w:sz w:val="32"/>
          <w:szCs w:val="32"/>
        </w:rPr>
        <w:t>,</w:t>
      </w:r>
      <w:r>
        <w:rPr>
          <w:rFonts w:ascii="Times New Roman" w:hAnsi="Times New Roman" w:cs="Times New Roman"/>
          <w:b/>
          <w:color w:val="0F6FC6" w:themeColor="accent1"/>
          <w:sz w:val="32"/>
          <w:szCs w:val="32"/>
        </w:rPr>
        <w:t xml:space="preserve"> please go to the Nebraska Real Estate Commission website, </w:t>
      </w:r>
      <w:hyperlink r:id="rId47" w:history="1">
        <w:r w:rsidRPr="00670CBF">
          <w:rPr>
            <w:rStyle w:val="Hyperlink"/>
            <w:rFonts w:ascii="Times New Roman" w:hAnsi="Times New Roman" w:cs="Times New Roman"/>
            <w:b/>
            <w:sz w:val="32"/>
            <w:szCs w:val="32"/>
          </w:rPr>
          <w:t>www.nrec.ne.gov</w:t>
        </w:r>
      </w:hyperlink>
      <w:r>
        <w:rPr>
          <w:rFonts w:ascii="Times New Roman" w:hAnsi="Times New Roman" w:cs="Times New Roman"/>
          <w:b/>
          <w:color w:val="0F6FC6" w:themeColor="accent1"/>
          <w:sz w:val="32"/>
          <w:szCs w:val="32"/>
        </w:rPr>
        <w:t>.</w:t>
      </w:r>
    </w:p>
    <w:p w14:paraId="3886BB06" w14:textId="77777777" w:rsidR="00BD37A4" w:rsidRDefault="00BD37A4" w:rsidP="00BD37A4">
      <w:pPr>
        <w:rPr>
          <w:rFonts w:ascii="Times New Roman" w:hAnsi="Times New Roman" w:cs="Times New Roman"/>
          <w:b/>
          <w:color w:val="0F6FC6" w:themeColor="accent1"/>
          <w:sz w:val="32"/>
          <w:szCs w:val="32"/>
        </w:rPr>
      </w:pPr>
    </w:p>
    <w:p w14:paraId="0F6A3CBC" w14:textId="77777777" w:rsidR="00240566" w:rsidRDefault="00240566" w:rsidP="00240566">
      <w:pPr>
        <w:ind w:firstLine="720"/>
        <w:rPr>
          <w:rFonts w:ascii="Times New Roman" w:hAnsi="Times New Roman" w:cs="Times New Roman"/>
          <w:b/>
        </w:rPr>
      </w:pPr>
    </w:p>
    <w:p w14:paraId="40D003E4" w14:textId="77777777" w:rsidR="00E36D65" w:rsidRDefault="00240566">
      <w:pPr>
        <w:rPr>
          <w:rFonts w:ascii="Times New Roman" w:hAnsi="Times New Roman" w:cs="Times New Roman"/>
          <w:b/>
          <w:color w:val="17406D" w:themeColor="text2"/>
          <w:sz w:val="36"/>
          <w:szCs w:val="36"/>
        </w:rPr>
      </w:pPr>
      <w:r w:rsidRPr="00B83C0A">
        <w:rPr>
          <w:rFonts w:ascii="Times New Roman" w:hAnsi="Times New Roman" w:cs="Times New Roman"/>
          <w:b/>
          <w:color w:val="A5C249" w:themeColor="accent6"/>
          <w:sz w:val="48"/>
          <w:szCs w:val="48"/>
        </w:rPr>
        <w:t>OBJECTIVES</w:t>
      </w:r>
      <w:r>
        <w:rPr>
          <w:rFonts w:ascii="Times New Roman" w:hAnsi="Times New Roman" w:cs="Times New Roman"/>
          <w:b/>
          <w:sz w:val="48"/>
          <w:szCs w:val="48"/>
        </w:rPr>
        <w:br w:type="page"/>
      </w:r>
      <w:r w:rsidR="00E36D65">
        <w:rPr>
          <w:rFonts w:ascii="Times New Roman" w:hAnsi="Times New Roman" w:cs="Times New Roman"/>
          <w:b/>
          <w:color w:val="17406D" w:themeColor="text2"/>
          <w:sz w:val="36"/>
          <w:szCs w:val="36"/>
        </w:rPr>
        <w:lastRenderedPageBreak/>
        <w:t>FAIR HOUSING IN TODAY’S WORLD</w:t>
      </w:r>
    </w:p>
    <w:p w14:paraId="51581033" w14:textId="7078970C" w:rsidR="00E36D65" w:rsidRDefault="00591374">
      <w:pPr>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t>In today’s real estate industry</w:t>
      </w:r>
      <w:r w:rsidR="00FF1342">
        <w:rPr>
          <w:rFonts w:ascii="Times New Roman" w:hAnsi="Times New Roman" w:cs="Times New Roman"/>
          <w:b/>
          <w:color w:val="0F6FC6" w:themeColor="accent1"/>
          <w:sz w:val="32"/>
          <w:szCs w:val="32"/>
        </w:rPr>
        <w:t>,</w:t>
      </w:r>
      <w:r>
        <w:rPr>
          <w:rFonts w:ascii="Times New Roman" w:hAnsi="Times New Roman" w:cs="Times New Roman"/>
          <w:b/>
          <w:color w:val="0F6FC6" w:themeColor="accent1"/>
          <w:sz w:val="32"/>
          <w:szCs w:val="32"/>
        </w:rPr>
        <w:t xml:space="preserve"> fair housing laws are still being contested and challenged.  What do we see happening in Nebraska?</w:t>
      </w:r>
    </w:p>
    <w:p w14:paraId="2B540532" w14:textId="435EEB07" w:rsidR="00E36D65" w:rsidRDefault="00591374">
      <w:pPr>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t>______________________________________________________________________________________________________________________________________________________________________________</w:t>
      </w:r>
    </w:p>
    <w:p w14:paraId="570E4417" w14:textId="77777777" w:rsidR="00E36D65" w:rsidRPr="003352AE" w:rsidRDefault="00E36D65">
      <w:pPr>
        <w:rPr>
          <w:rFonts w:ascii="Times New Roman" w:hAnsi="Times New Roman" w:cs="Times New Roman"/>
          <w:sz w:val="48"/>
          <w:szCs w:val="48"/>
        </w:rPr>
      </w:pPr>
      <w:r>
        <w:rPr>
          <w:rFonts w:ascii="Times New Roman" w:hAnsi="Times New Roman" w:cs="Times New Roman"/>
          <w:b/>
          <w:noProof/>
          <w:sz w:val="48"/>
          <w:szCs w:val="48"/>
        </w:rPr>
        <w:drawing>
          <wp:inline distT="0" distB="0" distL="0" distR="0" wp14:anchorId="7E8F4949" wp14:editId="56759080">
            <wp:extent cx="5943600" cy="4446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6.jpg"/>
                    <pic:cNvPicPr/>
                  </pic:nvPicPr>
                  <pic:blipFill>
                    <a:blip r:embed="rId48">
                      <a:extLst>
                        <a:ext uri="{28A0092B-C50C-407E-A947-70E740481C1C}">
                          <a14:useLocalDpi xmlns:a14="http://schemas.microsoft.com/office/drawing/2010/main" val="0"/>
                        </a:ext>
                      </a:extLst>
                    </a:blip>
                    <a:stretch>
                      <a:fillRect/>
                    </a:stretch>
                  </pic:blipFill>
                  <pic:spPr>
                    <a:xfrm>
                      <a:off x="0" y="0"/>
                      <a:ext cx="5943600" cy="4446270"/>
                    </a:xfrm>
                    <a:prstGeom prst="rect">
                      <a:avLst/>
                    </a:prstGeom>
                    <a:effectLst>
                      <a:softEdge rad="50800"/>
                    </a:effectLst>
                  </pic:spPr>
                </pic:pic>
              </a:graphicData>
            </a:graphic>
          </wp:inline>
        </w:drawing>
      </w:r>
    </w:p>
    <w:p w14:paraId="44AFA29D" w14:textId="77777777" w:rsidR="001D65A3" w:rsidRDefault="00591374" w:rsidP="00AB4F3E">
      <w:pPr>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t>In 2014 Fremont, NE made National News Headlines because of their desire to restrict housing to illegal immigrants.</w:t>
      </w:r>
    </w:p>
    <w:p w14:paraId="3E30852E" w14:textId="77777777" w:rsidR="003F0634" w:rsidRDefault="00AB4F3E" w:rsidP="00AB4F3E">
      <w:pPr>
        <w:rPr>
          <w:rFonts w:ascii="Times New Roman" w:hAnsi="Times New Roman" w:cs="Times New Roman"/>
          <w:color w:val="A5C249" w:themeColor="accent6"/>
          <w:sz w:val="48"/>
          <w:szCs w:val="48"/>
        </w:rPr>
      </w:pPr>
      <w:r>
        <w:rPr>
          <w:rFonts w:ascii="Times New Roman" w:hAnsi="Times New Roman" w:cs="Times New Roman"/>
          <w:color w:val="A5C249" w:themeColor="accent6"/>
          <w:sz w:val="48"/>
          <w:szCs w:val="48"/>
        </w:rPr>
        <w:t xml:space="preserve"> </w:t>
      </w:r>
    </w:p>
    <w:p w14:paraId="40192DEA" w14:textId="77777777" w:rsidR="003F0634" w:rsidRDefault="003F0634">
      <w:pPr>
        <w:rPr>
          <w:rFonts w:ascii="Times New Roman" w:hAnsi="Times New Roman" w:cs="Times New Roman"/>
          <w:color w:val="A5C249" w:themeColor="accent6"/>
          <w:sz w:val="48"/>
          <w:szCs w:val="48"/>
        </w:rPr>
      </w:pPr>
      <w:r>
        <w:rPr>
          <w:rFonts w:ascii="Times New Roman" w:hAnsi="Times New Roman" w:cs="Times New Roman"/>
          <w:color w:val="A5C249" w:themeColor="accent6"/>
          <w:sz w:val="48"/>
          <w:szCs w:val="48"/>
        </w:rPr>
        <w:lastRenderedPageBreak/>
        <w:br w:type="page"/>
      </w:r>
    </w:p>
    <w:p w14:paraId="608D9ED4" w14:textId="17334BCA" w:rsidR="00AB4F3E" w:rsidRPr="001D65A3" w:rsidRDefault="002F20E7" w:rsidP="00AB4F3E">
      <w:pPr>
        <w:rPr>
          <w:rFonts w:ascii="Times New Roman" w:hAnsi="Times New Roman" w:cs="Times New Roman"/>
          <w:b/>
          <w:color w:val="0F6FC6" w:themeColor="accent1"/>
          <w:sz w:val="32"/>
          <w:szCs w:val="32"/>
        </w:rPr>
      </w:pPr>
      <w:r>
        <w:rPr>
          <w:rFonts w:ascii="Times New Roman" w:hAnsi="Times New Roman" w:cs="Times New Roman"/>
          <w:color w:val="A5C249" w:themeColor="accent6"/>
          <w:sz w:val="48"/>
          <w:szCs w:val="48"/>
        </w:rPr>
        <w:lastRenderedPageBreak/>
        <w:t>ATTACH</w:t>
      </w:r>
      <w:r w:rsidR="001D65A3">
        <w:rPr>
          <w:rFonts w:ascii="Times New Roman" w:hAnsi="Times New Roman" w:cs="Times New Roman"/>
          <w:color w:val="A5C249" w:themeColor="accent6"/>
          <w:sz w:val="48"/>
          <w:szCs w:val="48"/>
        </w:rPr>
        <w:t xml:space="preserve">MENT, </w:t>
      </w:r>
      <w:r w:rsidR="00AB4F3E">
        <w:rPr>
          <w:rFonts w:ascii="Times New Roman" w:hAnsi="Times New Roman" w:cs="Times New Roman"/>
          <w:color w:val="A5C249" w:themeColor="accent6"/>
          <w:sz w:val="48"/>
          <w:szCs w:val="48"/>
        </w:rPr>
        <w:t>3A</w:t>
      </w:r>
    </w:p>
    <w:p w14:paraId="0B7B3945" w14:textId="77777777" w:rsidR="00184653" w:rsidRDefault="00184653" w:rsidP="00184653">
      <w:pPr>
        <w:pStyle w:val="NormalWeb"/>
        <w:shd w:val="clear" w:color="auto" w:fill="FFFFFF"/>
        <w:rPr>
          <w:color w:val="101010"/>
          <w:sz w:val="32"/>
          <w:szCs w:val="32"/>
        </w:rPr>
      </w:pPr>
      <w:r>
        <w:rPr>
          <w:color w:val="101010"/>
          <w:sz w:val="32"/>
          <w:szCs w:val="32"/>
        </w:rPr>
        <w:t>Undocumented immigrants in California could be eligible for state assistance in buying a home under a bill the state Legislature sent to Democratic Gov. Gavin Newsom Wednesday.</w:t>
      </w:r>
    </w:p>
    <w:p w14:paraId="1150BA13" w14:textId="77777777" w:rsidR="00184653" w:rsidRDefault="00184653" w:rsidP="00184653">
      <w:pPr>
        <w:pStyle w:val="NormalWeb"/>
        <w:shd w:val="clear" w:color="auto" w:fill="FFFFFF"/>
        <w:spacing w:before="375" w:beforeAutospacing="0"/>
        <w:rPr>
          <w:color w:val="101010"/>
          <w:sz w:val="32"/>
          <w:szCs w:val="32"/>
        </w:rPr>
      </w:pPr>
      <w:r>
        <w:rPr>
          <w:color w:val="101010"/>
          <w:sz w:val="32"/>
          <w:szCs w:val="32"/>
        </w:rPr>
        <w:t>The proposal, which prompted contentious debate in the Legislature, would specify that people who meet all other requirements for a loan under a state program offering assistance to first-time homebuyers, should not be disqualified based on their immigration status. The Assembly gave it final approval in the Legislature in a vote that fell along party lines.</w:t>
      </w:r>
    </w:p>
    <w:p w14:paraId="60FF329B" w14:textId="77777777" w:rsidR="00184653" w:rsidRDefault="00184653" w:rsidP="00184653">
      <w:pPr>
        <w:pStyle w:val="NormalWeb"/>
        <w:shd w:val="clear" w:color="auto" w:fill="FFFFFF"/>
        <w:spacing w:before="375" w:beforeAutospacing="0"/>
        <w:rPr>
          <w:color w:val="101010"/>
          <w:sz w:val="32"/>
          <w:szCs w:val="32"/>
        </w:rPr>
      </w:pPr>
      <w:r>
        <w:rPr>
          <w:color w:val="101010"/>
          <w:sz w:val="32"/>
          <w:szCs w:val="32"/>
        </w:rPr>
        <w:t>Assemblymember Joaquin Arambula, a Democrat representing Fresno who authored the bill, said it was not about immigration policies but about fairness and addressing the housing crisis.</w:t>
      </w:r>
    </w:p>
    <w:p w14:paraId="39455DFE" w14:textId="77777777" w:rsidR="00184653" w:rsidRDefault="00184653" w:rsidP="00184653">
      <w:pPr>
        <w:pStyle w:val="NormalWeb"/>
        <w:shd w:val="clear" w:color="auto" w:fill="FFFFFF"/>
        <w:spacing w:before="375" w:beforeAutospacing="0"/>
        <w:rPr>
          <w:color w:val="101010"/>
          <w:sz w:val="32"/>
          <w:szCs w:val="32"/>
        </w:rPr>
      </w:pPr>
      <w:r>
        <w:rPr>
          <w:color w:val="101010"/>
          <w:sz w:val="32"/>
          <w:szCs w:val="32"/>
        </w:rPr>
        <w:t>"</w:t>
      </w:r>
      <w:hyperlink r:id="rId49" w:tgtFrame="_blank" w:history="1">
        <w:r>
          <w:rPr>
            <w:rStyle w:val="Hyperlink"/>
            <w:rFonts w:eastAsiaTheme="majorEastAsia"/>
            <w:color w:val="101010"/>
            <w:sz w:val="32"/>
            <w:szCs w:val="32"/>
          </w:rPr>
          <w:t>AB 1840</w:t>
        </w:r>
      </w:hyperlink>
      <w:r>
        <w:rPr>
          <w:color w:val="101010"/>
          <w:sz w:val="32"/>
          <w:szCs w:val="32"/>
        </w:rPr>
        <w:t> is about providing an opportunity to hard-working, responsible people who dream of owning a home and passing that legacy to their children – a dream that we all have for all our families in California," Arambula said in a statement. "And, that includes undocumented immigrants who have lived here for decades and pay their taxes."</w:t>
      </w:r>
    </w:p>
    <w:p w14:paraId="3533B284" w14:textId="77777777" w:rsidR="00184653" w:rsidRDefault="00184653" w:rsidP="00184653">
      <w:pPr>
        <w:pStyle w:val="NormalWeb"/>
        <w:shd w:val="clear" w:color="auto" w:fill="FFFFFF"/>
        <w:spacing w:before="375" w:beforeAutospacing="0"/>
        <w:rPr>
          <w:color w:val="101010"/>
          <w:sz w:val="32"/>
          <w:szCs w:val="32"/>
        </w:rPr>
      </w:pPr>
      <w:r>
        <w:rPr>
          <w:color w:val="101010"/>
          <w:sz w:val="32"/>
          <w:szCs w:val="32"/>
        </w:rPr>
        <w:t>But Republican lawmakers say California should prioritize housing assistance for families who are in the country legally.</w:t>
      </w:r>
    </w:p>
    <w:p w14:paraId="1B54323F" w14:textId="77777777" w:rsidR="00184653" w:rsidRDefault="00184653" w:rsidP="00184653">
      <w:pPr>
        <w:pStyle w:val="NormalWeb"/>
        <w:shd w:val="clear" w:color="auto" w:fill="FFFFFF"/>
        <w:spacing w:before="600" w:beforeAutospacing="0"/>
        <w:rPr>
          <w:color w:val="101010"/>
          <w:sz w:val="32"/>
          <w:szCs w:val="32"/>
        </w:rPr>
      </w:pPr>
      <w:r>
        <w:rPr>
          <w:color w:val="101010"/>
          <w:sz w:val="32"/>
          <w:szCs w:val="32"/>
        </w:rPr>
        <w:t>"We have Californians who are not undocumented immigrants, who need these services," Republican state Sen. Brian Dahle said earlier this week. "We should take care of them first, before we expand it out."</w:t>
      </w:r>
    </w:p>
    <w:p w14:paraId="08184886" w14:textId="77777777" w:rsidR="00184653" w:rsidRDefault="00184653" w:rsidP="00184653">
      <w:pPr>
        <w:pStyle w:val="NormalWeb"/>
        <w:shd w:val="clear" w:color="auto" w:fill="FFFFFF"/>
        <w:spacing w:before="375" w:beforeAutospacing="0"/>
        <w:rPr>
          <w:color w:val="101010"/>
          <w:sz w:val="32"/>
          <w:szCs w:val="32"/>
        </w:rPr>
      </w:pPr>
      <w:r>
        <w:rPr>
          <w:color w:val="101010"/>
          <w:sz w:val="32"/>
          <w:szCs w:val="32"/>
        </w:rPr>
        <w:lastRenderedPageBreak/>
        <w:t>Dahle was one of nine state senators to </w:t>
      </w:r>
      <w:hyperlink r:id="rId50" w:tgtFrame="_blank" w:history="1">
        <w:r>
          <w:rPr>
            <w:rStyle w:val="Hyperlink"/>
            <w:rFonts w:eastAsiaTheme="majorEastAsia"/>
            <w:color w:val="101010"/>
            <w:sz w:val="32"/>
            <w:szCs w:val="32"/>
          </w:rPr>
          <w:t>sign a letter requesting Newsom to veto the bill</w:t>
        </w:r>
      </w:hyperlink>
      <w:r>
        <w:rPr>
          <w:color w:val="101010"/>
          <w:sz w:val="32"/>
          <w:szCs w:val="32"/>
        </w:rPr>
        <w:t>.</w:t>
      </w:r>
    </w:p>
    <w:p w14:paraId="26A2E18C" w14:textId="77777777" w:rsidR="00184653" w:rsidRDefault="00184653" w:rsidP="00184653">
      <w:pPr>
        <w:pStyle w:val="NormalWeb"/>
        <w:shd w:val="clear" w:color="auto" w:fill="FFFFFF"/>
        <w:spacing w:before="375" w:beforeAutospacing="0"/>
        <w:rPr>
          <w:color w:val="101010"/>
          <w:sz w:val="32"/>
          <w:szCs w:val="32"/>
        </w:rPr>
      </w:pPr>
      <w:r>
        <w:rPr>
          <w:color w:val="101010"/>
          <w:sz w:val="32"/>
          <w:szCs w:val="32"/>
        </w:rPr>
        <w:t>Newsom has until the end of September to sign or veto the bill.</w:t>
      </w:r>
    </w:p>
    <w:p w14:paraId="31ED983E" w14:textId="77777777" w:rsidR="00F17D38" w:rsidRDefault="003352AE" w:rsidP="00F17D38">
      <w:pPr>
        <w:spacing w:after="120" w:line="264" w:lineRule="auto"/>
        <w:rPr>
          <w:rFonts w:ascii="Times New Roman" w:hAnsi="Times New Roman" w:cs="Times New Roman"/>
          <w:b/>
          <w:color w:val="17406D" w:themeColor="text2"/>
          <w:sz w:val="36"/>
          <w:szCs w:val="36"/>
        </w:rPr>
      </w:pPr>
      <w:r w:rsidRPr="003352AE">
        <w:rPr>
          <w:rFonts w:ascii="Times New Roman" w:hAnsi="Times New Roman" w:cs="Times New Roman"/>
          <w:b/>
          <w:color w:val="17406D" w:themeColor="text2"/>
          <w:sz w:val="36"/>
          <w:szCs w:val="36"/>
        </w:rPr>
        <w:t>Answer the following questions based on the article</w:t>
      </w:r>
      <w:r w:rsidR="009C14AE" w:rsidRPr="009C14AE">
        <w:rPr>
          <w:rFonts w:ascii="Times New Roman" w:hAnsi="Times New Roman" w:cs="Times New Roman"/>
          <w:b/>
          <w:color w:val="17406D" w:themeColor="text2"/>
          <w:sz w:val="36"/>
          <w:szCs w:val="36"/>
        </w:rPr>
        <w:t xml:space="preserve"> </w:t>
      </w:r>
    </w:p>
    <w:p w14:paraId="4061CC09" w14:textId="77777777" w:rsidR="00F17D38" w:rsidRDefault="00F17D38" w:rsidP="00F17D38">
      <w:pPr>
        <w:spacing w:after="120" w:line="264" w:lineRule="auto"/>
        <w:rPr>
          <w:rFonts w:ascii="Times New Roman" w:hAnsi="Times New Roman" w:cs="Times New Roman"/>
          <w:b/>
          <w:color w:val="17406D" w:themeColor="text2"/>
          <w:sz w:val="36"/>
          <w:szCs w:val="36"/>
        </w:rPr>
      </w:pPr>
    </w:p>
    <w:p w14:paraId="5F52AEF7" w14:textId="50843462" w:rsidR="003352AE" w:rsidRDefault="00F17D38" w:rsidP="00F17D38">
      <w:pPr>
        <w:spacing w:after="120" w:line="264" w:lineRule="auto"/>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t>1.  Are illegal Immigrants a Protected Class under the Fair Housing Act</w:t>
      </w:r>
      <w:r w:rsidR="003352AE" w:rsidRPr="003352AE">
        <w:rPr>
          <w:rFonts w:ascii="Times New Roman" w:hAnsi="Times New Roman" w:cs="Times New Roman"/>
          <w:b/>
          <w:color w:val="0F6FC6" w:themeColor="accent1"/>
          <w:sz w:val="32"/>
          <w:szCs w:val="32"/>
        </w:rPr>
        <w:t>?</w:t>
      </w:r>
    </w:p>
    <w:p w14:paraId="5070B282" w14:textId="77777777" w:rsidR="009C14AE" w:rsidRDefault="009C14AE" w:rsidP="009C14AE">
      <w:pPr>
        <w:spacing w:after="120" w:line="276" w:lineRule="auto"/>
        <w:ind w:left="720"/>
        <w:contextualSpacing/>
        <w:rPr>
          <w:rFonts w:ascii="Times New Roman" w:hAnsi="Times New Roman" w:cs="Times New Roman"/>
          <w:b/>
          <w:color w:val="0F6FC6" w:themeColor="accent1"/>
          <w:sz w:val="32"/>
          <w:szCs w:val="32"/>
        </w:rPr>
      </w:pPr>
    </w:p>
    <w:p w14:paraId="20068490" w14:textId="707358CE" w:rsidR="009C14AE" w:rsidRDefault="009C14AE" w:rsidP="009C14AE">
      <w:pPr>
        <w:spacing w:after="120" w:line="360" w:lineRule="auto"/>
        <w:ind w:left="720"/>
        <w:contextualSpacing/>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t>________________________________________________________________________________________________________________________________________________________________________________________________________________________</w:t>
      </w:r>
    </w:p>
    <w:p w14:paraId="1DFA27BE" w14:textId="77777777" w:rsidR="003352AE" w:rsidRPr="003352AE" w:rsidRDefault="003352AE" w:rsidP="003352AE">
      <w:pPr>
        <w:spacing w:after="120" w:line="264" w:lineRule="auto"/>
        <w:ind w:left="720"/>
        <w:contextualSpacing/>
        <w:rPr>
          <w:rFonts w:ascii="Times New Roman" w:hAnsi="Times New Roman" w:cs="Times New Roman"/>
          <w:i/>
          <w:color w:val="0F6FC6" w:themeColor="accent1"/>
          <w:sz w:val="32"/>
          <w:szCs w:val="32"/>
        </w:rPr>
      </w:pPr>
    </w:p>
    <w:p w14:paraId="20D35CAC" w14:textId="221C6A1B" w:rsidR="003352AE" w:rsidRDefault="00F17D38" w:rsidP="00F17D38">
      <w:pPr>
        <w:spacing w:after="120" w:line="264" w:lineRule="auto"/>
        <w:ind w:left="360"/>
        <w:contextualSpacing/>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t xml:space="preserve">2.  </w:t>
      </w:r>
      <w:r w:rsidR="003352AE" w:rsidRPr="003352AE">
        <w:rPr>
          <w:rFonts w:ascii="Times New Roman" w:hAnsi="Times New Roman" w:cs="Times New Roman"/>
          <w:b/>
          <w:color w:val="0F6FC6" w:themeColor="accent1"/>
          <w:sz w:val="32"/>
          <w:szCs w:val="32"/>
        </w:rPr>
        <w:t xml:space="preserve">Based on the information in this article, do you project more </w:t>
      </w:r>
      <w:r>
        <w:rPr>
          <w:rFonts w:ascii="Times New Roman" w:hAnsi="Times New Roman" w:cs="Times New Roman"/>
          <w:b/>
          <w:color w:val="0F6FC6" w:themeColor="accent1"/>
          <w:sz w:val="32"/>
          <w:szCs w:val="32"/>
        </w:rPr>
        <w:t>states and communities</w:t>
      </w:r>
      <w:r w:rsidR="003352AE" w:rsidRPr="003352AE">
        <w:rPr>
          <w:rFonts w:ascii="Times New Roman" w:hAnsi="Times New Roman" w:cs="Times New Roman"/>
          <w:b/>
          <w:color w:val="0F6FC6" w:themeColor="accent1"/>
          <w:sz w:val="32"/>
          <w:szCs w:val="32"/>
        </w:rPr>
        <w:t xml:space="preserve"> will enact similar </w:t>
      </w:r>
      <w:r>
        <w:rPr>
          <w:rFonts w:ascii="Times New Roman" w:hAnsi="Times New Roman" w:cs="Times New Roman"/>
          <w:b/>
          <w:color w:val="0F6FC6" w:themeColor="accent1"/>
          <w:sz w:val="32"/>
          <w:szCs w:val="32"/>
        </w:rPr>
        <w:t>laws</w:t>
      </w:r>
      <w:r w:rsidR="003352AE" w:rsidRPr="003352AE">
        <w:rPr>
          <w:rFonts w:ascii="Times New Roman" w:hAnsi="Times New Roman" w:cs="Times New Roman"/>
          <w:b/>
          <w:color w:val="0F6FC6" w:themeColor="accent1"/>
          <w:sz w:val="32"/>
          <w:szCs w:val="32"/>
        </w:rPr>
        <w:t xml:space="preserve"> in the future? </w:t>
      </w:r>
    </w:p>
    <w:p w14:paraId="28B5DE50" w14:textId="7D36E81E" w:rsidR="00324175" w:rsidRDefault="009C14AE" w:rsidP="00324175">
      <w:pPr>
        <w:spacing w:after="120" w:line="360" w:lineRule="auto"/>
        <w:ind w:left="720"/>
        <w:contextualSpacing/>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t>________________________________________________________________________________________________________________________________________________________________________________________________________________________</w:t>
      </w:r>
    </w:p>
    <w:p w14:paraId="7E743510" w14:textId="77777777" w:rsidR="00324175" w:rsidRDefault="00324175">
      <w:pPr>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br w:type="page"/>
      </w:r>
    </w:p>
    <w:p w14:paraId="398EFB44" w14:textId="77777777" w:rsidR="00324175" w:rsidRPr="00324175" w:rsidRDefault="00324175" w:rsidP="00324175">
      <w:pPr>
        <w:spacing w:after="120" w:line="360" w:lineRule="auto"/>
        <w:contextualSpacing/>
        <w:rPr>
          <w:rFonts w:ascii="Times New Roman" w:hAnsi="Times New Roman" w:cs="Times New Roman"/>
          <w:b/>
          <w:color w:val="0F6FC6" w:themeColor="accent1"/>
          <w:sz w:val="32"/>
          <w:szCs w:val="32"/>
        </w:rPr>
      </w:pPr>
      <w:r w:rsidRPr="00324175">
        <w:rPr>
          <w:rFonts w:ascii="Times New Roman" w:hAnsi="Times New Roman" w:cs="Times New Roman"/>
          <w:b/>
          <w:color w:val="0F6FC6" w:themeColor="accent1"/>
          <w:sz w:val="32"/>
          <w:szCs w:val="32"/>
        </w:rPr>
        <w:lastRenderedPageBreak/>
        <w:t xml:space="preserve">What is NREC’s role in Fair Housing? </w:t>
      </w:r>
    </w:p>
    <w:p w14:paraId="41208041" w14:textId="6F956E4A" w:rsidR="00324175" w:rsidRPr="00324175" w:rsidRDefault="00324175" w:rsidP="00324175">
      <w:pPr>
        <w:spacing w:after="120" w:line="360" w:lineRule="auto"/>
        <w:contextualSpacing/>
        <w:rPr>
          <w:rFonts w:ascii="Times New Roman" w:hAnsi="Times New Roman" w:cs="Times New Roman"/>
          <w:b/>
          <w:color w:val="0F6FC6" w:themeColor="accent1"/>
          <w:sz w:val="32"/>
          <w:szCs w:val="32"/>
        </w:rPr>
      </w:pPr>
      <w:r w:rsidRPr="00324175">
        <w:rPr>
          <w:rFonts w:ascii="Times New Roman" w:hAnsi="Times New Roman" w:cs="Times New Roman"/>
          <w:b/>
          <w:color w:val="0F6FC6" w:themeColor="accent1"/>
          <w:sz w:val="32"/>
          <w:szCs w:val="32"/>
        </w:rPr>
        <w:t>________________________________________________________________________________________________________________________________________________________________________________________________________________________________________</w:t>
      </w:r>
    </w:p>
    <w:p w14:paraId="5E04537D" w14:textId="77777777" w:rsidR="00324175" w:rsidRPr="00324175" w:rsidRDefault="00324175" w:rsidP="00324175">
      <w:pPr>
        <w:spacing w:after="120" w:line="360" w:lineRule="auto"/>
        <w:contextualSpacing/>
        <w:rPr>
          <w:rFonts w:ascii="Times New Roman" w:hAnsi="Times New Roman" w:cs="Times New Roman"/>
          <w:b/>
          <w:sz w:val="48"/>
          <w:szCs w:val="48"/>
        </w:rPr>
      </w:pPr>
    </w:p>
    <w:p w14:paraId="4F1DF422" w14:textId="77777777" w:rsidR="00324175" w:rsidRPr="00324175" w:rsidRDefault="00324175" w:rsidP="00324175">
      <w:pPr>
        <w:spacing w:after="120" w:line="360" w:lineRule="auto"/>
        <w:contextualSpacing/>
        <w:rPr>
          <w:rFonts w:ascii="Times New Roman" w:hAnsi="Times New Roman" w:cs="Times New Roman"/>
          <w:b/>
          <w:color w:val="0F6FC6" w:themeColor="accent1"/>
          <w:sz w:val="32"/>
          <w:szCs w:val="32"/>
        </w:rPr>
      </w:pPr>
      <w:r w:rsidRPr="00324175">
        <w:rPr>
          <w:rFonts w:ascii="Times New Roman" w:hAnsi="Times New Roman" w:cs="Times New Roman"/>
          <w:b/>
          <w:color w:val="0F6FC6" w:themeColor="accent1"/>
          <w:sz w:val="32"/>
          <w:szCs w:val="32"/>
        </w:rPr>
        <w:t>How do you file a complaint with NREC when a discriminatory act has occurred?</w:t>
      </w:r>
    </w:p>
    <w:p w14:paraId="1290A9DD" w14:textId="0AC2CBD4" w:rsidR="00324175" w:rsidRPr="00324175" w:rsidRDefault="00324175" w:rsidP="00324175">
      <w:pPr>
        <w:spacing w:after="120" w:line="360" w:lineRule="auto"/>
        <w:contextualSpacing/>
        <w:rPr>
          <w:rFonts w:ascii="Times New Roman" w:hAnsi="Times New Roman" w:cs="Times New Roman"/>
          <w:b/>
          <w:color w:val="0F6FC6" w:themeColor="accent1"/>
          <w:sz w:val="32"/>
          <w:szCs w:val="32"/>
        </w:rPr>
      </w:pPr>
      <w:r w:rsidRPr="00324175">
        <w:rPr>
          <w:rFonts w:ascii="Times New Roman" w:hAnsi="Times New Roman" w:cs="Times New Roman"/>
          <w:b/>
          <w:color w:val="0F6FC6" w:themeColor="accent1"/>
          <w:sz w:val="32"/>
          <w:szCs w:val="32"/>
        </w:rPr>
        <w:t>________________________________________________________________________________________________________________________________________________________________________________________________________________________________________</w:t>
      </w:r>
    </w:p>
    <w:p w14:paraId="15BC453E" w14:textId="77777777" w:rsidR="00324175" w:rsidRDefault="00324175" w:rsidP="00324175">
      <w:pPr>
        <w:spacing w:after="120" w:line="360" w:lineRule="auto"/>
        <w:contextualSpacing/>
        <w:rPr>
          <w:rFonts w:ascii="Times New Roman" w:hAnsi="Times New Roman" w:cs="Times New Roman"/>
          <w:b/>
          <w:sz w:val="48"/>
          <w:szCs w:val="48"/>
        </w:rPr>
      </w:pPr>
    </w:p>
    <w:p w14:paraId="08973026" w14:textId="77777777" w:rsidR="00081CC8" w:rsidRDefault="00324175" w:rsidP="00081CC8">
      <w:pPr>
        <w:spacing w:after="120" w:line="360" w:lineRule="auto"/>
        <w:contextualSpacing/>
        <w:rPr>
          <w:rFonts w:ascii="Times New Roman" w:hAnsi="Times New Roman" w:cs="Times New Roman"/>
          <w:b/>
          <w:sz w:val="48"/>
          <w:szCs w:val="48"/>
        </w:rPr>
      </w:pPr>
      <w:r>
        <w:rPr>
          <w:rFonts w:ascii="Times New Roman" w:hAnsi="Times New Roman" w:cs="Times New Roman"/>
          <w:b/>
          <w:noProof/>
          <w:sz w:val="48"/>
          <w:szCs w:val="48"/>
        </w:rPr>
        <w:drawing>
          <wp:inline distT="0" distB="0" distL="0" distR="0" wp14:anchorId="41728CE2" wp14:editId="0E69C17F">
            <wp:extent cx="2171700" cy="21050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untitled (24).png"/>
                    <pic:cNvPicPr/>
                  </pic:nvPicPr>
                  <pic:blipFill>
                    <a:blip r:embed="rId17">
                      <a:extLst>
                        <a:ext uri="{28A0092B-C50C-407E-A947-70E740481C1C}">
                          <a14:useLocalDpi xmlns:a14="http://schemas.microsoft.com/office/drawing/2010/main" val="0"/>
                        </a:ext>
                      </a:extLst>
                    </a:blip>
                    <a:stretch>
                      <a:fillRect/>
                    </a:stretch>
                  </pic:blipFill>
                  <pic:spPr>
                    <a:xfrm>
                      <a:off x="0" y="0"/>
                      <a:ext cx="2171700" cy="2105025"/>
                    </a:xfrm>
                    <a:prstGeom prst="rect">
                      <a:avLst/>
                    </a:prstGeom>
                  </pic:spPr>
                </pic:pic>
              </a:graphicData>
            </a:graphic>
          </wp:inline>
        </w:drawing>
      </w:r>
    </w:p>
    <w:p w14:paraId="04473D8D" w14:textId="77777777" w:rsidR="00081CC8" w:rsidRDefault="00081CC8" w:rsidP="00081CC8">
      <w:pPr>
        <w:spacing w:after="120" w:line="360" w:lineRule="auto"/>
        <w:contextualSpacing/>
        <w:rPr>
          <w:rFonts w:ascii="Times New Roman" w:hAnsi="Times New Roman" w:cs="Times New Roman"/>
          <w:b/>
          <w:color w:val="17406D" w:themeColor="text2"/>
          <w:sz w:val="36"/>
          <w:szCs w:val="36"/>
        </w:rPr>
      </w:pPr>
    </w:p>
    <w:p w14:paraId="4E71B257" w14:textId="77777777" w:rsidR="003F0634" w:rsidRDefault="003F0634">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br w:type="page"/>
      </w:r>
    </w:p>
    <w:p w14:paraId="1CC27E3F" w14:textId="7CE092EE" w:rsidR="00081CC8" w:rsidRDefault="00081CC8" w:rsidP="00081CC8">
      <w:pPr>
        <w:spacing w:after="120" w:line="360" w:lineRule="auto"/>
        <w:contextualSpacing/>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lastRenderedPageBreak/>
        <w:t>Thinking Problem</w:t>
      </w:r>
      <w:r w:rsidRPr="00081CC8">
        <w:rPr>
          <w:rFonts w:ascii="Times New Roman" w:hAnsi="Times New Roman" w:cs="Times New Roman"/>
          <w:b/>
          <w:color w:val="17406D" w:themeColor="text2"/>
          <w:sz w:val="36"/>
          <w:szCs w:val="36"/>
        </w:rPr>
        <w:t>;</w:t>
      </w:r>
    </w:p>
    <w:p w14:paraId="3C10FF46" w14:textId="09155CBF" w:rsidR="00081CC8" w:rsidRDefault="00081CC8" w:rsidP="000D272D">
      <w:pPr>
        <w:spacing w:after="120" w:line="276" w:lineRule="auto"/>
        <w:contextualSpacing/>
        <w:rPr>
          <w:rFonts w:ascii="Times New Roman" w:hAnsi="Times New Roman" w:cs="Times New Roman"/>
          <w:color w:val="0F6FC6" w:themeColor="accent1"/>
          <w:sz w:val="32"/>
          <w:szCs w:val="32"/>
        </w:rPr>
      </w:pPr>
      <w:r>
        <w:rPr>
          <w:rFonts w:ascii="Times New Roman" w:hAnsi="Times New Roman" w:cs="Times New Roman"/>
          <w:color w:val="0F6FC6" w:themeColor="accent1"/>
          <w:sz w:val="32"/>
          <w:szCs w:val="32"/>
        </w:rPr>
        <w:t>Kayla and Juan, college professors, owned a home situated close to the water on the Platte River which they enjoyed during the summer months when school was not in session.  The other nine months of the year they contracted with Roger, a licensed property manager</w:t>
      </w:r>
      <w:r w:rsidR="00FF1342">
        <w:rPr>
          <w:rFonts w:ascii="Times New Roman" w:hAnsi="Times New Roman" w:cs="Times New Roman"/>
          <w:color w:val="0F6FC6" w:themeColor="accent1"/>
          <w:sz w:val="32"/>
          <w:szCs w:val="32"/>
        </w:rPr>
        <w:t>,</w:t>
      </w:r>
      <w:r>
        <w:rPr>
          <w:rFonts w:ascii="Times New Roman" w:hAnsi="Times New Roman" w:cs="Times New Roman"/>
          <w:color w:val="0F6FC6" w:themeColor="accent1"/>
          <w:sz w:val="32"/>
          <w:szCs w:val="32"/>
        </w:rPr>
        <w:t xml:space="preserve"> to find a suitable couple </w:t>
      </w:r>
      <w:r w:rsidR="00FF1342">
        <w:rPr>
          <w:rFonts w:ascii="Times New Roman" w:hAnsi="Times New Roman" w:cs="Times New Roman"/>
          <w:color w:val="0F6FC6" w:themeColor="accent1"/>
          <w:sz w:val="32"/>
          <w:szCs w:val="32"/>
        </w:rPr>
        <w:t>who would</w:t>
      </w:r>
      <w:r>
        <w:rPr>
          <w:rFonts w:ascii="Times New Roman" w:hAnsi="Times New Roman" w:cs="Times New Roman"/>
          <w:color w:val="0F6FC6" w:themeColor="accent1"/>
          <w:sz w:val="32"/>
          <w:szCs w:val="32"/>
        </w:rPr>
        <w:t xml:space="preserve"> rent it out.</w:t>
      </w:r>
    </w:p>
    <w:p w14:paraId="295CCACF" w14:textId="33080C06" w:rsidR="00BC50AA" w:rsidRDefault="00081CC8" w:rsidP="000D272D">
      <w:pPr>
        <w:spacing w:after="120" w:line="276" w:lineRule="auto"/>
        <w:contextualSpacing/>
        <w:rPr>
          <w:rFonts w:ascii="Times New Roman" w:hAnsi="Times New Roman" w:cs="Times New Roman"/>
          <w:color w:val="0F6FC6" w:themeColor="accent1"/>
          <w:sz w:val="32"/>
          <w:szCs w:val="32"/>
        </w:rPr>
      </w:pPr>
      <w:r>
        <w:rPr>
          <w:rFonts w:ascii="Times New Roman" w:hAnsi="Times New Roman" w:cs="Times New Roman"/>
          <w:color w:val="0F6FC6" w:themeColor="accent1"/>
          <w:sz w:val="32"/>
          <w:szCs w:val="32"/>
        </w:rPr>
        <w:t>Julie and Sam, with their 5 kids, who had excellent credit and referrals</w:t>
      </w:r>
      <w:r w:rsidR="00ED0332">
        <w:rPr>
          <w:rFonts w:ascii="Times New Roman" w:hAnsi="Times New Roman" w:cs="Times New Roman"/>
          <w:color w:val="0F6FC6" w:themeColor="accent1"/>
          <w:sz w:val="32"/>
          <w:szCs w:val="32"/>
        </w:rPr>
        <w:t>,</w:t>
      </w:r>
      <w:r>
        <w:rPr>
          <w:rFonts w:ascii="Times New Roman" w:hAnsi="Times New Roman" w:cs="Times New Roman"/>
          <w:color w:val="0F6FC6" w:themeColor="accent1"/>
          <w:sz w:val="32"/>
          <w:szCs w:val="32"/>
        </w:rPr>
        <w:t xml:space="preserve"> tried to rent the property.  However, based on safety fears regarding the children being so close to the water</w:t>
      </w:r>
      <w:r w:rsidR="00ED0332">
        <w:rPr>
          <w:rFonts w:ascii="Times New Roman" w:hAnsi="Times New Roman" w:cs="Times New Roman"/>
          <w:color w:val="0F6FC6" w:themeColor="accent1"/>
          <w:sz w:val="32"/>
          <w:szCs w:val="32"/>
        </w:rPr>
        <w:t>,</w:t>
      </w:r>
      <w:r>
        <w:rPr>
          <w:rFonts w:ascii="Times New Roman" w:hAnsi="Times New Roman" w:cs="Times New Roman"/>
          <w:color w:val="0F6FC6" w:themeColor="accent1"/>
          <w:sz w:val="32"/>
          <w:szCs w:val="32"/>
        </w:rPr>
        <w:t xml:space="preserve"> their application was rejected.  Based on familial status, Julie and Sam filed a</w:t>
      </w:r>
      <w:r w:rsidR="00BC50AA">
        <w:rPr>
          <w:rFonts w:ascii="Times New Roman" w:hAnsi="Times New Roman" w:cs="Times New Roman"/>
          <w:color w:val="0F6FC6" w:themeColor="accent1"/>
          <w:sz w:val="32"/>
          <w:szCs w:val="32"/>
        </w:rPr>
        <w:t xml:space="preserve"> complaint with the NREC.</w:t>
      </w:r>
    </w:p>
    <w:p w14:paraId="38AE72C4" w14:textId="1377EE79" w:rsidR="00081CC8" w:rsidRDefault="00BC50AA" w:rsidP="00BC50AA">
      <w:pPr>
        <w:spacing w:after="120" w:line="360" w:lineRule="auto"/>
        <w:contextualSpacing/>
        <w:rPr>
          <w:rFonts w:ascii="Times New Roman" w:hAnsi="Times New Roman" w:cs="Times New Roman"/>
          <w:color w:val="0F6FC6" w:themeColor="accent1"/>
          <w:sz w:val="32"/>
          <w:szCs w:val="32"/>
        </w:rPr>
      </w:pPr>
      <w:r>
        <w:rPr>
          <w:rFonts w:ascii="Times New Roman" w:hAnsi="Times New Roman" w:cs="Times New Roman"/>
          <w:noProof/>
          <w:color w:val="0F6FC6" w:themeColor="accent1"/>
          <w:sz w:val="32"/>
          <w:szCs w:val="32"/>
        </w:rPr>
        <w:drawing>
          <wp:inline distT="0" distB="0" distL="0" distR="0" wp14:anchorId="73EC83CC" wp14:editId="16E12C23">
            <wp:extent cx="5943600" cy="40474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10.jpg"/>
                    <pic:cNvPicPr/>
                  </pic:nvPicPr>
                  <pic:blipFill>
                    <a:blip r:embed="rId51">
                      <a:extLst>
                        <a:ext uri="{28A0092B-C50C-407E-A947-70E740481C1C}">
                          <a14:useLocalDpi xmlns:a14="http://schemas.microsoft.com/office/drawing/2010/main" val="0"/>
                        </a:ext>
                      </a:extLst>
                    </a:blip>
                    <a:stretch>
                      <a:fillRect/>
                    </a:stretch>
                  </pic:blipFill>
                  <pic:spPr>
                    <a:xfrm>
                      <a:off x="0" y="0"/>
                      <a:ext cx="5943600" cy="4047490"/>
                    </a:xfrm>
                    <a:prstGeom prst="rect">
                      <a:avLst/>
                    </a:prstGeom>
                  </pic:spPr>
                </pic:pic>
              </a:graphicData>
            </a:graphic>
          </wp:inline>
        </w:drawing>
      </w:r>
    </w:p>
    <w:p w14:paraId="55FF76F6" w14:textId="77777777" w:rsidR="000D272D" w:rsidRDefault="000D272D" w:rsidP="00BC50AA">
      <w:pPr>
        <w:spacing w:after="120" w:line="360" w:lineRule="auto"/>
        <w:contextualSpacing/>
        <w:rPr>
          <w:rFonts w:ascii="Times New Roman" w:hAnsi="Times New Roman" w:cs="Times New Roman"/>
          <w:color w:val="0F6FC6" w:themeColor="accent1"/>
          <w:sz w:val="32"/>
          <w:szCs w:val="32"/>
        </w:rPr>
      </w:pPr>
    </w:p>
    <w:p w14:paraId="21CC15BE" w14:textId="77777777" w:rsidR="003F0634" w:rsidRDefault="003F0634">
      <w:pPr>
        <w:rPr>
          <w:rFonts w:ascii="Times New Roman" w:hAnsi="Times New Roman" w:cs="Times New Roman"/>
          <w:color w:val="0F6FC6" w:themeColor="accent1"/>
          <w:sz w:val="32"/>
          <w:szCs w:val="32"/>
        </w:rPr>
      </w:pPr>
      <w:r>
        <w:rPr>
          <w:rFonts w:ascii="Times New Roman" w:hAnsi="Times New Roman" w:cs="Times New Roman"/>
          <w:color w:val="0F6FC6" w:themeColor="accent1"/>
          <w:sz w:val="32"/>
          <w:szCs w:val="32"/>
        </w:rPr>
        <w:br w:type="page"/>
      </w:r>
    </w:p>
    <w:p w14:paraId="7B0453D2" w14:textId="7AD3936F" w:rsidR="00BC50AA" w:rsidRDefault="00BC50AA" w:rsidP="000D272D">
      <w:pPr>
        <w:spacing w:after="120" w:line="276" w:lineRule="auto"/>
        <w:contextualSpacing/>
        <w:rPr>
          <w:rFonts w:ascii="Times New Roman" w:hAnsi="Times New Roman" w:cs="Times New Roman"/>
          <w:color w:val="0F6FC6" w:themeColor="accent1"/>
          <w:sz w:val="32"/>
          <w:szCs w:val="32"/>
        </w:rPr>
      </w:pPr>
      <w:r>
        <w:rPr>
          <w:rFonts w:ascii="Times New Roman" w:hAnsi="Times New Roman" w:cs="Times New Roman"/>
          <w:color w:val="0F6FC6" w:themeColor="accent1"/>
          <w:sz w:val="32"/>
          <w:szCs w:val="32"/>
        </w:rPr>
        <w:lastRenderedPageBreak/>
        <w:t>1.  Did a discriminatory act occur?</w:t>
      </w:r>
    </w:p>
    <w:p w14:paraId="0326A92E" w14:textId="4391F143" w:rsidR="00BC50AA" w:rsidRDefault="00BC50AA" w:rsidP="000D272D">
      <w:pPr>
        <w:spacing w:after="120" w:line="276" w:lineRule="auto"/>
        <w:contextualSpacing/>
        <w:rPr>
          <w:rFonts w:ascii="Times New Roman" w:hAnsi="Times New Roman" w:cs="Times New Roman"/>
          <w:color w:val="0F6FC6" w:themeColor="accent1"/>
          <w:sz w:val="32"/>
          <w:szCs w:val="32"/>
        </w:rPr>
      </w:pPr>
      <w:r>
        <w:rPr>
          <w:rFonts w:ascii="Times New Roman" w:hAnsi="Times New Roman" w:cs="Times New Roman"/>
          <w:color w:val="0F6FC6" w:themeColor="accent1"/>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9CEF36" w14:textId="77777777" w:rsidR="00BC50AA" w:rsidRDefault="00BC50AA" w:rsidP="000D272D">
      <w:pPr>
        <w:spacing w:after="120" w:line="276" w:lineRule="auto"/>
        <w:contextualSpacing/>
        <w:rPr>
          <w:rFonts w:ascii="Times New Roman" w:hAnsi="Times New Roman" w:cs="Times New Roman"/>
          <w:color w:val="0F6FC6" w:themeColor="accent1"/>
          <w:sz w:val="32"/>
          <w:szCs w:val="32"/>
        </w:rPr>
      </w:pPr>
    </w:p>
    <w:p w14:paraId="30842C28" w14:textId="3A9CD0D6" w:rsidR="00BC50AA" w:rsidRDefault="00BC50AA" w:rsidP="000D272D">
      <w:pPr>
        <w:spacing w:after="120" w:line="276" w:lineRule="auto"/>
        <w:contextualSpacing/>
        <w:rPr>
          <w:rFonts w:ascii="Times New Roman" w:hAnsi="Times New Roman" w:cs="Times New Roman"/>
          <w:color w:val="0F6FC6" w:themeColor="accent1"/>
          <w:sz w:val="32"/>
          <w:szCs w:val="32"/>
        </w:rPr>
      </w:pPr>
      <w:r>
        <w:rPr>
          <w:rFonts w:ascii="Times New Roman" w:hAnsi="Times New Roman" w:cs="Times New Roman"/>
          <w:color w:val="0F6FC6" w:themeColor="accent1"/>
          <w:sz w:val="32"/>
          <w:szCs w:val="32"/>
        </w:rPr>
        <w:t>2.   Can Julie and Sam file a complaint with the NREC?  If so, against whom?</w:t>
      </w:r>
    </w:p>
    <w:p w14:paraId="599EC29C" w14:textId="6A426420" w:rsidR="00BC50AA" w:rsidRDefault="00BC50AA" w:rsidP="000D272D">
      <w:pPr>
        <w:spacing w:after="120" w:line="276" w:lineRule="auto"/>
        <w:contextualSpacing/>
        <w:rPr>
          <w:rFonts w:ascii="Times New Roman" w:hAnsi="Times New Roman" w:cs="Times New Roman"/>
          <w:color w:val="0F6FC6" w:themeColor="accent1"/>
          <w:sz w:val="32"/>
          <w:szCs w:val="32"/>
        </w:rPr>
      </w:pPr>
      <w:r>
        <w:rPr>
          <w:rFonts w:ascii="Times New Roman" w:hAnsi="Times New Roman" w:cs="Times New Roman"/>
          <w:color w:val="0F6FC6" w:themeColor="accent1"/>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EA86CE" w14:textId="77777777" w:rsidR="00BC50AA" w:rsidRDefault="00BC50AA" w:rsidP="000D272D">
      <w:pPr>
        <w:spacing w:after="120" w:line="276" w:lineRule="auto"/>
        <w:contextualSpacing/>
        <w:rPr>
          <w:rFonts w:ascii="Times New Roman" w:hAnsi="Times New Roman" w:cs="Times New Roman"/>
          <w:color w:val="0F6FC6" w:themeColor="accent1"/>
          <w:sz w:val="32"/>
          <w:szCs w:val="32"/>
        </w:rPr>
      </w:pPr>
    </w:p>
    <w:p w14:paraId="1A9D2265" w14:textId="2A7F06FC" w:rsidR="00BC50AA" w:rsidRDefault="00BC50AA" w:rsidP="000D272D">
      <w:pPr>
        <w:spacing w:after="120" w:line="276" w:lineRule="auto"/>
        <w:contextualSpacing/>
        <w:rPr>
          <w:rFonts w:ascii="Times New Roman" w:hAnsi="Times New Roman" w:cs="Times New Roman"/>
          <w:color w:val="0F6FC6" w:themeColor="accent1"/>
          <w:sz w:val="32"/>
          <w:szCs w:val="32"/>
        </w:rPr>
      </w:pPr>
      <w:r>
        <w:rPr>
          <w:rFonts w:ascii="Times New Roman" w:hAnsi="Times New Roman" w:cs="Times New Roman"/>
          <w:color w:val="0F6FC6" w:themeColor="accent1"/>
          <w:sz w:val="32"/>
          <w:szCs w:val="32"/>
        </w:rPr>
        <w:t>3.   If Kayla and Juan had not hired Roger to represent them, would they have been exempt from the fair housing Act?</w:t>
      </w:r>
    </w:p>
    <w:p w14:paraId="313DCA1A" w14:textId="29DC06D9" w:rsidR="00BC50AA" w:rsidRDefault="00BC50AA" w:rsidP="000D272D">
      <w:pPr>
        <w:spacing w:after="120" w:line="276" w:lineRule="auto"/>
        <w:contextualSpacing/>
        <w:rPr>
          <w:rFonts w:ascii="Times New Roman" w:hAnsi="Times New Roman" w:cs="Times New Roman"/>
          <w:color w:val="0F6FC6" w:themeColor="accent1"/>
          <w:sz w:val="32"/>
          <w:szCs w:val="32"/>
        </w:rPr>
      </w:pPr>
      <w:r>
        <w:rPr>
          <w:rFonts w:ascii="Times New Roman" w:hAnsi="Times New Roman" w:cs="Times New Roman"/>
          <w:color w:val="0F6FC6" w:themeColor="accent1"/>
          <w:sz w:val="32"/>
          <w:szCs w:val="32"/>
        </w:rPr>
        <w:softHyphen/>
      </w:r>
      <w:r>
        <w:rPr>
          <w:rFonts w:ascii="Times New Roman" w:hAnsi="Times New Roman" w:cs="Times New Roman"/>
          <w:color w:val="0F6FC6" w:themeColor="accent1"/>
          <w:sz w:val="32"/>
          <w:szCs w:val="32"/>
        </w:rPr>
        <w:softHyphen/>
      </w:r>
      <w:r>
        <w:rPr>
          <w:rFonts w:ascii="Times New Roman" w:hAnsi="Times New Roman" w:cs="Times New Roman"/>
          <w:color w:val="0F6FC6" w:themeColor="accent1"/>
          <w:sz w:val="32"/>
          <w:szCs w:val="32"/>
        </w:rPr>
        <w:softHyphen/>
      </w:r>
      <w:r>
        <w:rPr>
          <w:rFonts w:ascii="Times New Roman" w:hAnsi="Times New Roman" w:cs="Times New Roman"/>
          <w:color w:val="0F6FC6" w:themeColor="accent1"/>
          <w:sz w:val="32"/>
          <w:szCs w:val="32"/>
        </w:rPr>
        <w:softHyphen/>
      </w:r>
      <w:r>
        <w:rPr>
          <w:rFonts w:ascii="Times New Roman" w:hAnsi="Times New Roman" w:cs="Times New Roman"/>
          <w:color w:val="0F6FC6" w:themeColor="accent1"/>
          <w:sz w:val="32"/>
          <w:szCs w:val="32"/>
        </w:rPr>
        <w:softHyphen/>
      </w:r>
      <w:r>
        <w:rPr>
          <w:rFonts w:ascii="Times New Roman" w:hAnsi="Times New Roman" w:cs="Times New Roman"/>
          <w:color w:val="0F6FC6" w:themeColor="accent1"/>
          <w:sz w:val="32"/>
          <w:szCs w:val="32"/>
        </w:rPr>
        <w:softHyphen/>
      </w:r>
      <w:r>
        <w:rPr>
          <w:rFonts w:ascii="Times New Roman" w:hAnsi="Times New Roman" w:cs="Times New Roman"/>
          <w:color w:val="0F6FC6" w:themeColor="accent1"/>
          <w:sz w:val="32"/>
          <w:szCs w:val="32"/>
        </w:rPr>
        <w:softHyphen/>
      </w:r>
      <w:r>
        <w:rPr>
          <w:rFonts w:ascii="Times New Roman" w:hAnsi="Times New Roman" w:cs="Times New Roman"/>
          <w:color w:val="0F6FC6" w:themeColor="accent1"/>
          <w:sz w:val="32"/>
          <w:szCs w:val="32"/>
        </w:rPr>
        <w:softHyphen/>
      </w:r>
      <w:r>
        <w:rPr>
          <w:rFonts w:ascii="Times New Roman" w:hAnsi="Times New Roman" w:cs="Times New Roman"/>
          <w:color w:val="0F6FC6" w:themeColor="accent1"/>
          <w:sz w:val="32"/>
          <w:szCs w:val="32"/>
        </w:rPr>
        <w:softHyphen/>
      </w:r>
      <w:r>
        <w:rPr>
          <w:rFonts w:ascii="Times New Roman" w:hAnsi="Times New Roman" w:cs="Times New Roman"/>
          <w:color w:val="0F6FC6" w:themeColor="accent1"/>
          <w:sz w:val="32"/>
          <w:szCs w:val="32"/>
        </w:rPr>
        <w:softHyphen/>
        <w:t>__________________________________________________________</w:t>
      </w:r>
    </w:p>
    <w:p w14:paraId="7207A1ED" w14:textId="59CC1863" w:rsidR="00BC50AA" w:rsidRDefault="00BC50AA" w:rsidP="000D272D">
      <w:pPr>
        <w:spacing w:after="120" w:line="276" w:lineRule="auto"/>
        <w:contextualSpacing/>
        <w:rPr>
          <w:rFonts w:ascii="Times New Roman" w:hAnsi="Times New Roman" w:cs="Times New Roman"/>
          <w:color w:val="0F6FC6" w:themeColor="accent1"/>
          <w:sz w:val="32"/>
          <w:szCs w:val="32"/>
        </w:rPr>
      </w:pPr>
      <w:r>
        <w:rPr>
          <w:rFonts w:ascii="Times New Roman" w:hAnsi="Times New Roman" w:cs="Times New Roman"/>
          <w:color w:val="0F6FC6" w:themeColor="accent1"/>
          <w:sz w:val="32"/>
          <w:szCs w:val="32"/>
        </w:rPr>
        <w:t>________________________________________________________________________________________________________________________________________________________________________________________________________________________________________</w:t>
      </w:r>
    </w:p>
    <w:p w14:paraId="570AF0FE" w14:textId="77777777" w:rsidR="00BC50AA" w:rsidRDefault="00BC50AA" w:rsidP="00BC50AA">
      <w:pPr>
        <w:spacing w:after="120" w:line="360" w:lineRule="auto"/>
        <w:contextualSpacing/>
        <w:rPr>
          <w:rFonts w:ascii="Times New Roman" w:hAnsi="Times New Roman" w:cs="Times New Roman"/>
          <w:color w:val="0F6FC6" w:themeColor="accent1"/>
          <w:sz w:val="32"/>
          <w:szCs w:val="32"/>
        </w:rPr>
      </w:pPr>
    </w:p>
    <w:p w14:paraId="72DF2F0E" w14:textId="77777777" w:rsidR="000D272D" w:rsidRDefault="000D272D" w:rsidP="00BC50AA">
      <w:pPr>
        <w:spacing w:after="120" w:line="360" w:lineRule="auto"/>
        <w:contextualSpacing/>
        <w:rPr>
          <w:rFonts w:ascii="Times New Roman" w:hAnsi="Times New Roman" w:cs="Times New Roman"/>
          <w:color w:val="17406D" w:themeColor="text2"/>
          <w:sz w:val="36"/>
          <w:szCs w:val="36"/>
        </w:rPr>
      </w:pPr>
    </w:p>
    <w:p w14:paraId="7CD6C708" w14:textId="77777777" w:rsidR="000D272D" w:rsidRDefault="000D272D" w:rsidP="00BC50AA">
      <w:pPr>
        <w:spacing w:after="120" w:line="360" w:lineRule="auto"/>
        <w:contextualSpacing/>
        <w:rPr>
          <w:rFonts w:ascii="Times New Roman" w:hAnsi="Times New Roman" w:cs="Times New Roman"/>
          <w:color w:val="17406D" w:themeColor="text2"/>
          <w:sz w:val="36"/>
          <w:szCs w:val="36"/>
        </w:rPr>
      </w:pPr>
    </w:p>
    <w:p w14:paraId="4181AA04" w14:textId="77777777" w:rsidR="000D272D" w:rsidRDefault="000D272D" w:rsidP="00BC50AA">
      <w:pPr>
        <w:spacing w:after="120" w:line="360" w:lineRule="auto"/>
        <w:contextualSpacing/>
        <w:rPr>
          <w:rFonts w:ascii="Times New Roman" w:hAnsi="Times New Roman" w:cs="Times New Roman"/>
          <w:color w:val="17406D" w:themeColor="text2"/>
          <w:sz w:val="36"/>
          <w:szCs w:val="36"/>
        </w:rPr>
      </w:pPr>
    </w:p>
    <w:p w14:paraId="1393B533" w14:textId="77777777" w:rsidR="00FF1342" w:rsidRDefault="00FF1342" w:rsidP="00BC50AA">
      <w:pPr>
        <w:spacing w:after="120" w:line="360" w:lineRule="auto"/>
        <w:contextualSpacing/>
        <w:rPr>
          <w:rFonts w:ascii="Times New Roman" w:hAnsi="Times New Roman" w:cs="Times New Roman"/>
          <w:color w:val="17406D" w:themeColor="text2"/>
          <w:sz w:val="36"/>
          <w:szCs w:val="36"/>
        </w:rPr>
      </w:pPr>
    </w:p>
    <w:p w14:paraId="249B26A4" w14:textId="77777777" w:rsidR="00FF1342" w:rsidRDefault="00FF1342" w:rsidP="00BC50AA">
      <w:pPr>
        <w:spacing w:after="120" w:line="360" w:lineRule="auto"/>
        <w:contextualSpacing/>
        <w:rPr>
          <w:rFonts w:ascii="Times New Roman" w:hAnsi="Times New Roman" w:cs="Times New Roman"/>
          <w:color w:val="17406D" w:themeColor="text2"/>
          <w:sz w:val="36"/>
          <w:szCs w:val="36"/>
        </w:rPr>
      </w:pPr>
    </w:p>
    <w:p w14:paraId="27A475CF" w14:textId="5CF3D8FB" w:rsidR="007B4528" w:rsidRPr="00BC50AA" w:rsidRDefault="007B4528" w:rsidP="00BC50AA">
      <w:pPr>
        <w:spacing w:after="120" w:line="360" w:lineRule="auto"/>
        <w:contextualSpacing/>
        <w:rPr>
          <w:rFonts w:ascii="Times New Roman" w:hAnsi="Times New Roman" w:cs="Times New Roman"/>
          <w:color w:val="0F6FC6" w:themeColor="accent1"/>
          <w:sz w:val="32"/>
          <w:szCs w:val="32"/>
        </w:rPr>
      </w:pPr>
      <w:r>
        <w:rPr>
          <w:rFonts w:ascii="Times New Roman" w:hAnsi="Times New Roman" w:cs="Times New Roman"/>
          <w:color w:val="17406D" w:themeColor="text2"/>
          <w:sz w:val="36"/>
          <w:szCs w:val="36"/>
        </w:rPr>
        <w:t>Section 804</w:t>
      </w:r>
      <w:r w:rsidR="00D43B98">
        <w:rPr>
          <w:rFonts w:ascii="Times New Roman" w:hAnsi="Times New Roman" w:cs="Times New Roman"/>
          <w:color w:val="17406D" w:themeColor="text2"/>
          <w:sz w:val="36"/>
          <w:szCs w:val="36"/>
        </w:rPr>
        <w:t>(C)</w:t>
      </w:r>
      <w:r>
        <w:rPr>
          <w:rFonts w:ascii="Times New Roman" w:hAnsi="Times New Roman" w:cs="Times New Roman"/>
          <w:color w:val="17406D" w:themeColor="text2"/>
          <w:sz w:val="36"/>
          <w:szCs w:val="36"/>
        </w:rPr>
        <w:t xml:space="preserve"> of the Fair Housing Act</w:t>
      </w:r>
    </w:p>
    <w:p w14:paraId="47C9A262" w14:textId="03C78DD7" w:rsidR="007B4528" w:rsidRDefault="007B4528" w:rsidP="007B1777">
      <w:pPr>
        <w:spacing w:after="120" w:line="360" w:lineRule="auto"/>
        <w:contextualSpacing/>
        <w:jc w:val="both"/>
        <w:rPr>
          <w:rFonts w:ascii="Times New Roman" w:hAnsi="Times New Roman" w:cs="Times New Roman"/>
          <w:b/>
          <w:sz w:val="48"/>
          <w:szCs w:val="48"/>
        </w:rPr>
      </w:pPr>
      <w:r w:rsidRPr="007B4528">
        <w:rPr>
          <w:rFonts w:ascii="Times New Roman" w:hAnsi="Times New Roman" w:cs="Times New Roman"/>
          <w:b/>
          <w:noProof/>
          <w:sz w:val="48"/>
          <w:szCs w:val="48"/>
        </w:rPr>
        <mc:AlternateContent>
          <mc:Choice Requires="wps">
            <w:drawing>
              <wp:anchor distT="91440" distB="91440" distL="114300" distR="114300" simplePos="0" relativeHeight="251671552" behindDoc="0" locked="0" layoutInCell="1" allowOverlap="1" wp14:anchorId="4BCA6997" wp14:editId="2F41A70A">
                <wp:simplePos x="0" y="0"/>
                <wp:positionH relativeFrom="page">
                  <wp:align>center</wp:align>
                </wp:positionH>
                <wp:positionV relativeFrom="paragraph">
                  <wp:posOffset>274320</wp:posOffset>
                </wp:positionV>
                <wp:extent cx="3474720" cy="1403985"/>
                <wp:effectExtent l="0" t="0" r="0" b="0"/>
                <wp:wrapTopAndBottom/>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4F87FAA1" w14:textId="2DB22E3C" w:rsidR="00FA1544" w:rsidRDefault="00FA1544">
                            <w:pPr>
                              <w:pBdr>
                                <w:top w:val="single" w:sz="24" w:space="8" w:color="0F6FC6" w:themeColor="accent1"/>
                                <w:bottom w:val="single" w:sz="24" w:space="8" w:color="0F6FC6" w:themeColor="accent1"/>
                              </w:pBdr>
                              <w:spacing w:after="0"/>
                              <w:rPr>
                                <w:i/>
                                <w:iCs/>
                                <w:color w:val="0F6FC6" w:themeColor="accent1"/>
                                <w:sz w:val="24"/>
                              </w:rPr>
                            </w:pPr>
                            <w:r>
                              <w:rPr>
                                <w:i/>
                                <w:iCs/>
                                <w:color w:val="0F6FC6" w:themeColor="accent1"/>
                                <w:sz w:val="24"/>
                                <w:szCs w:val="24"/>
                              </w:rPr>
                              <w:t>It is unlawful “to make, print, or publish, or cause to be made, printed, or published any notice, statement, or preference, limitation or discrimination because of race, religion, sex, handicap, familial status, or national origin, or an intention to make such  preference, limitation, or discrimination.”</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4BCA6997" id="_x0000_s1042" type="#_x0000_t202" style="position:absolute;left:0;text-align:left;margin-left:0;margin-top:21.6pt;width:273.6pt;height:110.55pt;z-index:251671552;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" filled="f" stroked="f">
                <v:textbox style="mso-fit-shape-to-text:t">
                  <w:txbxContent>
                    <w:p w14:paraId="4F87FAA1" w14:textId="2DB22E3C" w:rsidR="00FA1544" w:rsidRDefault="00FA1544">
                      <w:pPr>
                        <w:pBdr>
                          <w:top w:val="single" w:sz="24" w:space="8" w:color="0F6FC6" w:themeColor="accent1"/>
                          <w:bottom w:val="single" w:sz="24" w:space="8" w:color="0F6FC6" w:themeColor="accent1"/>
                        </w:pBdr>
                        <w:spacing w:after="0"/>
                        <w:rPr>
                          <w:i/>
                          <w:iCs/>
                          <w:color w:val="0F6FC6" w:themeColor="accent1"/>
                          <w:sz w:val="24"/>
                        </w:rPr>
                      </w:pPr>
                      <w:r>
                        <w:rPr>
                          <w:i/>
                          <w:iCs/>
                          <w:color w:val="0F6FC6" w:themeColor="accent1"/>
                          <w:sz w:val="24"/>
                          <w:szCs w:val="24"/>
                        </w:rPr>
                        <w:t>It is unlawful “to make, print, or publish, or cause to be made, printed, or published any notice, statement, or preference, limitation or discrimination because of race, religion, sex, handicap, familial status, or national origin, or an intention to make such  preference, limitation, or discrimination.”</w:t>
                      </w:r>
                    </w:p>
                  </w:txbxContent>
                </v:textbox>
                <w10:wrap type="topAndBottom" anchorx="page"/>
              </v:shape>
            </w:pict>
          </mc:Fallback>
        </mc:AlternateContent>
      </w:r>
    </w:p>
    <w:p w14:paraId="19991200" w14:textId="1BABD94F" w:rsidR="007B1777" w:rsidRDefault="007B1777" w:rsidP="007B1777">
      <w:pPr>
        <w:spacing w:after="120" w:line="360" w:lineRule="auto"/>
        <w:contextualSpacing/>
        <w:jc w:val="both"/>
        <w:rPr>
          <w:rFonts w:ascii="Times New Roman" w:hAnsi="Times New Roman" w:cs="Times New Roman"/>
          <w:color w:val="0F6FC6" w:themeColor="accent1"/>
          <w:sz w:val="32"/>
          <w:szCs w:val="32"/>
        </w:rPr>
      </w:pPr>
      <w:r>
        <w:rPr>
          <w:rFonts w:ascii="Times New Roman" w:hAnsi="Times New Roman" w:cs="Times New Roman"/>
          <w:color w:val="0F6FC6" w:themeColor="accent1"/>
          <w:sz w:val="32"/>
          <w:szCs w:val="32"/>
        </w:rPr>
        <w:t>Applies to ALL advertising media, including;</w:t>
      </w:r>
    </w:p>
    <w:p w14:paraId="4CE581A8" w14:textId="3B683695" w:rsidR="007B1777" w:rsidRDefault="007B1777" w:rsidP="003F755F">
      <w:pPr>
        <w:pStyle w:val="ListParagraph"/>
        <w:numPr>
          <w:ilvl w:val="0"/>
          <w:numId w:val="16"/>
        </w:numPr>
        <w:spacing w:after="120" w:line="360" w:lineRule="auto"/>
        <w:jc w:val="both"/>
        <w:rPr>
          <w:rFonts w:ascii="Times New Roman" w:hAnsi="Times New Roman" w:cs="Times New Roman"/>
          <w:color w:val="0F6FC6" w:themeColor="accent1"/>
          <w:sz w:val="32"/>
          <w:szCs w:val="32"/>
        </w:rPr>
      </w:pPr>
      <w:r>
        <w:rPr>
          <w:rFonts w:ascii="Times New Roman" w:hAnsi="Times New Roman" w:cs="Times New Roman"/>
          <w:color w:val="0F6FC6" w:themeColor="accent1"/>
          <w:sz w:val="32"/>
          <w:szCs w:val="32"/>
        </w:rPr>
        <w:t>______________________________________________________</w:t>
      </w:r>
    </w:p>
    <w:p w14:paraId="5B893FFA" w14:textId="0D9A034E" w:rsidR="007B1777" w:rsidRDefault="007B1777" w:rsidP="003F755F">
      <w:pPr>
        <w:pStyle w:val="ListParagraph"/>
        <w:numPr>
          <w:ilvl w:val="0"/>
          <w:numId w:val="16"/>
        </w:numPr>
        <w:spacing w:after="120" w:line="360" w:lineRule="auto"/>
        <w:jc w:val="both"/>
        <w:rPr>
          <w:rFonts w:ascii="Times New Roman" w:hAnsi="Times New Roman" w:cs="Times New Roman"/>
          <w:color w:val="0F6FC6" w:themeColor="accent1"/>
          <w:sz w:val="32"/>
          <w:szCs w:val="32"/>
        </w:rPr>
      </w:pPr>
      <w:r>
        <w:rPr>
          <w:rFonts w:ascii="Times New Roman" w:hAnsi="Times New Roman" w:cs="Times New Roman"/>
          <w:color w:val="0F6FC6" w:themeColor="accent1"/>
          <w:sz w:val="32"/>
          <w:szCs w:val="32"/>
        </w:rPr>
        <w:t>______________________________________________________</w:t>
      </w:r>
    </w:p>
    <w:p w14:paraId="2802C706" w14:textId="31504A10" w:rsidR="007B1777" w:rsidRDefault="007B1777" w:rsidP="003F755F">
      <w:pPr>
        <w:pStyle w:val="ListParagraph"/>
        <w:numPr>
          <w:ilvl w:val="0"/>
          <w:numId w:val="16"/>
        </w:numPr>
        <w:spacing w:after="120" w:line="360" w:lineRule="auto"/>
        <w:jc w:val="both"/>
        <w:rPr>
          <w:rFonts w:ascii="Times New Roman" w:hAnsi="Times New Roman" w:cs="Times New Roman"/>
          <w:color w:val="0F6FC6" w:themeColor="accent1"/>
          <w:sz w:val="32"/>
          <w:szCs w:val="32"/>
        </w:rPr>
      </w:pPr>
      <w:r>
        <w:rPr>
          <w:rFonts w:ascii="Times New Roman" w:hAnsi="Times New Roman" w:cs="Times New Roman"/>
          <w:color w:val="0F6FC6" w:themeColor="accent1"/>
          <w:sz w:val="32"/>
          <w:szCs w:val="32"/>
        </w:rPr>
        <w:t>______________________________________________________</w:t>
      </w:r>
    </w:p>
    <w:p w14:paraId="687D7DCF" w14:textId="65EFA9C5" w:rsidR="007B1777" w:rsidRDefault="007B1777" w:rsidP="003F755F">
      <w:pPr>
        <w:pStyle w:val="ListParagraph"/>
        <w:numPr>
          <w:ilvl w:val="0"/>
          <w:numId w:val="16"/>
        </w:numPr>
        <w:spacing w:after="120" w:line="360" w:lineRule="auto"/>
        <w:jc w:val="both"/>
        <w:rPr>
          <w:rFonts w:ascii="Times New Roman" w:hAnsi="Times New Roman" w:cs="Times New Roman"/>
          <w:color w:val="0F6FC6" w:themeColor="accent1"/>
          <w:sz w:val="32"/>
          <w:szCs w:val="32"/>
        </w:rPr>
      </w:pPr>
      <w:r>
        <w:rPr>
          <w:rFonts w:ascii="Times New Roman" w:hAnsi="Times New Roman" w:cs="Times New Roman"/>
          <w:color w:val="0F6FC6" w:themeColor="accent1"/>
          <w:sz w:val="32"/>
          <w:szCs w:val="32"/>
        </w:rPr>
        <w:t>______________________________________________________</w:t>
      </w:r>
    </w:p>
    <w:p w14:paraId="703615CF" w14:textId="3650E945" w:rsidR="007B1777" w:rsidRDefault="007B1777" w:rsidP="003F755F">
      <w:pPr>
        <w:pStyle w:val="ListParagraph"/>
        <w:numPr>
          <w:ilvl w:val="0"/>
          <w:numId w:val="16"/>
        </w:numPr>
        <w:spacing w:after="120" w:line="360" w:lineRule="auto"/>
        <w:jc w:val="both"/>
        <w:rPr>
          <w:rFonts w:ascii="Times New Roman" w:hAnsi="Times New Roman" w:cs="Times New Roman"/>
          <w:color w:val="0F6FC6" w:themeColor="accent1"/>
          <w:sz w:val="32"/>
          <w:szCs w:val="32"/>
        </w:rPr>
      </w:pPr>
      <w:r>
        <w:rPr>
          <w:rFonts w:ascii="Times New Roman" w:hAnsi="Times New Roman" w:cs="Times New Roman"/>
          <w:color w:val="0F6FC6" w:themeColor="accent1"/>
          <w:sz w:val="32"/>
          <w:szCs w:val="32"/>
        </w:rPr>
        <w:t>______________________________________________________</w:t>
      </w:r>
    </w:p>
    <w:p w14:paraId="39DB8ED1" w14:textId="3702C25D" w:rsidR="007B1777" w:rsidRPr="007B1777" w:rsidRDefault="007B1777" w:rsidP="007B1777">
      <w:pPr>
        <w:spacing w:after="120" w:line="360" w:lineRule="auto"/>
        <w:jc w:val="both"/>
        <w:rPr>
          <w:rFonts w:ascii="Times New Roman" w:hAnsi="Times New Roman" w:cs="Times New Roman"/>
          <w:color w:val="17406D" w:themeColor="text2"/>
          <w:sz w:val="36"/>
          <w:szCs w:val="36"/>
        </w:rPr>
      </w:pPr>
      <w:r w:rsidRPr="007B1777">
        <w:rPr>
          <w:rFonts w:ascii="Times New Roman" w:hAnsi="Times New Roman" w:cs="Times New Roman"/>
          <w:color w:val="17406D" w:themeColor="text2"/>
          <w:sz w:val="36"/>
          <w:szCs w:val="36"/>
        </w:rPr>
        <w:t>DATES TO REMEMBER,</w:t>
      </w:r>
    </w:p>
    <w:p w14:paraId="6375D64E" w14:textId="2C9B4FA6" w:rsidR="007B1777" w:rsidRPr="00081CC8" w:rsidRDefault="007B1777" w:rsidP="00081CC8">
      <w:pPr>
        <w:spacing w:after="120" w:line="360" w:lineRule="auto"/>
        <w:contextualSpacing/>
        <w:rPr>
          <w:rFonts w:ascii="Times New Roman" w:hAnsi="Times New Roman" w:cs="Times New Roman"/>
          <w:b/>
          <w:sz w:val="48"/>
          <w:szCs w:val="48"/>
        </w:rPr>
      </w:pPr>
      <w:r>
        <w:rPr>
          <w:rFonts w:ascii="Times New Roman" w:hAnsi="Times New Roman" w:cs="Times New Roman"/>
          <w:b/>
          <w:noProof/>
          <w:sz w:val="48"/>
          <w:szCs w:val="48"/>
        </w:rPr>
        <w:drawing>
          <wp:inline distT="0" distB="0" distL="0" distR="0" wp14:anchorId="5D4B4FC5" wp14:editId="6F26357F">
            <wp:extent cx="4425351" cy="1362973"/>
            <wp:effectExtent l="38100" t="0" r="13335"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0533CAE9" w14:textId="77777777" w:rsidR="00C747CA" w:rsidRDefault="00C747CA" w:rsidP="00C747CA">
      <w:pPr>
        <w:spacing w:after="120" w:line="360" w:lineRule="auto"/>
        <w:contextualSpacing/>
        <w:rPr>
          <w:rFonts w:ascii="Times New Roman" w:hAnsi="Times New Roman" w:cs="Times New Roman"/>
          <w:b/>
          <w:sz w:val="48"/>
          <w:szCs w:val="48"/>
        </w:rPr>
      </w:pPr>
    </w:p>
    <w:p w14:paraId="739E4BA8" w14:textId="370A4F90" w:rsidR="00C747CA" w:rsidRDefault="00FF1342" w:rsidP="00C747CA">
      <w:pPr>
        <w:spacing w:after="120" w:line="360" w:lineRule="auto"/>
        <w:contextualSpacing/>
        <w:rPr>
          <w:rFonts w:ascii="Times New Roman" w:hAnsi="Times New Roman" w:cs="Times New Roman"/>
          <w:b/>
          <w:sz w:val="48"/>
          <w:szCs w:val="48"/>
        </w:rPr>
      </w:pPr>
      <w:r>
        <w:rPr>
          <w:rFonts w:ascii="Times New Roman" w:hAnsi="Times New Roman" w:cs="Times New Roman"/>
          <w:b/>
          <w:sz w:val="48"/>
          <w:szCs w:val="48"/>
        </w:rPr>
        <w:t xml:space="preserve">             </w:t>
      </w:r>
      <w:r w:rsidR="00C747CA">
        <w:rPr>
          <w:rFonts w:ascii="Times New Roman" w:hAnsi="Times New Roman" w:cs="Times New Roman"/>
          <w:b/>
          <w:noProof/>
          <w:sz w:val="48"/>
          <w:szCs w:val="48"/>
        </w:rPr>
        <w:drawing>
          <wp:inline distT="0" distB="0" distL="0" distR="0" wp14:anchorId="29E05850" wp14:editId="1D80483D">
            <wp:extent cx="3685032" cy="368503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12.jpg"/>
                    <pic:cNvPicPr/>
                  </pic:nvPicPr>
                  <pic:blipFill>
                    <a:blip r:embed="rId57">
                      <a:extLst>
                        <a:ext uri="{28A0092B-C50C-407E-A947-70E740481C1C}">
                          <a14:useLocalDpi xmlns:a14="http://schemas.microsoft.com/office/drawing/2010/main" val="0"/>
                        </a:ext>
                      </a:extLst>
                    </a:blip>
                    <a:stretch>
                      <a:fillRect/>
                    </a:stretch>
                  </pic:blipFill>
                  <pic:spPr>
                    <a:xfrm>
                      <a:off x="0" y="0"/>
                      <a:ext cx="3685032" cy="3685032"/>
                    </a:xfrm>
                    <a:prstGeom prst="rect">
                      <a:avLst/>
                    </a:prstGeom>
                  </pic:spPr>
                </pic:pic>
              </a:graphicData>
            </a:graphic>
          </wp:inline>
        </w:drawing>
      </w:r>
    </w:p>
    <w:p w14:paraId="1AC95A54" w14:textId="77777777" w:rsidR="00C747CA" w:rsidRDefault="00C747CA" w:rsidP="00C747CA">
      <w:pPr>
        <w:spacing w:after="120" w:line="360" w:lineRule="auto"/>
        <w:contextualSpacing/>
        <w:rPr>
          <w:rFonts w:ascii="Times New Roman" w:hAnsi="Times New Roman" w:cs="Times New Roman"/>
          <w:b/>
          <w:sz w:val="48"/>
          <w:szCs w:val="48"/>
        </w:rPr>
      </w:pPr>
    </w:p>
    <w:p w14:paraId="4A4306E3" w14:textId="7B7BC035" w:rsidR="00C747CA" w:rsidRDefault="00C747CA" w:rsidP="00C747CA">
      <w:pPr>
        <w:spacing w:after="120" w:line="360" w:lineRule="auto"/>
        <w:contextualSpacing/>
        <w:rPr>
          <w:rFonts w:ascii="Times New Roman" w:hAnsi="Times New Roman" w:cs="Times New Roman"/>
          <w:color w:val="0F6FC6" w:themeColor="accent1"/>
          <w:sz w:val="32"/>
          <w:szCs w:val="32"/>
        </w:rPr>
      </w:pPr>
      <w:r>
        <w:rPr>
          <w:rFonts w:ascii="Times New Roman" w:hAnsi="Times New Roman" w:cs="Times New Roman"/>
          <w:color w:val="0F6FC6" w:themeColor="accent1"/>
          <w:sz w:val="32"/>
          <w:szCs w:val="32"/>
        </w:rPr>
        <w:t xml:space="preserve">4.   If Kayla and Juan had not hired Roger to represent them, would </w:t>
      </w:r>
      <w:r w:rsidR="00450A7C">
        <w:rPr>
          <w:rFonts w:ascii="Times New Roman" w:hAnsi="Times New Roman" w:cs="Times New Roman"/>
          <w:color w:val="0F6FC6" w:themeColor="accent1"/>
          <w:sz w:val="32"/>
          <w:szCs w:val="32"/>
        </w:rPr>
        <w:t>they have been exempt from the Fair H</w:t>
      </w:r>
      <w:r>
        <w:rPr>
          <w:rFonts w:ascii="Times New Roman" w:hAnsi="Times New Roman" w:cs="Times New Roman"/>
          <w:color w:val="0F6FC6" w:themeColor="accent1"/>
          <w:sz w:val="32"/>
          <w:szCs w:val="32"/>
        </w:rPr>
        <w:t>ousing Act?</w:t>
      </w:r>
    </w:p>
    <w:p w14:paraId="086C11ED" w14:textId="77777777" w:rsidR="00C747CA" w:rsidRDefault="00C747CA" w:rsidP="00C747CA">
      <w:pPr>
        <w:spacing w:after="120" w:line="360" w:lineRule="auto"/>
        <w:contextualSpacing/>
        <w:rPr>
          <w:rFonts w:ascii="Times New Roman" w:hAnsi="Times New Roman" w:cs="Times New Roman"/>
          <w:color w:val="0F6FC6" w:themeColor="accent1"/>
          <w:sz w:val="32"/>
          <w:szCs w:val="32"/>
        </w:rPr>
      </w:pPr>
      <w:r>
        <w:rPr>
          <w:rFonts w:ascii="Times New Roman" w:hAnsi="Times New Roman" w:cs="Times New Roman"/>
          <w:color w:val="0F6FC6" w:themeColor="accent1"/>
          <w:sz w:val="32"/>
          <w:szCs w:val="32"/>
        </w:rPr>
        <w:softHyphen/>
      </w:r>
      <w:r>
        <w:rPr>
          <w:rFonts w:ascii="Times New Roman" w:hAnsi="Times New Roman" w:cs="Times New Roman"/>
          <w:color w:val="0F6FC6" w:themeColor="accent1"/>
          <w:sz w:val="32"/>
          <w:szCs w:val="32"/>
        </w:rPr>
        <w:softHyphen/>
      </w:r>
      <w:r>
        <w:rPr>
          <w:rFonts w:ascii="Times New Roman" w:hAnsi="Times New Roman" w:cs="Times New Roman"/>
          <w:color w:val="0F6FC6" w:themeColor="accent1"/>
          <w:sz w:val="32"/>
          <w:szCs w:val="32"/>
        </w:rPr>
        <w:softHyphen/>
      </w:r>
      <w:r>
        <w:rPr>
          <w:rFonts w:ascii="Times New Roman" w:hAnsi="Times New Roman" w:cs="Times New Roman"/>
          <w:color w:val="0F6FC6" w:themeColor="accent1"/>
          <w:sz w:val="32"/>
          <w:szCs w:val="32"/>
        </w:rPr>
        <w:softHyphen/>
      </w:r>
      <w:r>
        <w:rPr>
          <w:rFonts w:ascii="Times New Roman" w:hAnsi="Times New Roman" w:cs="Times New Roman"/>
          <w:color w:val="0F6FC6" w:themeColor="accent1"/>
          <w:sz w:val="32"/>
          <w:szCs w:val="32"/>
        </w:rPr>
        <w:softHyphen/>
      </w:r>
      <w:r>
        <w:rPr>
          <w:rFonts w:ascii="Times New Roman" w:hAnsi="Times New Roman" w:cs="Times New Roman"/>
          <w:color w:val="0F6FC6" w:themeColor="accent1"/>
          <w:sz w:val="32"/>
          <w:szCs w:val="32"/>
        </w:rPr>
        <w:softHyphen/>
      </w:r>
      <w:r>
        <w:rPr>
          <w:rFonts w:ascii="Times New Roman" w:hAnsi="Times New Roman" w:cs="Times New Roman"/>
          <w:color w:val="0F6FC6" w:themeColor="accent1"/>
          <w:sz w:val="32"/>
          <w:szCs w:val="32"/>
        </w:rPr>
        <w:softHyphen/>
      </w:r>
      <w:r>
        <w:rPr>
          <w:rFonts w:ascii="Times New Roman" w:hAnsi="Times New Roman" w:cs="Times New Roman"/>
          <w:color w:val="0F6FC6" w:themeColor="accent1"/>
          <w:sz w:val="32"/>
          <w:szCs w:val="32"/>
        </w:rPr>
        <w:softHyphen/>
      </w:r>
      <w:r>
        <w:rPr>
          <w:rFonts w:ascii="Times New Roman" w:hAnsi="Times New Roman" w:cs="Times New Roman"/>
          <w:color w:val="0F6FC6" w:themeColor="accent1"/>
          <w:sz w:val="32"/>
          <w:szCs w:val="32"/>
        </w:rPr>
        <w:softHyphen/>
      </w:r>
      <w:r>
        <w:rPr>
          <w:rFonts w:ascii="Times New Roman" w:hAnsi="Times New Roman" w:cs="Times New Roman"/>
          <w:color w:val="0F6FC6" w:themeColor="accent1"/>
          <w:sz w:val="32"/>
          <w:szCs w:val="32"/>
        </w:rPr>
        <w:softHyphen/>
        <w:t>__________________________________________________________</w:t>
      </w:r>
    </w:p>
    <w:p w14:paraId="379F28B7" w14:textId="77777777" w:rsidR="00C747CA" w:rsidRDefault="00C747CA" w:rsidP="00C747CA">
      <w:pPr>
        <w:rPr>
          <w:rFonts w:ascii="Times New Roman" w:hAnsi="Times New Roman" w:cs="Times New Roman"/>
          <w:color w:val="0F6FC6" w:themeColor="accent1"/>
          <w:sz w:val="32"/>
          <w:szCs w:val="32"/>
        </w:rPr>
      </w:pPr>
      <w:r>
        <w:rPr>
          <w:rFonts w:ascii="Times New Roman" w:hAnsi="Times New Roman" w:cs="Times New Roman"/>
          <w:color w:val="0F6FC6" w:themeColor="accent1"/>
          <w:sz w:val="32"/>
          <w:szCs w:val="32"/>
        </w:rPr>
        <w:t>________________________________________________________________________________________________________________________________________________________________________________________________________________________________________</w:t>
      </w:r>
    </w:p>
    <w:p w14:paraId="76919D7C" w14:textId="77777777" w:rsidR="00C747CA" w:rsidRDefault="00C747CA">
      <w:pPr>
        <w:rPr>
          <w:rFonts w:ascii="Times New Roman" w:hAnsi="Times New Roman" w:cs="Times New Roman"/>
          <w:color w:val="0F6FC6" w:themeColor="accent1"/>
          <w:sz w:val="32"/>
          <w:szCs w:val="32"/>
        </w:rPr>
      </w:pPr>
      <w:r>
        <w:rPr>
          <w:rFonts w:ascii="Times New Roman" w:hAnsi="Times New Roman" w:cs="Times New Roman"/>
          <w:color w:val="0F6FC6" w:themeColor="accent1"/>
          <w:sz w:val="32"/>
          <w:szCs w:val="32"/>
        </w:rPr>
        <w:br w:type="page"/>
      </w:r>
    </w:p>
    <w:p w14:paraId="208BE2B1" w14:textId="0186F54E" w:rsidR="00797DB5" w:rsidRDefault="00797DB5" w:rsidP="00C747CA">
      <w:pPr>
        <w:rPr>
          <w:rFonts w:ascii="Times New Roman" w:hAnsi="Times New Roman" w:cs="Times New Roman"/>
          <w:b/>
          <w:color w:val="0F6FC6" w:themeColor="accent1"/>
          <w:sz w:val="32"/>
          <w:szCs w:val="32"/>
        </w:rPr>
      </w:pPr>
      <w:r>
        <w:rPr>
          <w:rFonts w:ascii="Times New Roman" w:hAnsi="Times New Roman" w:cs="Times New Roman"/>
          <w:b/>
          <w:noProof/>
          <w:color w:val="0F6FC6" w:themeColor="accent1"/>
          <w:sz w:val="32"/>
          <w:szCs w:val="32"/>
        </w:rPr>
        <w:lastRenderedPageBreak/>
        <w:drawing>
          <wp:inline distT="0" distB="0" distL="0" distR="0" wp14:anchorId="22912E07" wp14:editId="19B29651">
            <wp:extent cx="2743200" cy="2532888"/>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13.jpg"/>
                    <pic:cNvPicPr/>
                  </pic:nvPicPr>
                  <pic:blipFill>
                    <a:blip r:embed="rId58">
                      <a:extLst>
                        <a:ext uri="{28A0092B-C50C-407E-A947-70E740481C1C}">
                          <a14:useLocalDpi xmlns:a14="http://schemas.microsoft.com/office/drawing/2010/main" val="0"/>
                        </a:ext>
                      </a:extLst>
                    </a:blip>
                    <a:stretch>
                      <a:fillRect/>
                    </a:stretch>
                  </pic:blipFill>
                  <pic:spPr>
                    <a:xfrm>
                      <a:off x="0" y="0"/>
                      <a:ext cx="2743200" cy="2532888"/>
                    </a:xfrm>
                    <a:prstGeom prst="rect">
                      <a:avLst/>
                    </a:prstGeom>
                    <a:ln>
                      <a:noFill/>
                    </a:ln>
                  </pic:spPr>
                </pic:pic>
              </a:graphicData>
            </a:graphic>
          </wp:inline>
        </w:drawing>
      </w:r>
      <w:r>
        <w:rPr>
          <w:rFonts w:ascii="Times New Roman" w:hAnsi="Times New Roman" w:cs="Times New Roman"/>
          <w:b/>
          <w:noProof/>
          <w:color w:val="0F6FC6" w:themeColor="accent1"/>
          <w:sz w:val="32"/>
          <w:szCs w:val="32"/>
        </w:rPr>
        <w:drawing>
          <wp:inline distT="0" distB="0" distL="0" distR="0" wp14:anchorId="317D5707" wp14:editId="481B3919">
            <wp:extent cx="2679192" cy="3346704"/>
            <wp:effectExtent l="19050" t="19050" r="26035" b="254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14.jpg"/>
                    <pic:cNvPicPr/>
                  </pic:nvPicPr>
                  <pic:blipFill>
                    <a:blip r:embed="rId59">
                      <a:extLst>
                        <a:ext uri="{28A0092B-C50C-407E-A947-70E740481C1C}">
                          <a14:useLocalDpi xmlns:a14="http://schemas.microsoft.com/office/drawing/2010/main" val="0"/>
                        </a:ext>
                      </a:extLst>
                    </a:blip>
                    <a:stretch>
                      <a:fillRect/>
                    </a:stretch>
                  </pic:blipFill>
                  <pic:spPr>
                    <a:xfrm>
                      <a:off x="0" y="0"/>
                      <a:ext cx="2679192" cy="3346704"/>
                    </a:xfrm>
                    <a:prstGeom prst="rect">
                      <a:avLst/>
                    </a:prstGeom>
                    <a:ln>
                      <a:solidFill>
                        <a:schemeClr val="tx1"/>
                      </a:solidFill>
                    </a:ln>
                  </pic:spPr>
                </pic:pic>
              </a:graphicData>
            </a:graphic>
          </wp:inline>
        </w:drawing>
      </w:r>
    </w:p>
    <w:p w14:paraId="494A33CE" w14:textId="77777777" w:rsidR="00797DB5" w:rsidRDefault="00797DB5" w:rsidP="00C747CA">
      <w:pPr>
        <w:rPr>
          <w:rFonts w:ascii="Times New Roman" w:hAnsi="Times New Roman" w:cs="Times New Roman"/>
          <w:b/>
          <w:color w:val="0F6FC6" w:themeColor="accent1"/>
          <w:sz w:val="32"/>
          <w:szCs w:val="32"/>
        </w:rPr>
      </w:pPr>
    </w:p>
    <w:p w14:paraId="15879C06" w14:textId="77777777" w:rsidR="00797DB5" w:rsidRDefault="00797DB5" w:rsidP="00C747CA">
      <w:pPr>
        <w:rPr>
          <w:rFonts w:ascii="Times New Roman" w:hAnsi="Times New Roman" w:cs="Times New Roman"/>
          <w:b/>
          <w:color w:val="0F6FC6" w:themeColor="accent1"/>
          <w:sz w:val="32"/>
          <w:szCs w:val="32"/>
        </w:rPr>
      </w:pPr>
    </w:p>
    <w:p w14:paraId="5788D2C5" w14:textId="148BD152" w:rsidR="00797DB5" w:rsidRDefault="00797DB5" w:rsidP="00C747CA">
      <w:pPr>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t xml:space="preserve">Where </w:t>
      </w:r>
      <w:r w:rsidR="00CE319D">
        <w:rPr>
          <w:rFonts w:ascii="Times New Roman" w:hAnsi="Times New Roman" w:cs="Times New Roman"/>
          <w:b/>
          <w:color w:val="0F6FC6" w:themeColor="accent1"/>
          <w:sz w:val="32"/>
          <w:szCs w:val="32"/>
        </w:rPr>
        <w:t xml:space="preserve">MUST </w:t>
      </w:r>
      <w:r>
        <w:rPr>
          <w:rFonts w:ascii="Times New Roman" w:hAnsi="Times New Roman" w:cs="Times New Roman"/>
          <w:b/>
          <w:color w:val="0F6FC6" w:themeColor="accent1"/>
          <w:sz w:val="32"/>
          <w:szCs w:val="32"/>
        </w:rPr>
        <w:t>the Equal Housing Opportunity Logo and this poster be displayed?</w:t>
      </w:r>
    </w:p>
    <w:p w14:paraId="3C3C1D45" w14:textId="77777777" w:rsidR="00797DB5" w:rsidRPr="00797DB5" w:rsidRDefault="00797DB5" w:rsidP="00C747CA">
      <w:pPr>
        <w:rPr>
          <w:rFonts w:ascii="Times New Roman" w:hAnsi="Times New Roman" w:cs="Times New Roman"/>
          <w:color w:val="0F6FC6" w:themeColor="accent1"/>
          <w:sz w:val="32"/>
          <w:szCs w:val="32"/>
        </w:rPr>
      </w:pPr>
    </w:p>
    <w:p w14:paraId="0350B995" w14:textId="77777777" w:rsidR="00C10978" w:rsidRDefault="00797DB5" w:rsidP="00C10978">
      <w:pPr>
        <w:spacing w:line="360" w:lineRule="auto"/>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w:t>
      </w:r>
      <w:r w:rsidR="00C10978">
        <w:rPr>
          <w:rFonts w:ascii="Times New Roman" w:hAnsi="Times New Roman" w:cs="Times New Roman"/>
          <w:b/>
          <w:color w:val="0F6FC6" w:themeColor="accent1"/>
          <w:sz w:val="32"/>
          <w:szCs w:val="32"/>
        </w:rPr>
        <w:t>_______________________________</w:t>
      </w:r>
    </w:p>
    <w:p w14:paraId="632BA000" w14:textId="77777777" w:rsidR="00C10978" w:rsidRDefault="00C10978">
      <w:pPr>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br w:type="page"/>
      </w:r>
    </w:p>
    <w:p w14:paraId="1BA6035C" w14:textId="77777777" w:rsidR="00C10978" w:rsidRDefault="00C10978" w:rsidP="00C10978">
      <w:pPr>
        <w:spacing w:line="360" w:lineRule="auto"/>
        <w:rPr>
          <w:rFonts w:ascii="Times New Roman" w:hAnsi="Times New Roman" w:cs="Times New Roman"/>
          <w:b/>
          <w:color w:val="A5C249" w:themeColor="accent6"/>
          <w:sz w:val="48"/>
          <w:szCs w:val="48"/>
        </w:rPr>
      </w:pPr>
      <w:r>
        <w:rPr>
          <w:rFonts w:ascii="Times New Roman" w:hAnsi="Times New Roman" w:cs="Times New Roman"/>
          <w:b/>
          <w:color w:val="A5C249" w:themeColor="accent6"/>
          <w:sz w:val="48"/>
          <w:szCs w:val="48"/>
        </w:rPr>
        <w:lastRenderedPageBreak/>
        <w:t>Attachment 3A</w:t>
      </w:r>
    </w:p>
    <w:p w14:paraId="02150BBF" w14:textId="77777777" w:rsidR="00C10978" w:rsidRDefault="00C10978" w:rsidP="00C10978">
      <w:pPr>
        <w:spacing w:line="240" w:lineRule="auto"/>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t xml:space="preserve">FAIR HOUSING ADVERTISING </w:t>
      </w:r>
    </w:p>
    <w:p w14:paraId="71D4B1B5" w14:textId="53D8761C" w:rsidR="00AC6569" w:rsidRDefault="00C10978" w:rsidP="00C10978">
      <w:pPr>
        <w:spacing w:line="240" w:lineRule="auto"/>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t>WORD AND PHRASE QUIZ</w:t>
      </w:r>
    </w:p>
    <w:p w14:paraId="320563FD" w14:textId="219B097A" w:rsidR="00AC6569" w:rsidRPr="000D272D" w:rsidRDefault="00AC6569" w:rsidP="00C10978">
      <w:pPr>
        <w:spacing w:line="240" w:lineRule="auto"/>
        <w:rPr>
          <w:rFonts w:ascii="Times New Roman" w:hAnsi="Times New Roman" w:cs="Times New Roman"/>
          <w:sz w:val="24"/>
          <w:szCs w:val="24"/>
        </w:rPr>
      </w:pPr>
      <w:r w:rsidRPr="000D272D">
        <w:rPr>
          <w:rFonts w:ascii="Times New Roman" w:hAnsi="Times New Roman" w:cs="Times New Roman"/>
          <w:sz w:val="24"/>
          <w:szCs w:val="24"/>
        </w:rPr>
        <w:t>Below is a list of words and phrases that are sometimes used by Real Estate Professionals in advertising.  Mark which words you think are not acceptable, should be used with caution</w:t>
      </w:r>
      <w:r w:rsidR="00FF1342">
        <w:rPr>
          <w:rFonts w:ascii="Times New Roman" w:hAnsi="Times New Roman" w:cs="Times New Roman"/>
          <w:sz w:val="24"/>
          <w:szCs w:val="24"/>
        </w:rPr>
        <w:t>,</w:t>
      </w:r>
      <w:r w:rsidRPr="000D272D">
        <w:rPr>
          <w:rFonts w:ascii="Times New Roman" w:hAnsi="Times New Roman" w:cs="Times New Roman"/>
          <w:sz w:val="24"/>
          <w:szCs w:val="24"/>
        </w:rPr>
        <w:t xml:space="preserve"> or are considered acceptable in complying with state and federal housing laws.</w:t>
      </w:r>
    </w:p>
    <w:p w14:paraId="1665250D" w14:textId="184DE97A" w:rsidR="00AC6569" w:rsidRPr="000D272D" w:rsidRDefault="00AC6569" w:rsidP="00C10978">
      <w:pPr>
        <w:spacing w:line="240" w:lineRule="auto"/>
        <w:rPr>
          <w:rFonts w:ascii="Times New Roman" w:hAnsi="Times New Roman" w:cs="Times New Roman"/>
          <w:sz w:val="24"/>
          <w:szCs w:val="24"/>
        </w:rPr>
      </w:pPr>
      <w:r w:rsidRPr="000D272D">
        <w:rPr>
          <w:rFonts w:ascii="Times New Roman" w:hAnsi="Times New Roman" w:cs="Times New Roman"/>
          <w:b/>
          <w:sz w:val="24"/>
          <w:szCs w:val="24"/>
        </w:rPr>
        <w:t>NA</w:t>
      </w:r>
      <w:r w:rsidRPr="000D272D">
        <w:rPr>
          <w:rFonts w:ascii="Times New Roman" w:hAnsi="Times New Roman" w:cs="Times New Roman"/>
          <w:sz w:val="24"/>
          <w:szCs w:val="24"/>
        </w:rPr>
        <w:t xml:space="preserve"> to indicate </w:t>
      </w:r>
      <w:r w:rsidRPr="000D272D">
        <w:rPr>
          <w:rFonts w:ascii="Times New Roman" w:hAnsi="Times New Roman" w:cs="Times New Roman"/>
          <w:b/>
          <w:sz w:val="24"/>
          <w:szCs w:val="24"/>
        </w:rPr>
        <w:t>Not Acceptable</w:t>
      </w:r>
    </w:p>
    <w:p w14:paraId="05012750" w14:textId="270794BB" w:rsidR="00AC6569" w:rsidRPr="000D272D" w:rsidRDefault="00AC6569" w:rsidP="00C10978">
      <w:pPr>
        <w:spacing w:line="240" w:lineRule="auto"/>
        <w:rPr>
          <w:rFonts w:ascii="Times New Roman" w:hAnsi="Times New Roman" w:cs="Times New Roman"/>
          <w:sz w:val="24"/>
          <w:szCs w:val="24"/>
        </w:rPr>
      </w:pPr>
      <w:r w:rsidRPr="000D272D">
        <w:rPr>
          <w:rFonts w:ascii="Times New Roman" w:hAnsi="Times New Roman" w:cs="Times New Roman"/>
          <w:b/>
          <w:sz w:val="24"/>
          <w:szCs w:val="24"/>
        </w:rPr>
        <w:t>C</w:t>
      </w:r>
      <w:r w:rsidRPr="000D272D">
        <w:rPr>
          <w:rFonts w:ascii="Times New Roman" w:hAnsi="Times New Roman" w:cs="Times New Roman"/>
          <w:sz w:val="24"/>
          <w:szCs w:val="24"/>
        </w:rPr>
        <w:t xml:space="preserve"> to indicate words that should be used with </w:t>
      </w:r>
      <w:r w:rsidRPr="000D272D">
        <w:rPr>
          <w:rFonts w:ascii="Times New Roman" w:hAnsi="Times New Roman" w:cs="Times New Roman"/>
          <w:b/>
          <w:sz w:val="24"/>
          <w:szCs w:val="24"/>
        </w:rPr>
        <w:t>Caution.</w:t>
      </w:r>
    </w:p>
    <w:p w14:paraId="68D4F3A0" w14:textId="11ABEB0A" w:rsidR="00AC6569" w:rsidRDefault="00AC6569" w:rsidP="00C10978">
      <w:pPr>
        <w:spacing w:line="240" w:lineRule="auto"/>
        <w:rPr>
          <w:rFonts w:ascii="Times New Roman" w:hAnsi="Times New Roman" w:cs="Times New Roman"/>
          <w:b/>
          <w:sz w:val="24"/>
          <w:szCs w:val="24"/>
        </w:rPr>
      </w:pPr>
      <w:r w:rsidRPr="000D272D">
        <w:rPr>
          <w:rFonts w:ascii="Times New Roman" w:hAnsi="Times New Roman" w:cs="Times New Roman"/>
          <w:b/>
          <w:sz w:val="24"/>
          <w:szCs w:val="24"/>
        </w:rPr>
        <w:t>A</w:t>
      </w:r>
      <w:r w:rsidRPr="000D272D">
        <w:rPr>
          <w:rFonts w:ascii="Times New Roman" w:hAnsi="Times New Roman" w:cs="Times New Roman"/>
          <w:sz w:val="24"/>
          <w:szCs w:val="24"/>
        </w:rPr>
        <w:t xml:space="preserve"> to indicate the words are </w:t>
      </w:r>
      <w:r w:rsidRPr="000D272D">
        <w:rPr>
          <w:rFonts w:ascii="Times New Roman" w:hAnsi="Times New Roman" w:cs="Times New Roman"/>
          <w:b/>
          <w:sz w:val="24"/>
          <w:szCs w:val="24"/>
        </w:rPr>
        <w:t>Acceptable.</w:t>
      </w:r>
    </w:p>
    <w:p w14:paraId="20A592CD" w14:textId="1E3099AF" w:rsidR="000D272D" w:rsidRPr="007873C9" w:rsidRDefault="000D272D" w:rsidP="000D272D">
      <w:pPr>
        <w:spacing w:line="240" w:lineRule="auto"/>
        <w:rPr>
          <w:rFonts w:ascii="Times New Roman" w:hAnsi="Times New Roman" w:cs="Times New Roman"/>
          <w:sz w:val="24"/>
          <w:szCs w:val="24"/>
        </w:rPr>
      </w:pPr>
    </w:p>
    <w:p w14:paraId="10C6301E" w14:textId="63C82A43" w:rsidR="000D272D" w:rsidRPr="007873C9" w:rsidRDefault="000D272D" w:rsidP="000D272D">
      <w:pPr>
        <w:spacing w:line="240" w:lineRule="auto"/>
        <w:rPr>
          <w:rFonts w:ascii="Times New Roman" w:hAnsi="Times New Roman" w:cs="Times New Roman"/>
          <w:sz w:val="24"/>
          <w:szCs w:val="24"/>
        </w:rPr>
      </w:pPr>
      <w:r w:rsidRPr="007873C9">
        <w:rPr>
          <w:rFonts w:ascii="Times New Roman" w:hAnsi="Times New Roman" w:cs="Times New Roman"/>
          <w:sz w:val="24"/>
          <w:szCs w:val="24"/>
        </w:rPr>
        <w:t>__________</w:t>
      </w:r>
      <w:r w:rsidRPr="007873C9">
        <w:rPr>
          <w:rFonts w:ascii="Times New Roman" w:hAnsi="Times New Roman" w:cs="Times New Roman"/>
          <w:sz w:val="24"/>
          <w:szCs w:val="24"/>
        </w:rPr>
        <w:tab/>
        <w:t>Able-bodied</w:t>
      </w:r>
      <w:r w:rsidRPr="007873C9">
        <w:rPr>
          <w:rFonts w:ascii="Times New Roman" w:hAnsi="Times New Roman" w:cs="Times New Roman"/>
          <w:sz w:val="24"/>
          <w:szCs w:val="24"/>
        </w:rPr>
        <w:tab/>
      </w:r>
      <w:r w:rsidRPr="007873C9">
        <w:rPr>
          <w:rFonts w:ascii="Times New Roman" w:hAnsi="Times New Roman" w:cs="Times New Roman"/>
          <w:sz w:val="24"/>
          <w:szCs w:val="24"/>
        </w:rPr>
        <w:tab/>
      </w:r>
      <w:r w:rsidRPr="007873C9">
        <w:rPr>
          <w:rFonts w:ascii="Times New Roman" w:hAnsi="Times New Roman" w:cs="Times New Roman"/>
          <w:sz w:val="24"/>
          <w:szCs w:val="24"/>
        </w:rPr>
        <w:tab/>
      </w:r>
      <w:r w:rsidRPr="007873C9">
        <w:rPr>
          <w:rFonts w:ascii="Times New Roman" w:hAnsi="Times New Roman" w:cs="Times New Roman"/>
          <w:sz w:val="24"/>
          <w:szCs w:val="24"/>
        </w:rPr>
        <w:tab/>
        <w:t>__________</w:t>
      </w:r>
      <w:r w:rsidRPr="007873C9">
        <w:rPr>
          <w:rFonts w:ascii="Times New Roman" w:hAnsi="Times New Roman" w:cs="Times New Roman"/>
          <w:sz w:val="24"/>
          <w:szCs w:val="24"/>
        </w:rPr>
        <w:tab/>
        <w:t>Chinese</w:t>
      </w:r>
    </w:p>
    <w:p w14:paraId="5C101B4F" w14:textId="40A3EA59" w:rsidR="000D272D" w:rsidRPr="007873C9" w:rsidRDefault="000D272D" w:rsidP="000D272D">
      <w:pPr>
        <w:spacing w:line="240" w:lineRule="auto"/>
        <w:rPr>
          <w:rFonts w:ascii="Times New Roman" w:hAnsi="Times New Roman" w:cs="Times New Roman"/>
          <w:sz w:val="24"/>
          <w:szCs w:val="24"/>
        </w:rPr>
      </w:pPr>
      <w:r w:rsidRPr="007873C9">
        <w:rPr>
          <w:rFonts w:ascii="Times New Roman" w:hAnsi="Times New Roman" w:cs="Times New Roman"/>
          <w:b/>
          <w:sz w:val="24"/>
          <w:szCs w:val="24"/>
        </w:rPr>
        <w:t>_________</w:t>
      </w:r>
      <w:r w:rsidRPr="007873C9">
        <w:rPr>
          <w:rFonts w:ascii="Times New Roman" w:hAnsi="Times New Roman" w:cs="Times New Roman"/>
          <w:b/>
          <w:sz w:val="24"/>
          <w:szCs w:val="24"/>
        </w:rPr>
        <w:tab/>
      </w:r>
      <w:r w:rsidRPr="007873C9">
        <w:rPr>
          <w:rFonts w:ascii="Times New Roman" w:hAnsi="Times New Roman" w:cs="Times New Roman"/>
          <w:sz w:val="24"/>
          <w:szCs w:val="24"/>
        </w:rPr>
        <w:t>active</w:t>
      </w:r>
      <w:r w:rsidRPr="007873C9">
        <w:rPr>
          <w:rFonts w:ascii="Times New Roman" w:hAnsi="Times New Roman" w:cs="Times New Roman"/>
          <w:sz w:val="24"/>
          <w:szCs w:val="24"/>
        </w:rPr>
        <w:tab/>
      </w:r>
      <w:r w:rsidRPr="007873C9">
        <w:rPr>
          <w:rFonts w:ascii="Times New Roman" w:hAnsi="Times New Roman" w:cs="Times New Roman"/>
          <w:sz w:val="24"/>
          <w:szCs w:val="24"/>
        </w:rPr>
        <w:tab/>
      </w:r>
      <w:r w:rsidRPr="007873C9">
        <w:rPr>
          <w:rFonts w:ascii="Times New Roman" w:hAnsi="Times New Roman" w:cs="Times New Roman"/>
          <w:sz w:val="24"/>
          <w:szCs w:val="24"/>
        </w:rPr>
        <w:tab/>
      </w:r>
      <w:r w:rsidRPr="007873C9">
        <w:rPr>
          <w:rFonts w:ascii="Times New Roman" w:hAnsi="Times New Roman" w:cs="Times New Roman"/>
          <w:sz w:val="24"/>
          <w:szCs w:val="24"/>
        </w:rPr>
        <w:tab/>
      </w:r>
      <w:r w:rsidRPr="007873C9">
        <w:rPr>
          <w:rFonts w:ascii="Times New Roman" w:hAnsi="Times New Roman" w:cs="Times New Roman"/>
          <w:sz w:val="24"/>
          <w:szCs w:val="24"/>
        </w:rPr>
        <w:tab/>
        <w:t>_________</w:t>
      </w:r>
      <w:r w:rsidRPr="007873C9">
        <w:rPr>
          <w:rFonts w:ascii="Times New Roman" w:hAnsi="Times New Roman" w:cs="Times New Roman"/>
          <w:sz w:val="24"/>
          <w:szCs w:val="24"/>
        </w:rPr>
        <w:tab/>
        <w:t>Children, no</w:t>
      </w:r>
    </w:p>
    <w:p w14:paraId="4B9F7DA4" w14:textId="6B1EEED8" w:rsidR="000D272D" w:rsidRDefault="000D272D"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w:t>
      </w:r>
      <w:r>
        <w:rPr>
          <w:rFonts w:ascii="Times New Roman" w:hAnsi="Times New Roman" w:cs="Times New Roman"/>
          <w:sz w:val="24"/>
          <w:szCs w:val="24"/>
        </w:rPr>
        <w:tab/>
        <w:t>adult living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w:t>
      </w:r>
      <w:r>
        <w:rPr>
          <w:rFonts w:ascii="Times New Roman" w:hAnsi="Times New Roman" w:cs="Times New Roman"/>
          <w:sz w:val="24"/>
          <w:szCs w:val="24"/>
        </w:rPr>
        <w:tab/>
        <w:t>church (es), near</w:t>
      </w:r>
    </w:p>
    <w:p w14:paraId="13F64E1A" w14:textId="6E8B30BF" w:rsidR="000D272D" w:rsidRDefault="000D272D"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w:t>
      </w:r>
      <w:r>
        <w:rPr>
          <w:rFonts w:ascii="Times New Roman" w:hAnsi="Times New Roman" w:cs="Times New Roman"/>
          <w:sz w:val="24"/>
          <w:szCs w:val="24"/>
        </w:rPr>
        <w:tab/>
        <w:t>adults only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w:t>
      </w:r>
      <w:r>
        <w:rPr>
          <w:rFonts w:ascii="Times New Roman" w:hAnsi="Times New Roman" w:cs="Times New Roman"/>
          <w:sz w:val="24"/>
          <w:szCs w:val="24"/>
        </w:rPr>
        <w:tab/>
        <w:t>close to</w:t>
      </w:r>
    </w:p>
    <w:p w14:paraId="00203483" w14:textId="71D66514" w:rsidR="000D272D" w:rsidRDefault="000D272D"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w:t>
      </w:r>
      <w:r>
        <w:rPr>
          <w:rFonts w:ascii="Times New Roman" w:hAnsi="Times New Roman" w:cs="Times New Roman"/>
          <w:sz w:val="24"/>
          <w:szCs w:val="24"/>
        </w:rPr>
        <w:tab/>
        <w:t>African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w:t>
      </w:r>
      <w:r>
        <w:rPr>
          <w:rFonts w:ascii="Times New Roman" w:hAnsi="Times New Roman" w:cs="Times New Roman"/>
          <w:sz w:val="24"/>
          <w:szCs w:val="24"/>
        </w:rPr>
        <w:tab/>
        <w:t>college students</w:t>
      </w:r>
    </w:p>
    <w:p w14:paraId="6FA04079" w14:textId="43762862" w:rsidR="000D272D" w:rsidRDefault="000D272D"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w:t>
      </w:r>
      <w:r>
        <w:rPr>
          <w:rFonts w:ascii="Times New Roman" w:hAnsi="Times New Roman" w:cs="Times New Roman"/>
          <w:sz w:val="24"/>
          <w:szCs w:val="24"/>
        </w:rPr>
        <w:tab/>
        <w:t>agile</w:t>
      </w:r>
      <w:r w:rsidR="007873C9">
        <w:rPr>
          <w:rFonts w:ascii="Times New Roman" w:hAnsi="Times New Roman" w:cs="Times New Roman"/>
          <w:sz w:val="24"/>
          <w:szCs w:val="24"/>
        </w:rPr>
        <w:tab/>
      </w:r>
      <w:r w:rsidR="007873C9">
        <w:rPr>
          <w:rFonts w:ascii="Times New Roman" w:hAnsi="Times New Roman" w:cs="Times New Roman"/>
          <w:sz w:val="24"/>
          <w:szCs w:val="24"/>
        </w:rPr>
        <w:tab/>
      </w:r>
      <w:r w:rsidR="007873C9">
        <w:rPr>
          <w:rFonts w:ascii="Times New Roman" w:hAnsi="Times New Roman" w:cs="Times New Roman"/>
          <w:sz w:val="24"/>
          <w:szCs w:val="24"/>
        </w:rPr>
        <w:tab/>
      </w:r>
      <w:r w:rsidR="007873C9">
        <w:rPr>
          <w:rFonts w:ascii="Times New Roman" w:hAnsi="Times New Roman" w:cs="Times New Roman"/>
          <w:sz w:val="24"/>
          <w:szCs w:val="24"/>
        </w:rPr>
        <w:tab/>
      </w:r>
      <w:r w:rsidR="007873C9">
        <w:rPr>
          <w:rFonts w:ascii="Times New Roman" w:hAnsi="Times New Roman" w:cs="Times New Roman"/>
          <w:sz w:val="24"/>
          <w:szCs w:val="24"/>
        </w:rPr>
        <w:tab/>
        <w:t>_________</w:t>
      </w:r>
      <w:r w:rsidR="007873C9">
        <w:rPr>
          <w:rFonts w:ascii="Times New Roman" w:hAnsi="Times New Roman" w:cs="Times New Roman"/>
          <w:sz w:val="24"/>
          <w:szCs w:val="24"/>
        </w:rPr>
        <w:tab/>
        <w:t>colored</w:t>
      </w:r>
    </w:p>
    <w:p w14:paraId="185657E2" w14:textId="57FDB0E2" w:rsidR="007873C9" w:rsidRDefault="007873C9"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w:t>
      </w:r>
      <w:r>
        <w:rPr>
          <w:rFonts w:ascii="Times New Roman" w:hAnsi="Times New Roman" w:cs="Times New Roman"/>
          <w:sz w:val="24"/>
          <w:szCs w:val="24"/>
        </w:rPr>
        <w:tab/>
        <w:t>alcoholics, 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w:t>
      </w:r>
      <w:r>
        <w:rPr>
          <w:rFonts w:ascii="Times New Roman" w:hAnsi="Times New Roman" w:cs="Times New Roman"/>
          <w:sz w:val="24"/>
          <w:szCs w:val="24"/>
        </w:rPr>
        <w:tab/>
        <w:t>couple</w:t>
      </w:r>
    </w:p>
    <w:p w14:paraId="2B67B91A" w14:textId="6C21E7F3" w:rsidR="007873C9" w:rsidRDefault="007873C9"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w:t>
      </w:r>
      <w:r>
        <w:rPr>
          <w:rFonts w:ascii="Times New Roman" w:hAnsi="Times New Roman" w:cs="Times New Roman"/>
          <w:sz w:val="24"/>
          <w:szCs w:val="24"/>
        </w:rPr>
        <w:tab/>
        <w:t>Asian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w:t>
      </w:r>
      <w:r>
        <w:rPr>
          <w:rFonts w:ascii="Times New Roman" w:hAnsi="Times New Roman" w:cs="Times New Roman"/>
          <w:sz w:val="24"/>
          <w:szCs w:val="24"/>
        </w:rPr>
        <w:tab/>
        <w:t>couples only</w:t>
      </w:r>
    </w:p>
    <w:p w14:paraId="6BF2E86E" w14:textId="467C4DDD" w:rsidR="007873C9" w:rsidRDefault="007873C9"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w:t>
      </w:r>
      <w:r>
        <w:rPr>
          <w:rFonts w:ascii="Times New Roman" w:hAnsi="Times New Roman" w:cs="Times New Roman"/>
          <w:sz w:val="24"/>
          <w:szCs w:val="24"/>
        </w:rPr>
        <w:tab/>
        <w:t>bachelor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w:t>
      </w:r>
      <w:r>
        <w:rPr>
          <w:rFonts w:ascii="Times New Roman" w:hAnsi="Times New Roman" w:cs="Times New Roman"/>
          <w:sz w:val="24"/>
          <w:szCs w:val="24"/>
        </w:rPr>
        <w:tab/>
        <w:t>country club near</w:t>
      </w:r>
    </w:p>
    <w:p w14:paraId="52EC18B2" w14:textId="5560D282" w:rsidR="007873C9" w:rsidRDefault="007873C9"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w:t>
      </w:r>
      <w:r>
        <w:rPr>
          <w:rFonts w:ascii="Times New Roman" w:hAnsi="Times New Roman" w:cs="Times New Roman"/>
          <w:sz w:val="24"/>
          <w:szCs w:val="24"/>
        </w:rPr>
        <w:tab/>
        <w:t>blacks, 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w:t>
      </w:r>
      <w:r>
        <w:rPr>
          <w:rFonts w:ascii="Times New Roman" w:hAnsi="Times New Roman" w:cs="Times New Roman"/>
          <w:sz w:val="24"/>
          <w:szCs w:val="24"/>
        </w:rPr>
        <w:tab/>
        <w:t>credit check required</w:t>
      </w:r>
    </w:p>
    <w:p w14:paraId="12DA2241" w14:textId="0CAC2196" w:rsidR="007873C9" w:rsidRDefault="007873C9"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w:t>
      </w:r>
      <w:r>
        <w:rPr>
          <w:rFonts w:ascii="Times New Roman" w:hAnsi="Times New Roman" w:cs="Times New Roman"/>
          <w:sz w:val="24"/>
          <w:szCs w:val="24"/>
        </w:rPr>
        <w:tab/>
        <w:t>blind, 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w:t>
      </w:r>
      <w:r>
        <w:rPr>
          <w:rFonts w:ascii="Times New Roman" w:hAnsi="Times New Roman" w:cs="Times New Roman"/>
          <w:sz w:val="24"/>
          <w:szCs w:val="24"/>
        </w:rPr>
        <w:tab/>
        <w:t>crippled, no</w:t>
      </w:r>
    </w:p>
    <w:p w14:paraId="5D4D9CE8" w14:textId="1B02AE5D" w:rsidR="007873C9" w:rsidRDefault="007873C9" w:rsidP="000D272D">
      <w:pPr>
        <w:spacing w:line="240" w:lineRule="auto"/>
        <w:rPr>
          <w:rFonts w:ascii="Times New Roman" w:hAnsi="Times New Roman" w:cs="Times New Roman"/>
          <w:sz w:val="24"/>
          <w:szCs w:val="24"/>
        </w:rPr>
      </w:pPr>
      <w:r>
        <w:rPr>
          <w:rFonts w:ascii="Times New Roman" w:hAnsi="Times New Roman" w:cs="Times New Roman"/>
          <w:b/>
          <w:sz w:val="24"/>
          <w:szCs w:val="24"/>
        </w:rPr>
        <w:t>_________</w:t>
      </w:r>
      <w:r>
        <w:rPr>
          <w:rFonts w:ascii="Times New Roman" w:hAnsi="Times New Roman" w:cs="Times New Roman"/>
          <w:b/>
          <w:sz w:val="24"/>
          <w:szCs w:val="24"/>
        </w:rPr>
        <w:tab/>
      </w:r>
      <w:r>
        <w:rPr>
          <w:rFonts w:ascii="Times New Roman" w:hAnsi="Times New Roman" w:cs="Times New Roman"/>
          <w:sz w:val="24"/>
          <w:szCs w:val="24"/>
        </w:rPr>
        <w:t>board appr</w:t>
      </w:r>
      <w:r w:rsidR="00450A7C">
        <w:rPr>
          <w:rFonts w:ascii="Times New Roman" w:hAnsi="Times New Roman" w:cs="Times New Roman"/>
          <w:sz w:val="24"/>
          <w:szCs w:val="24"/>
        </w:rPr>
        <w:t>oved required</w:t>
      </w:r>
      <w:r w:rsidR="00450A7C">
        <w:rPr>
          <w:rFonts w:ascii="Times New Roman" w:hAnsi="Times New Roman" w:cs="Times New Roman"/>
          <w:sz w:val="24"/>
          <w:szCs w:val="24"/>
        </w:rPr>
        <w:tab/>
      </w:r>
    </w:p>
    <w:p w14:paraId="4AD411B3" w14:textId="09020D86" w:rsidR="007873C9" w:rsidRDefault="007873C9"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w:t>
      </w:r>
      <w:r>
        <w:rPr>
          <w:rFonts w:ascii="Times New Roman" w:hAnsi="Times New Roman" w:cs="Times New Roman"/>
          <w:sz w:val="24"/>
          <w:szCs w:val="24"/>
        </w:rPr>
        <w:tab/>
        <w:t>bus/MAX, near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w:t>
      </w:r>
      <w:r>
        <w:rPr>
          <w:rFonts w:ascii="Times New Roman" w:hAnsi="Times New Roman" w:cs="Times New Roman"/>
          <w:sz w:val="24"/>
          <w:szCs w:val="24"/>
        </w:rPr>
        <w:tab/>
        <w:t>fisherman’s retreat</w:t>
      </w:r>
    </w:p>
    <w:p w14:paraId="2ECD782A" w14:textId="159F06D8" w:rsidR="007873C9" w:rsidRDefault="007873C9"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w:t>
      </w:r>
      <w:r>
        <w:rPr>
          <w:rFonts w:ascii="Times New Roman" w:hAnsi="Times New Roman" w:cs="Times New Roman"/>
          <w:sz w:val="24"/>
          <w:szCs w:val="24"/>
        </w:rPr>
        <w:tab/>
        <w:t>Catholic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w:t>
      </w:r>
      <w:r>
        <w:rPr>
          <w:rFonts w:ascii="Times New Roman" w:hAnsi="Times New Roman" w:cs="Times New Roman"/>
          <w:sz w:val="24"/>
          <w:szCs w:val="24"/>
        </w:rPr>
        <w:tab/>
        <w:t>fixer-upper</w:t>
      </w:r>
    </w:p>
    <w:p w14:paraId="684E0EEA" w14:textId="08348382" w:rsidR="007873C9" w:rsidRDefault="007873C9"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Caucasian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gays, no</w:t>
      </w:r>
    </w:p>
    <w:p w14:paraId="52642C53" w14:textId="77777777" w:rsidR="007873C9" w:rsidRDefault="007873C9" w:rsidP="000D272D">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__________</w:t>
      </w:r>
      <w:r>
        <w:rPr>
          <w:rFonts w:ascii="Times New Roman" w:hAnsi="Times New Roman" w:cs="Times New Roman"/>
          <w:sz w:val="24"/>
          <w:szCs w:val="24"/>
        </w:rPr>
        <w:tab/>
        <w:t>Chicano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Indian</w:t>
      </w:r>
    </w:p>
    <w:p w14:paraId="40931B19" w14:textId="77777777" w:rsidR="007873C9" w:rsidRDefault="007873C9"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deaf, 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Irish</w:t>
      </w:r>
    </w:p>
    <w:p w14:paraId="198F0E26" w14:textId="77777777" w:rsidR="00372BB4" w:rsidRDefault="007873C9" w:rsidP="000D272D">
      <w:pPr>
        <w:spacing w:line="240" w:lineRule="auto"/>
        <w:rPr>
          <w:rFonts w:ascii="Times New Roman" w:hAnsi="Times New Roman" w:cs="Times New Roman"/>
          <w:sz w:val="24"/>
          <w:szCs w:val="24"/>
        </w:rPr>
      </w:pPr>
      <w:r>
        <w:rPr>
          <w:rFonts w:ascii="Times New Roman" w:hAnsi="Times New Roman" w:cs="Times New Roman"/>
          <w:sz w:val="24"/>
          <w:szCs w:val="24"/>
        </w:rPr>
        <w:t>___</w:t>
      </w:r>
      <w:r w:rsidR="00372BB4">
        <w:rPr>
          <w:rFonts w:ascii="Times New Roman" w:hAnsi="Times New Roman" w:cs="Times New Roman"/>
          <w:sz w:val="24"/>
          <w:szCs w:val="24"/>
        </w:rPr>
        <w:t>_______</w:t>
      </w:r>
      <w:r w:rsidR="00372BB4">
        <w:rPr>
          <w:rFonts w:ascii="Times New Roman" w:hAnsi="Times New Roman" w:cs="Times New Roman"/>
          <w:sz w:val="24"/>
          <w:szCs w:val="24"/>
        </w:rPr>
        <w:tab/>
        <w:t>den</w:t>
      </w:r>
      <w:r w:rsidR="00372BB4">
        <w:rPr>
          <w:rFonts w:ascii="Times New Roman" w:hAnsi="Times New Roman" w:cs="Times New Roman"/>
          <w:sz w:val="24"/>
          <w:szCs w:val="24"/>
        </w:rPr>
        <w:tab/>
      </w:r>
      <w:r w:rsidR="00372BB4">
        <w:rPr>
          <w:rFonts w:ascii="Times New Roman" w:hAnsi="Times New Roman" w:cs="Times New Roman"/>
          <w:sz w:val="24"/>
          <w:szCs w:val="24"/>
        </w:rPr>
        <w:tab/>
      </w:r>
      <w:r w:rsidR="00372BB4">
        <w:rPr>
          <w:rFonts w:ascii="Times New Roman" w:hAnsi="Times New Roman" w:cs="Times New Roman"/>
          <w:sz w:val="24"/>
          <w:szCs w:val="24"/>
        </w:rPr>
        <w:tab/>
      </w:r>
      <w:r w:rsidR="00372BB4">
        <w:rPr>
          <w:rFonts w:ascii="Times New Roman" w:hAnsi="Times New Roman" w:cs="Times New Roman"/>
          <w:sz w:val="24"/>
          <w:szCs w:val="24"/>
        </w:rPr>
        <w:tab/>
      </w:r>
      <w:r w:rsidR="00372BB4">
        <w:rPr>
          <w:rFonts w:ascii="Times New Roman" w:hAnsi="Times New Roman" w:cs="Times New Roman"/>
          <w:sz w:val="24"/>
          <w:szCs w:val="24"/>
        </w:rPr>
        <w:tab/>
        <w:t>__________</w:t>
      </w:r>
      <w:r w:rsidR="00372BB4">
        <w:rPr>
          <w:rFonts w:ascii="Times New Roman" w:hAnsi="Times New Roman" w:cs="Times New Roman"/>
          <w:sz w:val="24"/>
          <w:szCs w:val="24"/>
        </w:rPr>
        <w:tab/>
        <w:t>Integrated</w:t>
      </w:r>
    </w:p>
    <w:p w14:paraId="10D64C29" w14:textId="1E6E2CA9" w:rsidR="007873C9" w:rsidRDefault="00372BB4"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desirable, neighborhood</w:t>
      </w:r>
      <w:r>
        <w:rPr>
          <w:rFonts w:ascii="Times New Roman" w:hAnsi="Times New Roman" w:cs="Times New Roman"/>
          <w:sz w:val="24"/>
          <w:szCs w:val="24"/>
        </w:rPr>
        <w:tab/>
      </w:r>
      <w:r w:rsidR="007873C9">
        <w:rPr>
          <w:rFonts w:ascii="Times New Roman" w:hAnsi="Times New Roman" w:cs="Times New Roman"/>
          <w:sz w:val="24"/>
          <w:szCs w:val="24"/>
        </w:rPr>
        <w:tab/>
      </w:r>
      <w:r>
        <w:rPr>
          <w:rFonts w:ascii="Times New Roman" w:hAnsi="Times New Roman" w:cs="Times New Roman"/>
          <w:sz w:val="24"/>
          <w:szCs w:val="24"/>
        </w:rPr>
        <w:t>__________</w:t>
      </w:r>
      <w:r>
        <w:rPr>
          <w:rFonts w:ascii="Times New Roman" w:hAnsi="Times New Roman" w:cs="Times New Roman"/>
          <w:sz w:val="24"/>
          <w:szCs w:val="24"/>
        </w:rPr>
        <w:tab/>
        <w:t>Jewish</w:t>
      </w:r>
    </w:p>
    <w:p w14:paraId="21358CFB" w14:textId="36056976" w:rsidR="00372BB4" w:rsidRDefault="00372BB4"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drinkers, 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landlord, (description of)</w:t>
      </w:r>
    </w:p>
    <w:p w14:paraId="0DDEC3AD" w14:textId="136F42DB" w:rsidR="00372BB4" w:rsidRDefault="00372BB4"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drugs, 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Latino</w:t>
      </w:r>
    </w:p>
    <w:p w14:paraId="3F900727" w14:textId="3D9E34FE" w:rsidR="00372BB4" w:rsidRDefault="00372BB4"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drug users, 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lesbians, no</w:t>
      </w:r>
    </w:p>
    <w:p w14:paraId="14A94A90" w14:textId="47842115" w:rsidR="00372BB4" w:rsidRDefault="00372BB4"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employees, 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luxury townhouse</w:t>
      </w:r>
    </w:p>
    <w:p w14:paraId="2363D236" w14:textId="7B4F902B" w:rsidR="00372BB4" w:rsidRDefault="00372BB4"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(gender)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male(s) only</w:t>
      </w:r>
    </w:p>
    <w:p w14:paraId="405AED54" w14:textId="5C7B2A71" w:rsidR="00372BB4" w:rsidRDefault="00372BB4"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grandma’s house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male roommate</w:t>
      </w:r>
    </w:p>
    <w:p w14:paraId="5D3F3257" w14:textId="552E91F8" w:rsidR="00372BB4" w:rsidRDefault="00372BB4"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gentleman’s farm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man (men) only</w:t>
      </w:r>
    </w:p>
    <w:p w14:paraId="022E7D1C" w14:textId="40886B87" w:rsidR="00372BB4" w:rsidRDefault="00372BB4"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empty nesters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married</w:t>
      </w:r>
    </w:p>
    <w:p w14:paraId="4C825F22" w14:textId="3AA273AB" w:rsidR="00372BB4" w:rsidRDefault="00372BB4"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Equal Opportunity Employer, EOE</w:t>
      </w:r>
      <w:r>
        <w:rPr>
          <w:rFonts w:ascii="Times New Roman" w:hAnsi="Times New Roman" w:cs="Times New Roman"/>
          <w:sz w:val="24"/>
          <w:szCs w:val="24"/>
        </w:rPr>
        <w:tab/>
        <w:t>__________</w:t>
      </w:r>
      <w:r>
        <w:rPr>
          <w:rFonts w:ascii="Times New Roman" w:hAnsi="Times New Roman" w:cs="Times New Roman"/>
          <w:sz w:val="24"/>
          <w:szCs w:val="24"/>
        </w:rPr>
        <w:tab/>
        <w:t>mature</w:t>
      </w:r>
    </w:p>
    <w:p w14:paraId="57CBA5BF" w14:textId="71B4E4A2" w:rsidR="00372BB4" w:rsidRDefault="00372BB4"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(ethnic references)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mature couple</w:t>
      </w:r>
    </w:p>
    <w:p w14:paraId="053C3473" w14:textId="6F145EB1" w:rsidR="00372BB4" w:rsidRDefault="00372BB4"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exclusive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mature individuals</w:t>
      </w:r>
    </w:p>
    <w:p w14:paraId="43B41848" w14:textId="3384FFD1" w:rsidR="00372BB4" w:rsidRDefault="008034E3"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family, great for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mature person(s)</w:t>
      </w:r>
    </w:p>
    <w:p w14:paraId="276046B3" w14:textId="5803632C" w:rsidR="008034E3" w:rsidRDefault="008034E3"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family room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r>
      <w:r w:rsidRPr="008034E3">
        <w:rPr>
          <w:rFonts w:ascii="Times New Roman" w:hAnsi="Times New Roman" w:cs="Times New Roman"/>
          <w:sz w:val="22"/>
          <w:szCs w:val="22"/>
        </w:rPr>
        <w:t>membership approval required</w:t>
      </w:r>
    </w:p>
    <w:p w14:paraId="1056D703" w14:textId="47111A13" w:rsidR="008034E3" w:rsidRDefault="008034E3"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female(s) only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mentally handicapped, no</w:t>
      </w:r>
    </w:p>
    <w:p w14:paraId="0E49FA39" w14:textId="158C8E59" w:rsidR="008034E3" w:rsidRDefault="008034E3"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golden agers only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nice</w:t>
      </w:r>
    </w:p>
    <w:p w14:paraId="76221BAC" w14:textId="73175AA5" w:rsidR="008034E3" w:rsidRDefault="008034E3"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golf course, near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no play area</w:t>
      </w:r>
    </w:p>
    <w:p w14:paraId="4C3D9F5C" w14:textId="4B0AA2BC" w:rsidR="008034E3" w:rsidRDefault="008034E3"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handicapped, not for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no student(s)</w:t>
      </w:r>
    </w:p>
    <w:p w14:paraId="1D57C419" w14:textId="1CE8AB19" w:rsidR="008034E3" w:rsidRDefault="008034E3"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handyman’s dream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non-drinkers</w:t>
      </w:r>
    </w:p>
    <w:p w14:paraId="5C64AA5D" w14:textId="11E08AE4" w:rsidR="008034E3" w:rsidRDefault="008034E3"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healthy only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non-smokers</w:t>
      </w:r>
    </w:p>
    <w:p w14:paraId="6F650793" w14:textId="35B47CD6" w:rsidR="008034E3" w:rsidRDefault="008034E3"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Hispanic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(#of) bedrooms</w:t>
      </w:r>
    </w:p>
    <w:p w14:paraId="6E3D034C" w14:textId="11D774FB" w:rsidR="008034E3" w:rsidRDefault="008034E3"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hobby farm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 of) children</w:t>
      </w:r>
    </w:p>
    <w:p w14:paraId="6825EBE4" w14:textId="3E6608FE" w:rsidR="008034E3" w:rsidRDefault="008034E3"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Impair, 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 of) sleeping areas</w:t>
      </w:r>
    </w:p>
    <w:p w14:paraId="6B73CD64" w14:textId="4677938E" w:rsidR="008034E3" w:rsidRDefault="008034E3" w:rsidP="000D272D">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__________</w:t>
      </w:r>
      <w:r>
        <w:rPr>
          <w:rFonts w:ascii="Times New Roman" w:hAnsi="Times New Roman" w:cs="Times New Roman"/>
          <w:sz w:val="24"/>
          <w:szCs w:val="24"/>
        </w:rPr>
        <w:tab/>
        <w:t>mentally ill, 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 of) persons</w:t>
      </w:r>
    </w:p>
    <w:p w14:paraId="6B521189" w14:textId="4073FBEC" w:rsidR="008034E3" w:rsidRDefault="008034E3"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Mexican-American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nursing home</w:t>
      </w:r>
    </w:p>
    <w:p w14:paraId="4E8ADE03" w14:textId="7E3913D7" w:rsidR="008034E3" w:rsidRDefault="008034E3"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Mormon Temple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r>
      <w:r w:rsidR="00CD3BE6">
        <w:rPr>
          <w:rFonts w:ascii="Times New Roman" w:hAnsi="Times New Roman" w:cs="Times New Roman"/>
          <w:sz w:val="24"/>
          <w:szCs w:val="24"/>
        </w:rPr>
        <w:t>nursery</w:t>
      </w:r>
    </w:p>
    <w:p w14:paraId="2FC39BB4" w14:textId="1B2B9158" w:rsidR="00CD3BE6" w:rsidRDefault="00CD3BE6"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mosque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older person(s)</w:t>
      </w:r>
    </w:p>
    <w:p w14:paraId="6EBB1BEF" w14:textId="7E208801" w:rsidR="00CD3BE6" w:rsidRDefault="00CD3BE6"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mother-in-law apartment</w:t>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one child</w:t>
      </w:r>
    </w:p>
    <w:p w14:paraId="0EEB90D9" w14:textId="66D93E7D" w:rsidR="00CD3BE6" w:rsidRDefault="00CD3BE6"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Muslim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one person</w:t>
      </w:r>
    </w:p>
    <w:p w14:paraId="410E90E3" w14:textId="0B24D681" w:rsidR="00CD3BE6" w:rsidRDefault="00CD3BE6"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must comply with park rules</w:t>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Oriental</w:t>
      </w:r>
    </w:p>
    <w:p w14:paraId="373F1C13" w14:textId="4944F345" w:rsidR="00CD3BE6" w:rsidRDefault="00CD3BE6"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nanny’s room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physically fit</w:t>
      </w:r>
    </w:p>
    <w:p w14:paraId="3CB00F3A" w14:textId="5F9D6EE3" w:rsidR="00CD3BE6" w:rsidRDefault="00CD3BE6"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 xml:space="preserve">(nationality)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play area</w:t>
      </w:r>
    </w:p>
    <w:p w14:paraId="103BC266" w14:textId="5062D4CF" w:rsidR="00CD3BE6" w:rsidRDefault="00CD3BE6"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near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Polish</w:t>
      </w:r>
    </w:p>
    <w:p w14:paraId="35B3DE45" w14:textId="3B7CFC18" w:rsidR="00CD3BE6" w:rsidRDefault="00CD3BE6"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neighborhood name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prestigious</w:t>
      </w:r>
    </w:p>
    <w:p w14:paraId="7A8AD792" w14:textId="5CE86BA4" w:rsidR="00CD3BE6" w:rsidRDefault="00CD3BE6"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newlyweds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privacy</w:t>
      </w:r>
    </w:p>
    <w:p w14:paraId="44DFE887" w14:textId="67A5D0C7" w:rsidR="00CD3BE6" w:rsidRDefault="00CD3BE6"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private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seasonal worker, no</w:t>
      </w:r>
    </w:p>
    <w:p w14:paraId="5B76624B" w14:textId="1A5D98BF" w:rsidR="00CD3BE6" w:rsidRDefault="00CD3BE6"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private driveway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secluded</w:t>
      </w:r>
    </w:p>
    <w:p w14:paraId="5F4753F5" w14:textId="529AB4BB" w:rsidR="00CD3BE6" w:rsidRDefault="00CD3BE6"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private entrance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Section 8, no</w:t>
      </w:r>
    </w:p>
    <w:p w14:paraId="4C9931A4" w14:textId="332A9D99" w:rsidR="00765AF9" w:rsidRDefault="00765AF9"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private property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secure</w:t>
      </w:r>
    </w:p>
    <w:p w14:paraId="0A2B1E00" w14:textId="5D6602CD" w:rsidR="00765AF9" w:rsidRDefault="00765AF9"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private setting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security provided</w:t>
      </w:r>
    </w:p>
    <w:p w14:paraId="52A9F698" w14:textId="2ADDA86F" w:rsidR="00765AF9" w:rsidRDefault="00765AF9"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public transport, near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senior(s)</w:t>
      </w:r>
    </w:p>
    <w:p w14:paraId="0B432B38" w14:textId="770FB349" w:rsidR="00765AF9" w:rsidRDefault="00765AF9"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Puerto Rican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senior citizen(s)</w:t>
      </w:r>
    </w:p>
    <w:p w14:paraId="039144F9" w14:textId="76F78DAB" w:rsidR="00765AF9" w:rsidRDefault="00765AF9"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quality construction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senior discount</w:t>
      </w:r>
    </w:p>
    <w:p w14:paraId="45F584E1" w14:textId="3670F2FD" w:rsidR="00765AF9" w:rsidRDefault="00765AF9"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quality neighborhood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shrine</w:t>
      </w:r>
    </w:p>
    <w:p w14:paraId="36F02966" w14:textId="07839C6B" w:rsidR="00765AF9" w:rsidRDefault="00765AF9"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r>
      <w:r w:rsidR="007B62CB">
        <w:rPr>
          <w:rFonts w:ascii="Times New Roman" w:hAnsi="Times New Roman" w:cs="Times New Roman"/>
          <w:sz w:val="24"/>
          <w:szCs w:val="24"/>
        </w:rPr>
        <w:t>quiet</w:t>
      </w:r>
      <w:r w:rsidR="007B62CB">
        <w:rPr>
          <w:rFonts w:ascii="Times New Roman" w:hAnsi="Times New Roman" w:cs="Times New Roman"/>
          <w:sz w:val="24"/>
          <w:szCs w:val="24"/>
        </w:rPr>
        <w:tab/>
      </w:r>
      <w:r w:rsidR="007B62CB">
        <w:rPr>
          <w:rFonts w:ascii="Times New Roman" w:hAnsi="Times New Roman" w:cs="Times New Roman"/>
          <w:sz w:val="24"/>
          <w:szCs w:val="24"/>
        </w:rPr>
        <w:tab/>
      </w:r>
      <w:r w:rsidR="007B62CB">
        <w:rPr>
          <w:rFonts w:ascii="Times New Roman" w:hAnsi="Times New Roman" w:cs="Times New Roman"/>
          <w:sz w:val="24"/>
          <w:szCs w:val="24"/>
        </w:rPr>
        <w:tab/>
      </w:r>
      <w:r w:rsidR="007B62CB">
        <w:rPr>
          <w:rFonts w:ascii="Times New Roman" w:hAnsi="Times New Roman" w:cs="Times New Roman"/>
          <w:sz w:val="24"/>
          <w:szCs w:val="24"/>
        </w:rPr>
        <w:tab/>
      </w:r>
      <w:r w:rsidR="007B62CB">
        <w:rPr>
          <w:rFonts w:ascii="Times New Roman" w:hAnsi="Times New Roman" w:cs="Times New Roman"/>
          <w:sz w:val="24"/>
          <w:szCs w:val="24"/>
        </w:rPr>
        <w:tab/>
        <w:t>__________</w:t>
      </w:r>
      <w:r w:rsidR="007B62CB">
        <w:rPr>
          <w:rFonts w:ascii="Times New Roman" w:hAnsi="Times New Roman" w:cs="Times New Roman"/>
          <w:sz w:val="24"/>
          <w:szCs w:val="24"/>
        </w:rPr>
        <w:tab/>
        <w:t>singles only</w:t>
      </w:r>
    </w:p>
    <w:p w14:paraId="7314FEE5" w14:textId="0E3785DA" w:rsidR="007B62CB" w:rsidRDefault="007B62CB"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quiet neighborhood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single person</w:t>
      </w:r>
    </w:p>
    <w:p w14:paraId="3D62B145" w14:textId="69395D64" w:rsidR="007B62CB" w:rsidRDefault="007B62CB"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quiet tenants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single women, man</w:t>
      </w:r>
    </w:p>
    <w:p w14:paraId="36CCC89F" w14:textId="39699459" w:rsidR="007B62CB" w:rsidRDefault="007B62CB"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responsible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smoking, no</w:t>
      </w:r>
    </w:p>
    <w:p w14:paraId="599D3421" w14:textId="77777777" w:rsidR="007B62CB" w:rsidRDefault="007B62CB"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restricted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smokers, no</w:t>
      </w:r>
    </w:p>
    <w:p w14:paraId="4D9CBDEB" w14:textId="77777777" w:rsidR="007B62CB" w:rsidRDefault="007B62CB" w:rsidP="000D272D">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__________</w:t>
      </w:r>
      <w:r>
        <w:rPr>
          <w:rFonts w:ascii="Times New Roman" w:hAnsi="Times New Roman" w:cs="Times New Roman"/>
          <w:sz w:val="24"/>
          <w:szCs w:val="24"/>
        </w:rPr>
        <w:tab/>
        <w:t>retarded, 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(square feet)</w:t>
      </w:r>
    </w:p>
    <w:p w14:paraId="14847AD9" w14:textId="1CFCD5CE" w:rsidR="007B62CB" w:rsidRDefault="007B62CB"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retired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r>
      <w:r w:rsidRPr="007B62CB">
        <w:rPr>
          <w:rFonts w:ascii="Times New Roman" w:hAnsi="Times New Roman" w:cs="Times New Roman"/>
          <w:sz w:val="22"/>
          <w:szCs w:val="22"/>
        </w:rPr>
        <w:t>Social Security Insurance</w:t>
      </w:r>
      <w:r>
        <w:rPr>
          <w:rFonts w:ascii="Times New Roman" w:hAnsi="Times New Roman" w:cs="Times New Roman"/>
          <w:sz w:val="22"/>
          <w:szCs w:val="22"/>
        </w:rPr>
        <w:t>,</w:t>
      </w:r>
      <w:r w:rsidRPr="007B62CB">
        <w:rPr>
          <w:rFonts w:ascii="Times New Roman" w:hAnsi="Times New Roman" w:cs="Times New Roman"/>
          <w:sz w:val="22"/>
          <w:szCs w:val="22"/>
        </w:rPr>
        <w:t xml:space="preserve"> no</w:t>
      </w:r>
      <w:r>
        <w:rPr>
          <w:rFonts w:ascii="Times New Roman" w:hAnsi="Times New Roman" w:cs="Times New Roman"/>
          <w:sz w:val="24"/>
          <w:szCs w:val="24"/>
        </w:rPr>
        <w:tab/>
      </w:r>
    </w:p>
    <w:p w14:paraId="0C1F0483" w14:textId="79F34D72" w:rsidR="007B62CB" w:rsidRDefault="007B62CB"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retirees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sophisticated</w:t>
      </w:r>
    </w:p>
    <w:p w14:paraId="52A75EF9" w14:textId="1E598C91" w:rsidR="007B62CB" w:rsidRDefault="007B62CB"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school district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stable</w:t>
      </w:r>
    </w:p>
    <w:p w14:paraId="483B19CC" w14:textId="716BD1CE" w:rsidR="007B62CB" w:rsidRDefault="007B62CB"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school name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straight only</w:t>
      </w:r>
    </w:p>
    <w:p w14:paraId="5F022C56" w14:textId="5264BE23" w:rsidR="007B62CB" w:rsidRDefault="007B62CB"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student(s) only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woman (women) only</w:t>
      </w:r>
    </w:p>
    <w:p w14:paraId="6F19F8A5" w14:textId="61DD3EEA" w:rsidR="007B62CB" w:rsidRDefault="007B62CB"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temple, near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tranquil setting</w:t>
      </w:r>
    </w:p>
    <w:p w14:paraId="431398E4" w14:textId="34507986" w:rsidR="007B62CB" w:rsidRDefault="007B62CB"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townhouse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synagogue, near</w:t>
      </w:r>
    </w:p>
    <w:p w14:paraId="0136F48D" w14:textId="461336A1" w:rsidR="007B62CB" w:rsidRDefault="007B62CB"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traditional style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tenant (description of)</w:t>
      </w:r>
    </w:p>
    <w:p w14:paraId="37D01DC7" w14:textId="67284965" w:rsidR="007B62CB" w:rsidRDefault="007B62CB"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two people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unemployed, no</w:t>
      </w:r>
    </w:p>
    <w:p w14:paraId="6F27DBCD" w14:textId="43CFA93A" w:rsidR="007B62CB" w:rsidRDefault="007B62CB"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view of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verifiable income</w:t>
      </w:r>
    </w:p>
    <w:p w14:paraId="31896182" w14:textId="14902EB7" w:rsidR="007B62CB" w:rsidRDefault="007B62CB"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white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tab/>
        <w:t>walking distance of</w:t>
      </w:r>
    </w:p>
    <w:p w14:paraId="19961B6A" w14:textId="4DA2E8AD" w:rsidR="002A04F0" w:rsidRDefault="007B62CB" w:rsidP="000D272D">
      <w:pPr>
        <w:spacing w:line="240" w:lineRule="auto"/>
        <w:rPr>
          <w:rFonts w:ascii="Times New Roman" w:hAnsi="Times New Roman" w:cs="Times New Roman"/>
          <w:sz w:val="24"/>
          <w:szCs w:val="24"/>
        </w:rPr>
      </w:pPr>
      <w:r>
        <w:rPr>
          <w:rFonts w:ascii="Times New Roman" w:hAnsi="Times New Roman" w:cs="Times New Roman"/>
          <w:sz w:val="24"/>
          <w:szCs w:val="24"/>
        </w:rPr>
        <w:t>__________</w:t>
      </w:r>
      <w:r>
        <w:rPr>
          <w:rFonts w:ascii="Times New Roman" w:hAnsi="Times New Roman" w:cs="Times New Roman"/>
          <w:sz w:val="24"/>
          <w:szCs w:val="24"/>
        </w:rPr>
        <w:tab/>
        <w:t>white only</w:t>
      </w:r>
    </w:p>
    <w:p w14:paraId="7DC525C3" w14:textId="77777777" w:rsidR="002A04F0" w:rsidRDefault="002A04F0">
      <w:pPr>
        <w:rPr>
          <w:rFonts w:ascii="Times New Roman" w:hAnsi="Times New Roman" w:cs="Times New Roman"/>
          <w:sz w:val="24"/>
          <w:szCs w:val="24"/>
        </w:rPr>
      </w:pPr>
      <w:r>
        <w:rPr>
          <w:rFonts w:ascii="Times New Roman" w:hAnsi="Times New Roman" w:cs="Times New Roman"/>
          <w:sz w:val="24"/>
          <w:szCs w:val="24"/>
        </w:rPr>
        <w:br w:type="page"/>
      </w:r>
    </w:p>
    <w:p w14:paraId="27D26615" w14:textId="53AF5C43" w:rsidR="007B62CB" w:rsidRDefault="001D65A3" w:rsidP="000D272D">
      <w:pPr>
        <w:spacing w:line="240" w:lineRule="auto"/>
        <w:rPr>
          <w:rFonts w:ascii="Times New Roman" w:hAnsi="Times New Roman" w:cs="Times New Roman"/>
          <w:color w:val="A5C249" w:themeColor="accent6"/>
          <w:sz w:val="48"/>
          <w:szCs w:val="48"/>
        </w:rPr>
      </w:pPr>
      <w:r>
        <w:rPr>
          <w:rFonts w:ascii="Times New Roman" w:hAnsi="Times New Roman" w:cs="Times New Roman"/>
          <w:color w:val="A5C249" w:themeColor="accent6"/>
          <w:sz w:val="48"/>
          <w:szCs w:val="48"/>
        </w:rPr>
        <w:lastRenderedPageBreak/>
        <w:t>SPEED QUESTIONS</w:t>
      </w:r>
    </w:p>
    <w:p w14:paraId="4B8D0A09" w14:textId="450D594A" w:rsidR="002A04F0" w:rsidRDefault="00FF1342" w:rsidP="000D272D">
      <w:pPr>
        <w:spacing w:line="240" w:lineRule="auto"/>
        <w:rPr>
          <w:rFonts w:ascii="Times New Roman" w:hAnsi="Times New Roman" w:cs="Times New Roman"/>
          <w:sz w:val="24"/>
          <w:szCs w:val="24"/>
        </w:rPr>
      </w:pPr>
      <w:r>
        <w:rPr>
          <w:rFonts w:ascii="Times New Roman" w:hAnsi="Times New Roman" w:cs="Times New Roman"/>
          <w:sz w:val="24"/>
          <w:szCs w:val="24"/>
        </w:rPr>
        <w:t xml:space="preserve">1)  </w:t>
      </w:r>
      <w:r w:rsidR="001D65A3">
        <w:rPr>
          <w:rFonts w:ascii="Times New Roman" w:hAnsi="Times New Roman" w:cs="Times New Roman"/>
          <w:sz w:val="24"/>
          <w:szCs w:val="24"/>
        </w:rPr>
        <w:t>Which of the following actions is legal under Fair Housing laws in Nebraska?</w:t>
      </w:r>
    </w:p>
    <w:p w14:paraId="2A34377F" w14:textId="2B29CC7D" w:rsidR="001D65A3" w:rsidRDefault="001D65A3" w:rsidP="001D65A3">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Refusing to rent to a family with children.</w:t>
      </w:r>
    </w:p>
    <w:p w14:paraId="6468FFCA" w14:textId="1B5B384F" w:rsidR="001D65A3" w:rsidRDefault="001D65A3" w:rsidP="003F755F">
      <w:pPr>
        <w:pStyle w:val="ListParagraph"/>
        <w:numPr>
          <w:ilvl w:val="0"/>
          <w:numId w:val="14"/>
        </w:numPr>
        <w:spacing w:line="240" w:lineRule="auto"/>
        <w:rPr>
          <w:rFonts w:ascii="Times New Roman" w:hAnsi="Times New Roman" w:cs="Times New Roman"/>
          <w:sz w:val="24"/>
          <w:szCs w:val="24"/>
        </w:rPr>
      </w:pPr>
      <w:r>
        <w:rPr>
          <w:rFonts w:ascii="Times New Roman" w:hAnsi="Times New Roman" w:cs="Times New Roman"/>
          <w:sz w:val="24"/>
          <w:szCs w:val="24"/>
        </w:rPr>
        <w:t>Refusing to show a home to a Muslim couple.</w:t>
      </w:r>
    </w:p>
    <w:p w14:paraId="241F56CE" w14:textId="6ADD6DF7" w:rsidR="001D65A3" w:rsidRDefault="001D65A3" w:rsidP="003F755F">
      <w:pPr>
        <w:pStyle w:val="ListParagraph"/>
        <w:numPr>
          <w:ilvl w:val="0"/>
          <w:numId w:val="14"/>
        </w:numPr>
        <w:spacing w:line="240" w:lineRule="auto"/>
        <w:rPr>
          <w:rFonts w:ascii="Times New Roman" w:hAnsi="Times New Roman" w:cs="Times New Roman"/>
          <w:sz w:val="24"/>
          <w:szCs w:val="24"/>
        </w:rPr>
      </w:pPr>
      <w:r>
        <w:rPr>
          <w:rFonts w:ascii="Times New Roman" w:hAnsi="Times New Roman" w:cs="Times New Roman"/>
          <w:sz w:val="24"/>
          <w:szCs w:val="24"/>
        </w:rPr>
        <w:t>Telling a prospective tenant a home is already rented when it is not.</w:t>
      </w:r>
    </w:p>
    <w:p w14:paraId="25528C4F" w14:textId="4B4C37EA" w:rsidR="001D65A3" w:rsidRDefault="001D65A3" w:rsidP="003F755F">
      <w:pPr>
        <w:pStyle w:val="ListParagraph"/>
        <w:numPr>
          <w:ilvl w:val="0"/>
          <w:numId w:val="14"/>
        </w:numPr>
        <w:spacing w:line="240" w:lineRule="auto"/>
        <w:rPr>
          <w:rFonts w:ascii="Times New Roman" w:hAnsi="Times New Roman" w:cs="Times New Roman"/>
          <w:sz w:val="24"/>
          <w:szCs w:val="24"/>
        </w:rPr>
      </w:pPr>
      <w:r>
        <w:rPr>
          <w:rFonts w:ascii="Times New Roman" w:hAnsi="Times New Roman" w:cs="Times New Roman"/>
          <w:sz w:val="24"/>
          <w:szCs w:val="24"/>
        </w:rPr>
        <w:t>Turning down a prospective tenant because of a poor credit history.</w:t>
      </w:r>
    </w:p>
    <w:p w14:paraId="7D875170" w14:textId="26CEAAB6" w:rsidR="001D65A3" w:rsidRDefault="00FF1342" w:rsidP="001D65A3">
      <w:pPr>
        <w:spacing w:line="240" w:lineRule="auto"/>
        <w:rPr>
          <w:rFonts w:ascii="Times New Roman" w:hAnsi="Times New Roman" w:cs="Times New Roman"/>
          <w:sz w:val="24"/>
          <w:szCs w:val="24"/>
        </w:rPr>
      </w:pPr>
      <w:r>
        <w:rPr>
          <w:rFonts w:ascii="Times New Roman" w:hAnsi="Times New Roman" w:cs="Times New Roman"/>
          <w:sz w:val="24"/>
          <w:szCs w:val="24"/>
        </w:rPr>
        <w:t xml:space="preserve">2)  </w:t>
      </w:r>
      <w:r w:rsidR="002B13BD">
        <w:rPr>
          <w:rFonts w:ascii="Times New Roman" w:hAnsi="Times New Roman" w:cs="Times New Roman"/>
          <w:sz w:val="24"/>
          <w:szCs w:val="24"/>
        </w:rPr>
        <w:t xml:space="preserve">ALL of the following are exempt from the </w:t>
      </w:r>
      <w:r w:rsidR="00FA1544">
        <w:rPr>
          <w:rFonts w:ascii="Times New Roman" w:hAnsi="Times New Roman" w:cs="Times New Roman"/>
          <w:sz w:val="24"/>
          <w:szCs w:val="24"/>
        </w:rPr>
        <w:t>F</w:t>
      </w:r>
      <w:r w:rsidR="002B13BD">
        <w:rPr>
          <w:rFonts w:ascii="Times New Roman" w:hAnsi="Times New Roman" w:cs="Times New Roman"/>
          <w:sz w:val="24"/>
          <w:szCs w:val="24"/>
        </w:rPr>
        <w:t>ederal Fair Housing Laws except;</w:t>
      </w:r>
    </w:p>
    <w:p w14:paraId="3F00AD35" w14:textId="566FB061" w:rsidR="002B13BD" w:rsidRDefault="002B13BD" w:rsidP="003F755F">
      <w:pPr>
        <w:pStyle w:val="ListParagraph"/>
        <w:numPr>
          <w:ilvl w:val="0"/>
          <w:numId w:val="17"/>
        </w:numPr>
        <w:spacing w:line="240" w:lineRule="auto"/>
        <w:rPr>
          <w:rFonts w:ascii="Times New Roman" w:hAnsi="Times New Roman" w:cs="Times New Roman"/>
          <w:sz w:val="24"/>
          <w:szCs w:val="24"/>
        </w:rPr>
      </w:pPr>
      <w:r>
        <w:rPr>
          <w:rFonts w:ascii="Times New Roman" w:hAnsi="Times New Roman" w:cs="Times New Roman"/>
          <w:sz w:val="24"/>
          <w:szCs w:val="24"/>
        </w:rPr>
        <w:t xml:space="preserve">A licensed agent selling a home for </w:t>
      </w:r>
      <w:r w:rsidR="00FF1342">
        <w:rPr>
          <w:rFonts w:ascii="Times New Roman" w:hAnsi="Times New Roman" w:cs="Times New Roman"/>
          <w:sz w:val="24"/>
          <w:szCs w:val="24"/>
        </w:rPr>
        <w:t>his/her</w:t>
      </w:r>
      <w:r>
        <w:rPr>
          <w:rFonts w:ascii="Times New Roman" w:hAnsi="Times New Roman" w:cs="Times New Roman"/>
          <w:sz w:val="24"/>
          <w:szCs w:val="24"/>
        </w:rPr>
        <w:t xml:space="preserve"> family.</w:t>
      </w:r>
    </w:p>
    <w:p w14:paraId="501265E5" w14:textId="25C58973" w:rsidR="002B13BD" w:rsidRDefault="002B13BD" w:rsidP="003F755F">
      <w:pPr>
        <w:pStyle w:val="ListParagraph"/>
        <w:numPr>
          <w:ilvl w:val="0"/>
          <w:numId w:val="17"/>
        </w:numPr>
        <w:spacing w:line="240" w:lineRule="auto"/>
        <w:rPr>
          <w:rFonts w:ascii="Times New Roman" w:hAnsi="Times New Roman" w:cs="Times New Roman"/>
          <w:sz w:val="24"/>
          <w:szCs w:val="24"/>
        </w:rPr>
      </w:pPr>
      <w:r>
        <w:rPr>
          <w:rFonts w:ascii="Times New Roman" w:hAnsi="Times New Roman" w:cs="Times New Roman"/>
          <w:sz w:val="24"/>
          <w:szCs w:val="24"/>
        </w:rPr>
        <w:t>Church using a building for a non-commercial purpose.</w:t>
      </w:r>
    </w:p>
    <w:p w14:paraId="78C4823E" w14:textId="2FFC8A7D" w:rsidR="002B13BD" w:rsidRDefault="002B13BD" w:rsidP="003F755F">
      <w:pPr>
        <w:pStyle w:val="ListParagraph"/>
        <w:numPr>
          <w:ilvl w:val="0"/>
          <w:numId w:val="17"/>
        </w:numPr>
        <w:spacing w:line="240" w:lineRule="auto"/>
        <w:rPr>
          <w:rFonts w:ascii="Times New Roman" w:hAnsi="Times New Roman" w:cs="Times New Roman"/>
          <w:sz w:val="24"/>
          <w:szCs w:val="24"/>
        </w:rPr>
      </w:pPr>
      <w:r>
        <w:rPr>
          <w:rFonts w:ascii="Times New Roman" w:hAnsi="Times New Roman" w:cs="Times New Roman"/>
          <w:sz w:val="24"/>
          <w:szCs w:val="24"/>
        </w:rPr>
        <w:t>For Sale by Owner.</w:t>
      </w:r>
    </w:p>
    <w:p w14:paraId="3188930B" w14:textId="49B70AEB" w:rsidR="002B13BD" w:rsidRDefault="002B13BD" w:rsidP="003F755F">
      <w:pPr>
        <w:pStyle w:val="ListParagraph"/>
        <w:numPr>
          <w:ilvl w:val="0"/>
          <w:numId w:val="17"/>
        </w:numPr>
        <w:spacing w:line="240" w:lineRule="auto"/>
        <w:rPr>
          <w:rFonts w:ascii="Times New Roman" w:hAnsi="Times New Roman" w:cs="Times New Roman"/>
          <w:sz w:val="24"/>
          <w:szCs w:val="24"/>
        </w:rPr>
      </w:pPr>
      <w:r>
        <w:rPr>
          <w:rFonts w:ascii="Times New Roman" w:hAnsi="Times New Roman" w:cs="Times New Roman"/>
          <w:sz w:val="24"/>
          <w:szCs w:val="24"/>
        </w:rPr>
        <w:t xml:space="preserve">Private golf club renting out rooms to its members. </w:t>
      </w:r>
    </w:p>
    <w:p w14:paraId="2965CF00" w14:textId="7555FF83" w:rsidR="002B13BD" w:rsidRDefault="002B13BD" w:rsidP="002B13BD">
      <w:pPr>
        <w:spacing w:line="240" w:lineRule="auto"/>
        <w:ind w:left="360" w:hanging="36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A </w:t>
      </w:r>
      <w:r w:rsidR="009B1899">
        <w:rPr>
          <w:rFonts w:ascii="Times New Roman" w:hAnsi="Times New Roman" w:cs="Times New Roman"/>
          <w:sz w:val="24"/>
          <w:szCs w:val="24"/>
        </w:rPr>
        <w:t xml:space="preserve">local </w:t>
      </w:r>
      <w:r>
        <w:rPr>
          <w:rFonts w:ascii="Times New Roman" w:hAnsi="Times New Roman" w:cs="Times New Roman"/>
          <w:sz w:val="24"/>
          <w:szCs w:val="24"/>
        </w:rPr>
        <w:t>broker does not have an equal housing poster displayed prominently in his office, nor do they have the equal housing logo displayed on their website.  This absence may be considered;</w:t>
      </w:r>
    </w:p>
    <w:p w14:paraId="45CFA343" w14:textId="04F02DBF" w:rsidR="002B13BD" w:rsidRDefault="002B13BD" w:rsidP="00AF0876">
      <w:pPr>
        <w:pStyle w:val="ListParagraph"/>
        <w:numPr>
          <w:ilvl w:val="1"/>
          <w:numId w:val="18"/>
        </w:numPr>
        <w:spacing w:line="240" w:lineRule="auto"/>
        <w:ind w:left="720"/>
        <w:rPr>
          <w:rFonts w:ascii="Times New Roman" w:hAnsi="Times New Roman" w:cs="Times New Roman"/>
          <w:sz w:val="24"/>
          <w:szCs w:val="24"/>
        </w:rPr>
      </w:pPr>
      <w:r>
        <w:rPr>
          <w:rFonts w:ascii="Times New Roman" w:hAnsi="Times New Roman" w:cs="Times New Roman"/>
          <w:sz w:val="24"/>
          <w:szCs w:val="24"/>
        </w:rPr>
        <w:t>Acceptable because there are not many minorities in Nebraska.</w:t>
      </w:r>
    </w:p>
    <w:p w14:paraId="050AA888" w14:textId="76DAE3FC" w:rsidR="002B13BD" w:rsidRDefault="002B13BD" w:rsidP="00AF0876">
      <w:pPr>
        <w:pStyle w:val="ListParagraph"/>
        <w:numPr>
          <w:ilvl w:val="1"/>
          <w:numId w:val="18"/>
        </w:numPr>
        <w:spacing w:line="240" w:lineRule="auto"/>
        <w:ind w:left="720"/>
        <w:rPr>
          <w:rFonts w:ascii="Times New Roman" w:hAnsi="Times New Roman" w:cs="Times New Roman"/>
          <w:sz w:val="24"/>
          <w:szCs w:val="24"/>
        </w:rPr>
      </w:pPr>
      <w:r>
        <w:rPr>
          <w:rFonts w:ascii="Times New Roman" w:hAnsi="Times New Roman" w:cs="Times New Roman"/>
          <w:sz w:val="24"/>
          <w:szCs w:val="24"/>
        </w:rPr>
        <w:t>A misdemeanor and subject to a fine of not more than $100 dollars.</w:t>
      </w:r>
    </w:p>
    <w:p w14:paraId="65E755FE" w14:textId="26B65A5E" w:rsidR="002B13BD" w:rsidRDefault="002B13BD" w:rsidP="00AF0876">
      <w:pPr>
        <w:pStyle w:val="ListParagraph"/>
        <w:numPr>
          <w:ilvl w:val="1"/>
          <w:numId w:val="18"/>
        </w:numPr>
        <w:spacing w:line="240" w:lineRule="auto"/>
        <w:ind w:left="720"/>
        <w:rPr>
          <w:rFonts w:ascii="Times New Roman" w:hAnsi="Times New Roman" w:cs="Times New Roman"/>
          <w:sz w:val="24"/>
          <w:szCs w:val="24"/>
        </w:rPr>
      </w:pPr>
      <w:r>
        <w:rPr>
          <w:rFonts w:ascii="Times New Roman" w:hAnsi="Times New Roman" w:cs="Times New Roman"/>
          <w:sz w:val="24"/>
          <w:szCs w:val="24"/>
        </w:rPr>
        <w:t>Prima facie evidence of discrimination.</w:t>
      </w:r>
    </w:p>
    <w:p w14:paraId="3BB84185" w14:textId="6CD91F11" w:rsidR="002B13BD" w:rsidRDefault="002B13BD" w:rsidP="00AF0876">
      <w:pPr>
        <w:pStyle w:val="ListParagraph"/>
        <w:numPr>
          <w:ilvl w:val="1"/>
          <w:numId w:val="18"/>
        </w:numPr>
        <w:spacing w:line="240" w:lineRule="auto"/>
        <w:ind w:left="720"/>
        <w:rPr>
          <w:rFonts w:ascii="Times New Roman" w:hAnsi="Times New Roman" w:cs="Times New Roman"/>
          <w:sz w:val="24"/>
          <w:szCs w:val="24"/>
        </w:rPr>
      </w:pPr>
      <w:r>
        <w:rPr>
          <w:rFonts w:ascii="Times New Roman" w:hAnsi="Times New Roman" w:cs="Times New Roman"/>
          <w:sz w:val="24"/>
          <w:szCs w:val="24"/>
        </w:rPr>
        <w:t>Good use of saving advertising space and money.</w:t>
      </w:r>
    </w:p>
    <w:p w14:paraId="5F2D6DC6" w14:textId="57AE6FFC" w:rsidR="002B13BD" w:rsidRDefault="00573E63" w:rsidP="002B13BD">
      <w:pPr>
        <w:spacing w:line="240" w:lineRule="auto"/>
        <w:rPr>
          <w:rFonts w:ascii="Times New Roman" w:hAnsi="Times New Roman" w:cs="Times New Roman"/>
          <w:sz w:val="24"/>
          <w:szCs w:val="24"/>
        </w:rPr>
      </w:pPr>
      <w:r>
        <w:rPr>
          <w:rFonts w:ascii="Times New Roman" w:hAnsi="Times New Roman" w:cs="Times New Roman"/>
          <w:sz w:val="24"/>
          <w:szCs w:val="24"/>
        </w:rPr>
        <w:t xml:space="preserve">4)  </w:t>
      </w:r>
      <w:r w:rsidR="009B1899">
        <w:rPr>
          <w:rFonts w:ascii="Times New Roman" w:hAnsi="Times New Roman" w:cs="Times New Roman"/>
          <w:sz w:val="24"/>
          <w:szCs w:val="24"/>
        </w:rPr>
        <w:t>In 1989 HUD published advertising guidelines which;</w:t>
      </w:r>
    </w:p>
    <w:p w14:paraId="66E25707" w14:textId="76A5C528" w:rsidR="009B1899" w:rsidRDefault="009B1899" w:rsidP="003F755F">
      <w:pPr>
        <w:pStyle w:val="ListParagraph"/>
        <w:numPr>
          <w:ilvl w:val="0"/>
          <w:numId w:val="19"/>
        </w:numPr>
        <w:spacing w:line="240" w:lineRule="auto"/>
        <w:rPr>
          <w:rFonts w:ascii="Times New Roman" w:hAnsi="Times New Roman" w:cs="Times New Roman"/>
          <w:sz w:val="24"/>
          <w:szCs w:val="24"/>
        </w:rPr>
      </w:pPr>
      <w:r>
        <w:rPr>
          <w:rFonts w:ascii="Times New Roman" w:hAnsi="Times New Roman" w:cs="Times New Roman"/>
          <w:sz w:val="24"/>
          <w:szCs w:val="24"/>
        </w:rPr>
        <w:t>Contained words, phrases, symbols or visual aids that indicate a discriminatory preference or limitation.</w:t>
      </w:r>
    </w:p>
    <w:p w14:paraId="427DFED3" w14:textId="1F7F67F4" w:rsidR="009B1899" w:rsidRDefault="009B1899" w:rsidP="003F755F">
      <w:pPr>
        <w:pStyle w:val="ListParagraph"/>
        <w:numPr>
          <w:ilvl w:val="0"/>
          <w:numId w:val="19"/>
        </w:numPr>
        <w:spacing w:line="240" w:lineRule="auto"/>
        <w:rPr>
          <w:rFonts w:ascii="Times New Roman" w:hAnsi="Times New Roman" w:cs="Times New Roman"/>
          <w:sz w:val="24"/>
          <w:szCs w:val="24"/>
        </w:rPr>
      </w:pPr>
      <w:r>
        <w:rPr>
          <w:rFonts w:ascii="Times New Roman" w:hAnsi="Times New Roman" w:cs="Times New Roman"/>
          <w:sz w:val="24"/>
          <w:szCs w:val="24"/>
        </w:rPr>
        <w:t>Contained words and phrases that indicate a non-discriminatory preference or limitation.</w:t>
      </w:r>
    </w:p>
    <w:p w14:paraId="032E3A4E" w14:textId="13B91A5C" w:rsidR="009B1899" w:rsidRDefault="009B1899" w:rsidP="003F755F">
      <w:pPr>
        <w:pStyle w:val="ListParagraph"/>
        <w:numPr>
          <w:ilvl w:val="0"/>
          <w:numId w:val="19"/>
        </w:numPr>
        <w:spacing w:line="240" w:lineRule="auto"/>
        <w:rPr>
          <w:rFonts w:ascii="Times New Roman" w:hAnsi="Times New Roman" w:cs="Times New Roman"/>
          <w:sz w:val="24"/>
          <w:szCs w:val="24"/>
        </w:rPr>
      </w:pPr>
      <w:r>
        <w:rPr>
          <w:rFonts w:ascii="Times New Roman" w:hAnsi="Times New Roman" w:cs="Times New Roman"/>
          <w:sz w:val="24"/>
          <w:szCs w:val="24"/>
        </w:rPr>
        <w:t>Contained words, phrases, symbols or visual aids that indicate a non-discriminatory preference or limitation.</w:t>
      </w:r>
    </w:p>
    <w:p w14:paraId="56AEF9BD" w14:textId="52249D2A" w:rsidR="009B1899" w:rsidRDefault="009B1899" w:rsidP="003F755F">
      <w:pPr>
        <w:pStyle w:val="ListParagraph"/>
        <w:numPr>
          <w:ilvl w:val="0"/>
          <w:numId w:val="19"/>
        </w:numPr>
        <w:spacing w:line="240" w:lineRule="auto"/>
        <w:rPr>
          <w:rFonts w:ascii="Times New Roman" w:hAnsi="Times New Roman" w:cs="Times New Roman"/>
          <w:sz w:val="24"/>
          <w:szCs w:val="24"/>
        </w:rPr>
      </w:pPr>
      <w:r>
        <w:rPr>
          <w:rFonts w:ascii="Times New Roman" w:hAnsi="Times New Roman" w:cs="Times New Roman"/>
          <w:sz w:val="24"/>
          <w:szCs w:val="24"/>
        </w:rPr>
        <w:t>HUD does not set advertising guidelines.</w:t>
      </w:r>
    </w:p>
    <w:p w14:paraId="6CFA1C82" w14:textId="7C1086CC" w:rsidR="009B1899" w:rsidRDefault="00573E63" w:rsidP="009B1899">
      <w:pPr>
        <w:spacing w:line="240" w:lineRule="auto"/>
        <w:rPr>
          <w:rFonts w:ascii="Times New Roman" w:hAnsi="Times New Roman" w:cs="Times New Roman"/>
          <w:sz w:val="24"/>
          <w:szCs w:val="24"/>
        </w:rPr>
      </w:pPr>
      <w:r>
        <w:rPr>
          <w:rFonts w:ascii="Times New Roman" w:hAnsi="Times New Roman" w:cs="Times New Roman"/>
          <w:sz w:val="24"/>
          <w:szCs w:val="24"/>
        </w:rPr>
        <w:t xml:space="preserve">5)  </w:t>
      </w:r>
      <w:r w:rsidR="009B1899">
        <w:rPr>
          <w:rFonts w:ascii="Times New Roman" w:hAnsi="Times New Roman" w:cs="Times New Roman"/>
          <w:sz w:val="24"/>
          <w:szCs w:val="24"/>
        </w:rPr>
        <w:t>When filing a Fair Housing complaint with the Nebraska Real Estate Commission which of the following is true;</w:t>
      </w:r>
    </w:p>
    <w:p w14:paraId="5536B35D" w14:textId="622458F2" w:rsidR="009B1899" w:rsidRDefault="009B1899" w:rsidP="003F755F">
      <w:pPr>
        <w:pStyle w:val="ListParagraph"/>
        <w:numPr>
          <w:ilvl w:val="0"/>
          <w:numId w:val="20"/>
        </w:numPr>
        <w:spacing w:line="240" w:lineRule="auto"/>
        <w:rPr>
          <w:rFonts w:ascii="Times New Roman" w:hAnsi="Times New Roman" w:cs="Times New Roman"/>
          <w:sz w:val="24"/>
          <w:szCs w:val="24"/>
        </w:rPr>
      </w:pPr>
      <w:r>
        <w:rPr>
          <w:rFonts w:ascii="Times New Roman" w:hAnsi="Times New Roman" w:cs="Times New Roman"/>
          <w:sz w:val="24"/>
          <w:szCs w:val="24"/>
        </w:rPr>
        <w:t>Compla</w:t>
      </w:r>
      <w:r w:rsidR="00D01E43">
        <w:rPr>
          <w:rFonts w:ascii="Times New Roman" w:hAnsi="Times New Roman" w:cs="Times New Roman"/>
          <w:sz w:val="24"/>
          <w:szCs w:val="24"/>
        </w:rPr>
        <w:t>int MUST</w:t>
      </w:r>
      <w:r>
        <w:rPr>
          <w:rFonts w:ascii="Times New Roman" w:hAnsi="Times New Roman" w:cs="Times New Roman"/>
          <w:sz w:val="24"/>
          <w:szCs w:val="24"/>
        </w:rPr>
        <w:t xml:space="preserve"> be over the </w:t>
      </w:r>
      <w:r w:rsidR="00D01E43">
        <w:rPr>
          <w:rFonts w:ascii="Times New Roman" w:hAnsi="Times New Roman" w:cs="Times New Roman"/>
          <w:sz w:val="24"/>
          <w:szCs w:val="24"/>
        </w:rPr>
        <w:t>phone to a trained professional.</w:t>
      </w:r>
    </w:p>
    <w:p w14:paraId="4D2A262A" w14:textId="4DDEFD25" w:rsidR="009B1899" w:rsidRDefault="009B1899" w:rsidP="003F755F">
      <w:pPr>
        <w:pStyle w:val="ListParagraph"/>
        <w:numPr>
          <w:ilvl w:val="0"/>
          <w:numId w:val="20"/>
        </w:numPr>
        <w:spacing w:line="240" w:lineRule="auto"/>
        <w:rPr>
          <w:rFonts w:ascii="Times New Roman" w:hAnsi="Times New Roman" w:cs="Times New Roman"/>
          <w:sz w:val="24"/>
          <w:szCs w:val="24"/>
        </w:rPr>
      </w:pPr>
      <w:r>
        <w:rPr>
          <w:rFonts w:ascii="Times New Roman" w:hAnsi="Times New Roman" w:cs="Times New Roman"/>
          <w:sz w:val="24"/>
          <w:szCs w:val="24"/>
        </w:rPr>
        <w:t>Aggrieved person MUST file the complaint within 90 days of an alleged discriminatory housing practice.</w:t>
      </w:r>
    </w:p>
    <w:p w14:paraId="7BEDA714" w14:textId="34A4A631" w:rsidR="009B1899" w:rsidRDefault="009B1899" w:rsidP="003F755F">
      <w:pPr>
        <w:pStyle w:val="ListParagraph"/>
        <w:numPr>
          <w:ilvl w:val="0"/>
          <w:numId w:val="20"/>
        </w:numPr>
        <w:spacing w:line="240" w:lineRule="auto"/>
        <w:rPr>
          <w:rFonts w:ascii="Times New Roman" w:hAnsi="Times New Roman" w:cs="Times New Roman"/>
          <w:sz w:val="24"/>
          <w:szCs w:val="24"/>
        </w:rPr>
      </w:pPr>
      <w:r>
        <w:rPr>
          <w:rFonts w:ascii="Times New Roman" w:hAnsi="Times New Roman" w:cs="Times New Roman"/>
          <w:sz w:val="24"/>
          <w:szCs w:val="24"/>
        </w:rPr>
        <w:t>Aggrieved person MUST file the complaint with HUD, not the Nebraska Real Estate Commission.</w:t>
      </w:r>
    </w:p>
    <w:p w14:paraId="7EA25505" w14:textId="39FABB2E" w:rsidR="009B1899" w:rsidRDefault="009B1899" w:rsidP="003F755F">
      <w:pPr>
        <w:pStyle w:val="ListParagraph"/>
        <w:numPr>
          <w:ilvl w:val="0"/>
          <w:numId w:val="20"/>
        </w:numPr>
        <w:spacing w:line="240" w:lineRule="auto"/>
        <w:rPr>
          <w:rFonts w:ascii="Times New Roman" w:hAnsi="Times New Roman" w:cs="Times New Roman"/>
          <w:sz w:val="24"/>
          <w:szCs w:val="24"/>
        </w:rPr>
      </w:pPr>
      <w:r>
        <w:rPr>
          <w:rFonts w:ascii="Times New Roman" w:hAnsi="Times New Roman" w:cs="Times New Roman"/>
          <w:sz w:val="24"/>
          <w:szCs w:val="24"/>
        </w:rPr>
        <w:t>Complaint MUST be in writing.</w:t>
      </w:r>
    </w:p>
    <w:p w14:paraId="09AF4262" w14:textId="24F175DE" w:rsidR="00D01E43" w:rsidRDefault="00D01E43" w:rsidP="00D01E43">
      <w:pPr>
        <w:spacing w:line="240" w:lineRule="auto"/>
      </w:pPr>
    </w:p>
    <w:p w14:paraId="2110287D" w14:textId="77777777" w:rsidR="00573E63" w:rsidRDefault="00573E63" w:rsidP="00D01E43">
      <w:pPr>
        <w:spacing w:after="120" w:line="360" w:lineRule="auto"/>
        <w:contextualSpacing/>
        <w:rPr>
          <w:rFonts w:ascii="Times New Roman" w:hAnsi="Times New Roman" w:cs="Times New Roman"/>
          <w:b/>
          <w:color w:val="A5C249" w:themeColor="accent6"/>
          <w:sz w:val="48"/>
          <w:szCs w:val="48"/>
        </w:rPr>
      </w:pPr>
    </w:p>
    <w:p w14:paraId="4F87E2F5" w14:textId="13006934" w:rsidR="00240566" w:rsidRPr="00D01E43" w:rsidRDefault="00D01E43" w:rsidP="00D01E43">
      <w:pPr>
        <w:spacing w:after="120" w:line="360" w:lineRule="auto"/>
        <w:contextualSpacing/>
        <w:rPr>
          <w:rFonts w:ascii="Times New Roman" w:hAnsi="Times New Roman" w:cs="Times New Roman"/>
          <w:b/>
          <w:color w:val="0F6FC6" w:themeColor="accent1"/>
          <w:sz w:val="32"/>
          <w:szCs w:val="32"/>
        </w:rPr>
      </w:pPr>
      <w:r>
        <w:rPr>
          <w:rFonts w:ascii="Times New Roman" w:hAnsi="Times New Roman" w:cs="Times New Roman"/>
          <w:b/>
          <w:color w:val="A5C249" w:themeColor="accent6"/>
          <w:sz w:val="48"/>
          <w:szCs w:val="48"/>
        </w:rPr>
        <w:t>MO</w:t>
      </w:r>
      <w:r w:rsidR="00BD37A4">
        <w:rPr>
          <w:rFonts w:ascii="Times New Roman" w:hAnsi="Times New Roman" w:cs="Times New Roman"/>
          <w:b/>
          <w:color w:val="A5C249" w:themeColor="accent6"/>
          <w:sz w:val="48"/>
          <w:szCs w:val="48"/>
        </w:rPr>
        <w:t>DULE 4</w:t>
      </w:r>
    </w:p>
    <w:p w14:paraId="37DCC05E" w14:textId="3D1CF4FE" w:rsidR="00240566" w:rsidRPr="00B83C0A" w:rsidRDefault="00BD37A4" w:rsidP="00240566">
      <w:pPr>
        <w:rPr>
          <w:rFonts w:ascii="Times New Roman" w:hAnsi="Times New Roman" w:cs="Times New Roman"/>
          <w:b/>
          <w:color w:val="A5C249" w:themeColor="accent6"/>
          <w:sz w:val="48"/>
          <w:szCs w:val="48"/>
        </w:rPr>
      </w:pPr>
      <w:r>
        <w:rPr>
          <w:rFonts w:ascii="Times New Roman" w:hAnsi="Times New Roman" w:cs="Times New Roman"/>
          <w:b/>
          <w:color w:val="A5C249" w:themeColor="accent6"/>
          <w:sz w:val="48"/>
          <w:szCs w:val="48"/>
        </w:rPr>
        <w:t>UNDERSTANDING REAL ESTATE LAW</w:t>
      </w:r>
    </w:p>
    <w:p w14:paraId="2ACCA87F" w14:textId="77777777" w:rsidR="00240566" w:rsidRPr="00B83C0A" w:rsidRDefault="00240566" w:rsidP="00240566">
      <w:pPr>
        <w:rPr>
          <w:rFonts w:ascii="Times New Roman" w:hAnsi="Times New Roman" w:cs="Times New Roman"/>
          <w:b/>
          <w:color w:val="A5C249" w:themeColor="accent6"/>
          <w:sz w:val="48"/>
          <w:szCs w:val="48"/>
        </w:rPr>
      </w:pPr>
    </w:p>
    <w:p w14:paraId="0868DB85" w14:textId="77777777" w:rsidR="00240566" w:rsidRPr="00B83C0A" w:rsidRDefault="00240566" w:rsidP="00240566">
      <w:pPr>
        <w:rPr>
          <w:rFonts w:ascii="Times New Roman" w:hAnsi="Times New Roman" w:cs="Times New Roman"/>
          <w:b/>
          <w:color w:val="A5C249" w:themeColor="accent6"/>
          <w:sz w:val="48"/>
          <w:szCs w:val="48"/>
        </w:rPr>
      </w:pPr>
    </w:p>
    <w:p w14:paraId="39BA2674" w14:textId="77777777" w:rsidR="00240566" w:rsidRPr="00B83C0A" w:rsidRDefault="00240566" w:rsidP="00240566">
      <w:pPr>
        <w:jc w:val="center"/>
        <w:rPr>
          <w:rFonts w:ascii="Times New Roman" w:hAnsi="Times New Roman" w:cs="Times New Roman"/>
          <w:b/>
          <w:color w:val="A5C249" w:themeColor="accent6"/>
          <w:sz w:val="48"/>
          <w:szCs w:val="48"/>
        </w:rPr>
      </w:pPr>
      <w:r w:rsidRPr="00B83C0A">
        <w:rPr>
          <w:rFonts w:ascii="Times New Roman" w:hAnsi="Times New Roman" w:cs="Times New Roman"/>
          <w:b/>
          <w:noProof/>
          <w:color w:val="0F6FC6" w:themeColor="accent1"/>
          <w:sz w:val="32"/>
          <w:szCs w:val="32"/>
        </w:rPr>
        <w:drawing>
          <wp:inline distT="0" distB="0" distL="0" distR="0" wp14:anchorId="57FE727B" wp14:editId="42BFA960">
            <wp:extent cx="4350715" cy="27889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 (4).jpg"/>
                    <pic:cNvPicPr/>
                  </pic:nvPicPr>
                  <pic:blipFill>
                    <a:blip r:embed="rId60">
                      <a:extLst>
                        <a:ext uri="{28A0092B-C50C-407E-A947-70E740481C1C}">
                          <a14:useLocalDpi xmlns:a14="http://schemas.microsoft.com/office/drawing/2010/main" val="0"/>
                        </a:ext>
                      </a:extLst>
                    </a:blip>
                    <a:stretch>
                      <a:fillRect/>
                    </a:stretch>
                  </pic:blipFill>
                  <pic:spPr>
                    <a:xfrm>
                      <a:off x="0" y="0"/>
                      <a:ext cx="4350715" cy="2788920"/>
                    </a:xfrm>
                    <a:prstGeom prst="rect">
                      <a:avLst/>
                    </a:prstGeom>
                  </pic:spPr>
                </pic:pic>
              </a:graphicData>
            </a:graphic>
          </wp:inline>
        </w:drawing>
      </w:r>
    </w:p>
    <w:p w14:paraId="3FFFA52A" w14:textId="77777777" w:rsidR="00BD37A4" w:rsidRDefault="00240566" w:rsidP="00BD37A4">
      <w:pPr>
        <w:rPr>
          <w:rFonts w:ascii="Times New Roman" w:hAnsi="Times New Roman" w:cs="Times New Roman"/>
          <w:b/>
          <w:color w:val="A5C249" w:themeColor="accent6"/>
          <w:sz w:val="48"/>
          <w:szCs w:val="48"/>
        </w:rPr>
      </w:pPr>
      <w:r w:rsidRPr="00B83C0A">
        <w:rPr>
          <w:rFonts w:ascii="Times New Roman" w:hAnsi="Times New Roman" w:cs="Times New Roman"/>
        </w:rPr>
        <w:br w:type="page"/>
      </w:r>
      <w:r w:rsidR="00BD37A4">
        <w:rPr>
          <w:rFonts w:ascii="Times New Roman" w:hAnsi="Times New Roman" w:cs="Times New Roman"/>
          <w:b/>
          <w:color w:val="A5C249" w:themeColor="accent6"/>
          <w:sz w:val="48"/>
          <w:szCs w:val="48"/>
        </w:rPr>
        <w:lastRenderedPageBreak/>
        <w:t>4</w:t>
      </w:r>
      <w:r w:rsidR="00BD37A4" w:rsidRPr="00B83C0A">
        <w:rPr>
          <w:rFonts w:ascii="Times New Roman" w:hAnsi="Times New Roman" w:cs="Times New Roman"/>
          <w:b/>
          <w:color w:val="A5C249" w:themeColor="accent6"/>
          <w:sz w:val="48"/>
          <w:szCs w:val="48"/>
        </w:rPr>
        <w:t>.</w:t>
      </w:r>
      <w:r w:rsidR="00BD37A4">
        <w:rPr>
          <w:rFonts w:ascii="Times New Roman" w:hAnsi="Times New Roman" w:cs="Times New Roman"/>
          <w:b/>
          <w:color w:val="A5C249" w:themeColor="accent6"/>
          <w:sz w:val="48"/>
          <w:szCs w:val="48"/>
        </w:rPr>
        <w:t xml:space="preserve"> UNDERSTANDING </w:t>
      </w:r>
    </w:p>
    <w:p w14:paraId="0B8AA65A" w14:textId="4D70005E" w:rsidR="00240566" w:rsidRDefault="00BD37A4" w:rsidP="00BD37A4">
      <w:pPr>
        <w:rPr>
          <w:rFonts w:ascii="Times New Roman" w:hAnsi="Times New Roman" w:cs="Times New Roman"/>
          <w:b/>
        </w:rPr>
      </w:pPr>
      <w:r>
        <w:rPr>
          <w:rFonts w:ascii="Times New Roman" w:hAnsi="Times New Roman" w:cs="Times New Roman"/>
          <w:b/>
          <w:color w:val="A5C249" w:themeColor="accent6"/>
          <w:sz w:val="48"/>
          <w:szCs w:val="48"/>
        </w:rPr>
        <w:t>REAL ESTATE LAW</w:t>
      </w:r>
    </w:p>
    <w:p w14:paraId="611C8B95" w14:textId="77777777" w:rsidR="00240566" w:rsidRDefault="00240566" w:rsidP="00240566">
      <w:pPr>
        <w:ind w:firstLine="720"/>
        <w:rPr>
          <w:rFonts w:ascii="Times New Roman" w:hAnsi="Times New Roman" w:cs="Times New Roman"/>
          <w:b/>
        </w:rPr>
      </w:pPr>
    </w:p>
    <w:p w14:paraId="1F23B882" w14:textId="77777777" w:rsidR="00240566" w:rsidRDefault="00240566" w:rsidP="00240566">
      <w:pPr>
        <w:ind w:firstLine="720"/>
        <w:rPr>
          <w:rFonts w:ascii="Times New Roman" w:hAnsi="Times New Roman" w:cs="Times New Roman"/>
          <w:b/>
        </w:rPr>
      </w:pPr>
      <w:r>
        <w:rPr>
          <w:rFonts w:ascii="Times New Roman" w:hAnsi="Times New Roman" w:cs="Times New Roman"/>
          <w:b/>
          <w:noProof/>
        </w:rPr>
        <w:drawing>
          <wp:inline distT="0" distB="0" distL="0" distR="0" wp14:anchorId="1C0DCE9A" wp14:editId="59A63F7A">
            <wp:extent cx="5486400" cy="3200400"/>
            <wp:effectExtent l="38100" t="38100" r="19050" b="5715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386A23DA" w14:textId="77777777" w:rsidR="00240566" w:rsidRDefault="00240566" w:rsidP="00240566">
      <w:pPr>
        <w:ind w:firstLine="720"/>
        <w:rPr>
          <w:rFonts w:ascii="Times New Roman" w:hAnsi="Times New Roman" w:cs="Times New Roman"/>
          <w:b/>
        </w:rPr>
      </w:pPr>
    </w:p>
    <w:p w14:paraId="584BA90F" w14:textId="77777777" w:rsidR="00BD37A4" w:rsidRDefault="00BD37A4" w:rsidP="00240566">
      <w:pPr>
        <w:ind w:firstLine="720"/>
        <w:rPr>
          <w:rFonts w:ascii="Times New Roman" w:hAnsi="Times New Roman" w:cs="Times New Roman"/>
          <w:b/>
        </w:rPr>
      </w:pPr>
    </w:p>
    <w:p w14:paraId="5AEE26C1" w14:textId="37182F9A" w:rsidR="00240566" w:rsidRDefault="00BD37A4" w:rsidP="00BD37A4">
      <w:pPr>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t>YOU WILL NEED: A copy of the NEBRASKA REAL ESTATE LICENSE ACT.  If one is not provided by your instructor</w:t>
      </w:r>
      <w:r w:rsidR="00573E63">
        <w:rPr>
          <w:rFonts w:ascii="Times New Roman" w:hAnsi="Times New Roman" w:cs="Times New Roman"/>
          <w:b/>
          <w:color w:val="0F6FC6" w:themeColor="accent1"/>
          <w:sz w:val="32"/>
          <w:szCs w:val="32"/>
        </w:rPr>
        <w:t>,</w:t>
      </w:r>
      <w:r>
        <w:rPr>
          <w:rFonts w:ascii="Times New Roman" w:hAnsi="Times New Roman" w:cs="Times New Roman"/>
          <w:b/>
          <w:color w:val="0F6FC6" w:themeColor="accent1"/>
          <w:sz w:val="32"/>
          <w:szCs w:val="32"/>
        </w:rPr>
        <w:t xml:space="preserve"> please go to the Nebraska Real Estate Commission webs</w:t>
      </w:r>
      <w:r w:rsidR="00421281">
        <w:rPr>
          <w:rFonts w:ascii="Times New Roman" w:hAnsi="Times New Roman" w:cs="Times New Roman"/>
          <w:b/>
          <w:color w:val="0F6FC6" w:themeColor="accent1"/>
          <w:sz w:val="32"/>
          <w:szCs w:val="32"/>
        </w:rPr>
        <w:t>=-[</w:t>
      </w:r>
      <w:r>
        <w:rPr>
          <w:rFonts w:ascii="Times New Roman" w:hAnsi="Times New Roman" w:cs="Times New Roman"/>
          <w:b/>
          <w:color w:val="0F6FC6" w:themeColor="accent1"/>
          <w:sz w:val="32"/>
          <w:szCs w:val="32"/>
        </w:rPr>
        <w:t>.</w:t>
      </w:r>
    </w:p>
    <w:p w14:paraId="5779378C" w14:textId="77777777" w:rsidR="00BD37A4" w:rsidRPr="00BD37A4" w:rsidRDefault="00BD37A4" w:rsidP="00BD37A4">
      <w:pPr>
        <w:rPr>
          <w:rFonts w:ascii="Times New Roman" w:hAnsi="Times New Roman" w:cs="Times New Roman"/>
          <w:b/>
          <w:color w:val="0F6FC6" w:themeColor="accent1"/>
          <w:sz w:val="32"/>
          <w:szCs w:val="32"/>
        </w:rPr>
      </w:pPr>
    </w:p>
    <w:p w14:paraId="33F255CD" w14:textId="77777777" w:rsidR="00240566" w:rsidRDefault="00240566" w:rsidP="00240566">
      <w:pPr>
        <w:ind w:firstLine="720"/>
        <w:rPr>
          <w:rFonts w:ascii="Times New Roman" w:hAnsi="Times New Roman" w:cs="Times New Roman"/>
          <w:b/>
        </w:rPr>
      </w:pPr>
    </w:p>
    <w:p w14:paraId="50B711F9" w14:textId="2788B13F" w:rsidR="00D01E43" w:rsidRDefault="00D01E43">
      <w:pPr>
        <w:rPr>
          <w:rFonts w:ascii="Times New Roman" w:hAnsi="Times New Roman" w:cs="Times New Roman"/>
          <w:b/>
          <w:color w:val="A5C249" w:themeColor="accent6"/>
          <w:sz w:val="48"/>
          <w:szCs w:val="48"/>
        </w:rPr>
      </w:pPr>
      <w:r>
        <w:rPr>
          <w:rFonts w:ascii="Times New Roman" w:hAnsi="Times New Roman" w:cs="Times New Roman"/>
          <w:b/>
          <w:color w:val="A5C249" w:themeColor="accent6"/>
          <w:sz w:val="48"/>
          <w:szCs w:val="48"/>
        </w:rPr>
        <w:t>OBJECTIVES</w:t>
      </w:r>
    </w:p>
    <w:p w14:paraId="4204794E" w14:textId="77777777" w:rsidR="00D01E43" w:rsidRDefault="00D01E43">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lastRenderedPageBreak/>
        <w:t xml:space="preserve">REAL ESTATE LAW   </w:t>
      </w:r>
      <w:r>
        <w:rPr>
          <w:rFonts w:ascii="Times New Roman" w:hAnsi="Times New Roman" w:cs="Times New Roman"/>
          <w:b/>
          <w:noProof/>
          <w:color w:val="A5C249" w:themeColor="accent6"/>
          <w:sz w:val="48"/>
          <w:szCs w:val="48"/>
        </w:rPr>
        <w:drawing>
          <wp:inline distT="0" distB="0" distL="0" distR="0" wp14:anchorId="23A4F578" wp14:editId="204A73BE">
            <wp:extent cx="1344168" cy="1554480"/>
            <wp:effectExtent l="0" t="0" r="889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18.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44168" cy="1554480"/>
                    </a:xfrm>
                    <a:prstGeom prst="rect">
                      <a:avLst/>
                    </a:prstGeom>
                  </pic:spPr>
                </pic:pic>
              </a:graphicData>
            </a:graphic>
          </wp:inline>
        </w:drawing>
      </w:r>
    </w:p>
    <w:p w14:paraId="1C1FB9B8" w14:textId="77777777" w:rsidR="00D01E43" w:rsidRDefault="00D01E43">
      <w:pPr>
        <w:rPr>
          <w:rFonts w:ascii="Times New Roman" w:hAnsi="Times New Roman" w:cs="Times New Roman"/>
          <w:color w:val="0F6FC6" w:themeColor="accent1"/>
          <w:sz w:val="32"/>
          <w:szCs w:val="32"/>
        </w:rPr>
      </w:pPr>
    </w:p>
    <w:p w14:paraId="7B452FFF" w14:textId="109C5F18" w:rsidR="00D01E43" w:rsidRPr="00D01E43" w:rsidRDefault="00D01E43">
      <w:pPr>
        <w:rPr>
          <w:rFonts w:ascii="Times New Roman" w:hAnsi="Times New Roman" w:cs="Times New Roman"/>
          <w:b/>
          <w:color w:val="0F6FC6" w:themeColor="accent1"/>
          <w:sz w:val="32"/>
          <w:szCs w:val="32"/>
        </w:rPr>
      </w:pPr>
      <w:r w:rsidRPr="00D01E43">
        <w:rPr>
          <w:rFonts w:ascii="Times New Roman" w:hAnsi="Times New Roman" w:cs="Times New Roman"/>
          <w:b/>
          <w:color w:val="0F6FC6" w:themeColor="accent1"/>
          <w:sz w:val="32"/>
          <w:szCs w:val="32"/>
        </w:rPr>
        <w:t>Successful real estate operations depend on;</w:t>
      </w:r>
    </w:p>
    <w:p w14:paraId="16CEA4FE" w14:textId="3C92BBE9" w:rsidR="00D01E43" w:rsidRDefault="00D01E43">
      <w:pPr>
        <w:rPr>
          <w:rFonts w:ascii="Times New Roman" w:hAnsi="Times New Roman" w:cs="Times New Roman"/>
          <w:color w:val="0F6FC6" w:themeColor="accent1"/>
          <w:sz w:val="32"/>
          <w:szCs w:val="32"/>
        </w:rPr>
      </w:pPr>
      <w:r>
        <w:rPr>
          <w:rFonts w:ascii="Times New Roman" w:hAnsi="Times New Roman" w:cs="Times New Roman"/>
          <w:color w:val="0F6FC6" w:themeColor="accent1"/>
          <w:sz w:val="32"/>
          <w:szCs w:val="32"/>
        </w:rPr>
        <w:t>1.  ________________________________________________________</w:t>
      </w:r>
    </w:p>
    <w:p w14:paraId="59F8E5BF" w14:textId="78D8A49B" w:rsidR="00D01E43" w:rsidRDefault="00D01E43">
      <w:pPr>
        <w:rPr>
          <w:rFonts w:ascii="Times New Roman" w:hAnsi="Times New Roman" w:cs="Times New Roman"/>
          <w:color w:val="0F6FC6" w:themeColor="accent1"/>
          <w:sz w:val="32"/>
          <w:szCs w:val="32"/>
        </w:rPr>
      </w:pPr>
      <w:r>
        <w:rPr>
          <w:rFonts w:ascii="Times New Roman" w:hAnsi="Times New Roman" w:cs="Times New Roman"/>
          <w:color w:val="0F6FC6" w:themeColor="accent1"/>
          <w:sz w:val="32"/>
          <w:szCs w:val="32"/>
        </w:rPr>
        <w:t>__________________________________________________________</w:t>
      </w:r>
    </w:p>
    <w:p w14:paraId="643FA638" w14:textId="77777777" w:rsidR="00D01E43" w:rsidRDefault="00D01E43">
      <w:pPr>
        <w:rPr>
          <w:rFonts w:ascii="Times New Roman" w:hAnsi="Times New Roman" w:cs="Times New Roman"/>
          <w:color w:val="0F6FC6" w:themeColor="accent1"/>
          <w:sz w:val="32"/>
          <w:szCs w:val="32"/>
        </w:rPr>
      </w:pPr>
    </w:p>
    <w:p w14:paraId="5FB7EC5C" w14:textId="175D92E6" w:rsidR="00D01E43" w:rsidRDefault="00D01E43">
      <w:pPr>
        <w:rPr>
          <w:rFonts w:ascii="Times New Roman" w:hAnsi="Times New Roman" w:cs="Times New Roman"/>
          <w:color w:val="0F6FC6" w:themeColor="accent1"/>
          <w:sz w:val="32"/>
          <w:szCs w:val="32"/>
        </w:rPr>
      </w:pPr>
      <w:r>
        <w:rPr>
          <w:rFonts w:ascii="Times New Roman" w:hAnsi="Times New Roman" w:cs="Times New Roman"/>
          <w:color w:val="0F6FC6" w:themeColor="accent1"/>
          <w:sz w:val="32"/>
          <w:szCs w:val="32"/>
        </w:rPr>
        <w:t>And</w:t>
      </w:r>
    </w:p>
    <w:p w14:paraId="7BD950FA" w14:textId="77777777" w:rsidR="00D01E43" w:rsidRDefault="00D01E43">
      <w:pPr>
        <w:rPr>
          <w:rFonts w:ascii="Times New Roman" w:hAnsi="Times New Roman" w:cs="Times New Roman"/>
          <w:color w:val="0F6FC6" w:themeColor="accent1"/>
          <w:sz w:val="32"/>
          <w:szCs w:val="32"/>
        </w:rPr>
      </w:pPr>
    </w:p>
    <w:p w14:paraId="5B047557" w14:textId="56A54042" w:rsidR="00D01E43" w:rsidRDefault="00D01E43">
      <w:pPr>
        <w:rPr>
          <w:rFonts w:ascii="Times New Roman" w:hAnsi="Times New Roman" w:cs="Times New Roman"/>
          <w:color w:val="0F6FC6" w:themeColor="accent1"/>
          <w:sz w:val="32"/>
          <w:szCs w:val="32"/>
        </w:rPr>
      </w:pPr>
      <w:r>
        <w:rPr>
          <w:rFonts w:ascii="Times New Roman" w:hAnsi="Times New Roman" w:cs="Times New Roman"/>
          <w:color w:val="0F6FC6" w:themeColor="accent1"/>
          <w:sz w:val="32"/>
          <w:szCs w:val="32"/>
        </w:rPr>
        <w:t>2. ________________________________________________________</w:t>
      </w:r>
    </w:p>
    <w:p w14:paraId="55166172" w14:textId="1C9F08C2" w:rsidR="00D01E43" w:rsidRPr="00D01E43" w:rsidRDefault="00D01E43">
      <w:pPr>
        <w:rPr>
          <w:rFonts w:ascii="Times New Roman" w:hAnsi="Times New Roman" w:cs="Times New Roman"/>
          <w:color w:val="0F6FC6" w:themeColor="accent1"/>
          <w:sz w:val="32"/>
          <w:szCs w:val="32"/>
        </w:rPr>
      </w:pPr>
      <w:r>
        <w:rPr>
          <w:rFonts w:ascii="Times New Roman" w:hAnsi="Times New Roman" w:cs="Times New Roman"/>
          <w:color w:val="0F6FC6" w:themeColor="accent1"/>
          <w:sz w:val="32"/>
          <w:szCs w:val="32"/>
        </w:rPr>
        <w:t>__________________________________________________________</w:t>
      </w:r>
    </w:p>
    <w:p w14:paraId="018E104F" w14:textId="77777777" w:rsidR="00D01E43" w:rsidRDefault="00D01E43">
      <w:pPr>
        <w:rPr>
          <w:rFonts w:ascii="Times New Roman" w:hAnsi="Times New Roman" w:cs="Times New Roman"/>
          <w:b/>
          <w:color w:val="17406D" w:themeColor="text2"/>
          <w:sz w:val="36"/>
          <w:szCs w:val="36"/>
        </w:rPr>
      </w:pPr>
    </w:p>
    <w:p w14:paraId="4EBD4E76" w14:textId="77777777" w:rsidR="00D01E43" w:rsidRDefault="00D01E43">
      <w:pPr>
        <w:rPr>
          <w:rFonts w:ascii="Times New Roman" w:hAnsi="Times New Roman" w:cs="Times New Roman"/>
          <w:b/>
          <w:color w:val="17406D" w:themeColor="text2"/>
          <w:sz w:val="36"/>
          <w:szCs w:val="36"/>
        </w:rPr>
      </w:pPr>
      <w:r>
        <w:rPr>
          <w:rFonts w:ascii="Times New Roman" w:hAnsi="Times New Roman" w:cs="Times New Roman"/>
          <w:b/>
          <w:color w:val="A5C249" w:themeColor="accent6"/>
          <w:sz w:val="48"/>
          <w:szCs w:val="48"/>
        </w:rPr>
        <w:br w:type="page"/>
      </w:r>
      <w:r>
        <w:rPr>
          <w:rFonts w:ascii="Times New Roman" w:hAnsi="Times New Roman" w:cs="Times New Roman"/>
          <w:b/>
          <w:color w:val="17406D" w:themeColor="text2"/>
          <w:sz w:val="36"/>
          <w:szCs w:val="36"/>
        </w:rPr>
        <w:lastRenderedPageBreak/>
        <w:t>NAR:</w:t>
      </w:r>
    </w:p>
    <w:p w14:paraId="6C2ACFC5" w14:textId="7E546B7F" w:rsidR="00D01E43" w:rsidRDefault="00D01E43">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E8252F" w14:textId="77777777" w:rsidR="00D01E43" w:rsidRDefault="00D01E43">
      <w:pPr>
        <w:rPr>
          <w:rFonts w:ascii="Times New Roman" w:hAnsi="Times New Roman" w:cs="Times New Roman"/>
          <w:b/>
          <w:color w:val="A5C249" w:themeColor="accent6"/>
          <w:sz w:val="48"/>
          <w:szCs w:val="48"/>
        </w:rPr>
      </w:pPr>
    </w:p>
    <w:p w14:paraId="6D29C697" w14:textId="77777777" w:rsidR="00D01E43" w:rsidRDefault="00D01E43" w:rsidP="00D01E43">
      <w:pPr>
        <w:rPr>
          <w:rFonts w:ascii="Times New Roman" w:hAnsi="Times New Roman" w:cs="Times New Roman"/>
          <w:b/>
          <w:color w:val="17406D" w:themeColor="text2"/>
          <w:sz w:val="36"/>
          <w:szCs w:val="36"/>
        </w:rPr>
      </w:pPr>
      <w:r w:rsidRPr="00D01E43">
        <w:rPr>
          <w:rFonts w:ascii="Times New Roman" w:hAnsi="Times New Roman" w:cs="Times New Roman"/>
          <w:b/>
          <w:noProof/>
          <w:color w:val="A5C249" w:themeColor="accent6"/>
          <w:sz w:val="48"/>
          <w:szCs w:val="48"/>
        </w:rPr>
        <mc:AlternateContent>
          <mc:Choice Requires="wps">
            <w:drawing>
              <wp:anchor distT="91440" distB="91440" distL="114300" distR="114300" simplePos="0" relativeHeight="251673600" behindDoc="0" locked="0" layoutInCell="1" allowOverlap="1" wp14:anchorId="16BD3EA8" wp14:editId="75196947">
                <wp:simplePos x="0" y="0"/>
                <wp:positionH relativeFrom="page">
                  <wp:align>center</wp:align>
                </wp:positionH>
                <wp:positionV relativeFrom="paragraph">
                  <wp:posOffset>274320</wp:posOffset>
                </wp:positionV>
                <wp:extent cx="3474720" cy="1403985"/>
                <wp:effectExtent l="0" t="0" r="0" b="0"/>
                <wp:wrapTopAndBottom/>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16404C66" w14:textId="6C9AA170" w:rsidR="00FA1544" w:rsidRDefault="00FA1544">
                            <w:pPr>
                              <w:pBdr>
                                <w:top w:val="single" w:sz="24" w:space="8" w:color="0F6FC6" w:themeColor="accent1"/>
                                <w:bottom w:val="single" w:sz="24" w:space="8" w:color="0F6FC6" w:themeColor="accent1"/>
                              </w:pBdr>
                              <w:spacing w:after="0"/>
                              <w:rPr>
                                <w:i/>
                                <w:iCs/>
                                <w:color w:val="0F6FC6" w:themeColor="accent1"/>
                                <w:sz w:val="24"/>
                                <w:szCs w:val="24"/>
                              </w:rPr>
                            </w:pPr>
                            <w:r>
                              <w:rPr>
                                <w:i/>
                                <w:iCs/>
                                <w:color w:val="0F6FC6" w:themeColor="accent1"/>
                                <w:sz w:val="24"/>
                                <w:szCs w:val="24"/>
                              </w:rPr>
                              <w:t>“In everything that you do, every statement you make, and every paper you prepare, remember that there is a possibility that our action may be the subject of a court decision. Conduct yourself as if it is not only possible, but likely.”</w:t>
                            </w:r>
                          </w:p>
                          <w:p w14:paraId="5478EC42" w14:textId="352E413F" w:rsidR="00FA1544" w:rsidRDefault="00FA1544">
                            <w:pPr>
                              <w:pBdr>
                                <w:top w:val="single" w:sz="24" w:space="8" w:color="0F6FC6" w:themeColor="accent1"/>
                                <w:bottom w:val="single" w:sz="24" w:space="8" w:color="0F6FC6" w:themeColor="accent1"/>
                              </w:pBdr>
                              <w:spacing w:after="0"/>
                              <w:rPr>
                                <w:i/>
                                <w:iCs/>
                                <w:color w:val="0F6FC6" w:themeColor="accent1"/>
                                <w:sz w:val="24"/>
                              </w:rPr>
                            </w:pPr>
                            <w:r>
                              <w:rPr>
                                <w:i/>
                                <w:iCs/>
                                <w:color w:val="0F6FC6" w:themeColor="accent1"/>
                                <w:sz w:val="24"/>
                                <w:szCs w:val="24"/>
                              </w:rPr>
                              <w:tab/>
                            </w:r>
                            <w:r>
                              <w:rPr>
                                <w:i/>
                                <w:iCs/>
                                <w:color w:val="0F6FC6" w:themeColor="accent1"/>
                                <w:sz w:val="24"/>
                                <w:szCs w:val="24"/>
                              </w:rPr>
                              <w:tab/>
                              <w:t>~unknown broker</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16BD3EA8" id="_x0000_s1043" type="#_x0000_t202" style="position:absolute;margin-left:0;margin-top:21.6pt;width:273.6pt;height:110.55pt;z-index:251673600;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" filled="f" stroked="f">
                <v:textbox style="mso-fit-shape-to-text:t">
                  <w:txbxContent>
                    <w:p w14:paraId="16404C66" w14:textId="6C9AA170" w:rsidR="00FA1544" w:rsidRDefault="00FA1544">
                      <w:pPr>
                        <w:pBdr>
                          <w:top w:val="single" w:sz="24" w:space="8" w:color="0F6FC6" w:themeColor="accent1"/>
                          <w:bottom w:val="single" w:sz="24" w:space="8" w:color="0F6FC6" w:themeColor="accent1"/>
                        </w:pBdr>
                        <w:spacing w:after="0"/>
                        <w:rPr>
                          <w:i/>
                          <w:iCs/>
                          <w:color w:val="0F6FC6" w:themeColor="accent1"/>
                          <w:sz w:val="24"/>
                          <w:szCs w:val="24"/>
                        </w:rPr>
                      </w:pPr>
                      <w:r>
                        <w:rPr>
                          <w:i/>
                          <w:iCs/>
                          <w:color w:val="0F6FC6" w:themeColor="accent1"/>
                          <w:sz w:val="24"/>
                          <w:szCs w:val="24"/>
                        </w:rPr>
                        <w:t>“In everything that you do, every statement you make, and every paper you prepare, remember that there is a possibility that our action may be the subject of a court decision. Conduct yourself as if it is not only possible, but likely.”</w:t>
                      </w:r>
                    </w:p>
                    <w:p w14:paraId="5478EC42" w14:textId="352E413F" w:rsidR="00FA1544" w:rsidRDefault="00FA1544">
                      <w:pPr>
                        <w:pBdr>
                          <w:top w:val="single" w:sz="24" w:space="8" w:color="0F6FC6" w:themeColor="accent1"/>
                          <w:bottom w:val="single" w:sz="24" w:space="8" w:color="0F6FC6" w:themeColor="accent1"/>
                        </w:pBdr>
                        <w:spacing w:after="0"/>
                        <w:rPr>
                          <w:i/>
                          <w:iCs/>
                          <w:color w:val="0F6FC6" w:themeColor="accent1"/>
                          <w:sz w:val="24"/>
                        </w:rPr>
                      </w:pPr>
                      <w:r>
                        <w:rPr>
                          <w:i/>
                          <w:iCs/>
                          <w:color w:val="0F6FC6" w:themeColor="accent1"/>
                          <w:sz w:val="24"/>
                          <w:szCs w:val="24"/>
                        </w:rPr>
                        <w:tab/>
                      </w:r>
                      <w:r>
                        <w:rPr>
                          <w:i/>
                          <w:iCs/>
                          <w:color w:val="0F6FC6" w:themeColor="accent1"/>
                          <w:sz w:val="24"/>
                          <w:szCs w:val="24"/>
                        </w:rPr>
                        <w:tab/>
                        <w:t>~unknown broker</w:t>
                      </w:r>
                    </w:p>
                  </w:txbxContent>
                </v:textbox>
                <w10:wrap type="topAndBottom" anchorx="page"/>
              </v:shape>
            </w:pict>
          </mc:Fallback>
        </mc:AlternateContent>
      </w:r>
      <w:r>
        <w:rPr>
          <w:rFonts w:ascii="Times New Roman" w:hAnsi="Times New Roman" w:cs="Times New Roman"/>
          <w:b/>
          <w:color w:val="A5C249" w:themeColor="accent6"/>
          <w:sz w:val="48"/>
          <w:szCs w:val="48"/>
        </w:rPr>
        <w:br w:type="page"/>
      </w:r>
      <w:r w:rsidRPr="00D01E43">
        <w:rPr>
          <w:rFonts w:ascii="Times New Roman" w:hAnsi="Times New Roman" w:cs="Times New Roman"/>
          <w:b/>
          <w:color w:val="17406D" w:themeColor="text2"/>
          <w:sz w:val="36"/>
          <w:szCs w:val="36"/>
        </w:rPr>
        <w:lastRenderedPageBreak/>
        <w:t xml:space="preserve">General Framework of Law and Regulation </w:t>
      </w:r>
    </w:p>
    <w:p w14:paraId="0E259283" w14:textId="54E0212C" w:rsidR="00D01E43" w:rsidRDefault="00D01E43">
      <w:pPr>
        <w:rPr>
          <w:rFonts w:ascii="Times New Roman" w:hAnsi="Times New Roman" w:cs="Times New Roman"/>
          <w:b/>
          <w:color w:val="A5C249" w:themeColor="accent6"/>
          <w:sz w:val="48"/>
          <w:szCs w:val="48"/>
        </w:rPr>
      </w:pPr>
      <w:r w:rsidRPr="00D01E43">
        <w:rPr>
          <w:rFonts w:ascii="Times New Roman" w:hAnsi="Times New Roman" w:cs="Times New Roman"/>
          <w:b/>
          <w:color w:val="17406D" w:themeColor="text2"/>
          <w:sz w:val="36"/>
          <w:szCs w:val="36"/>
        </w:rPr>
        <w:t>In the United States.</w:t>
      </w:r>
    </w:p>
    <w:p w14:paraId="1C8FF90C" w14:textId="6662E310" w:rsidR="00D01E43" w:rsidRDefault="00D01E43">
      <w:pPr>
        <w:rPr>
          <w:rFonts w:ascii="Times New Roman" w:hAnsi="Times New Roman" w:cs="Times New Roman"/>
          <w:b/>
          <w:color w:val="A5C249" w:themeColor="accent6"/>
          <w:sz w:val="48"/>
          <w:szCs w:val="48"/>
        </w:rPr>
      </w:pPr>
      <w:r>
        <w:rPr>
          <w:rFonts w:ascii="Times New Roman" w:hAnsi="Times New Roman" w:cs="Times New Roman"/>
          <w:b/>
          <w:noProof/>
          <w:color w:val="A5C249" w:themeColor="accent6"/>
          <w:sz w:val="48"/>
          <w:szCs w:val="48"/>
        </w:rPr>
        <w:drawing>
          <wp:inline distT="0" distB="0" distL="0" distR="0" wp14:anchorId="482E693E" wp14:editId="316EFE24">
            <wp:extent cx="5486400" cy="3200400"/>
            <wp:effectExtent l="0" t="0" r="0" b="0"/>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0A186EE4" w14:textId="77777777" w:rsidR="00D01E43" w:rsidRDefault="00D01E43">
      <w:pPr>
        <w:rPr>
          <w:rFonts w:ascii="Times New Roman" w:hAnsi="Times New Roman" w:cs="Times New Roman"/>
          <w:b/>
          <w:color w:val="A5C249" w:themeColor="accent6"/>
          <w:sz w:val="48"/>
          <w:szCs w:val="48"/>
        </w:rPr>
      </w:pPr>
    </w:p>
    <w:p w14:paraId="72A1F5DB" w14:textId="77777777" w:rsidR="00D01E43" w:rsidRPr="00D01E43" w:rsidRDefault="00D01E43">
      <w:pPr>
        <w:rPr>
          <w:rFonts w:ascii="Times New Roman" w:hAnsi="Times New Roman" w:cs="Times New Roman"/>
          <w:color w:val="17406D" w:themeColor="text2"/>
          <w:sz w:val="36"/>
          <w:szCs w:val="36"/>
        </w:rPr>
      </w:pPr>
    </w:p>
    <w:p w14:paraId="1AA66DE2" w14:textId="6331A2F2" w:rsidR="00D01E43" w:rsidRDefault="00D01E43">
      <w:pPr>
        <w:rPr>
          <w:rFonts w:ascii="Times New Roman" w:hAnsi="Times New Roman" w:cs="Times New Roman"/>
          <w:b/>
          <w:color w:val="A5C249" w:themeColor="accent6"/>
          <w:sz w:val="48"/>
          <w:szCs w:val="48"/>
        </w:rPr>
      </w:pPr>
      <w:r>
        <w:rPr>
          <w:rFonts w:ascii="Times New Roman" w:hAnsi="Times New Roman" w:cs="Times New Roman"/>
          <w:b/>
          <w:noProof/>
          <w:color w:val="A5C249" w:themeColor="accent6"/>
          <w:sz w:val="48"/>
          <w:szCs w:val="48"/>
        </w:rPr>
        <w:drawing>
          <wp:inline distT="0" distB="0" distL="0" distR="0" wp14:anchorId="0244FAFB" wp14:editId="6BD70A16">
            <wp:extent cx="5348377" cy="2156604"/>
            <wp:effectExtent l="38100" t="0" r="24130" b="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61451B86" w14:textId="77777777" w:rsidR="00D8282D" w:rsidRDefault="00D8282D">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br w:type="page"/>
      </w:r>
    </w:p>
    <w:p w14:paraId="5994BB79" w14:textId="48EA582A" w:rsidR="00D01E43" w:rsidRDefault="00D01E43">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lastRenderedPageBreak/>
        <w:t>Written Law;</w:t>
      </w:r>
    </w:p>
    <w:p w14:paraId="49BA4EF3" w14:textId="0D63BA3B" w:rsidR="00D01E43" w:rsidRDefault="00D01E43">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t>________________________________________________________________________________________________________________________________________________________________________________________________________________</w:t>
      </w:r>
    </w:p>
    <w:p w14:paraId="6DC3D8DE" w14:textId="77777777" w:rsidR="00D01E43" w:rsidRDefault="00D01E43">
      <w:pPr>
        <w:rPr>
          <w:rFonts w:ascii="Times New Roman" w:hAnsi="Times New Roman" w:cs="Times New Roman"/>
          <w:b/>
          <w:color w:val="17406D" w:themeColor="text2"/>
          <w:sz w:val="36"/>
          <w:szCs w:val="36"/>
        </w:rPr>
      </w:pPr>
    </w:p>
    <w:p w14:paraId="3FFFC0C3" w14:textId="056D5422" w:rsidR="00D01E43" w:rsidRDefault="00D01E43">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t>Custom &amp; Practice;</w:t>
      </w:r>
    </w:p>
    <w:p w14:paraId="5192BD19" w14:textId="7756FBA0" w:rsidR="00D01E43" w:rsidRDefault="00D01E43">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t>__________________</w:t>
      </w:r>
      <w:r w:rsidR="00FC4A95">
        <w:rPr>
          <w:rFonts w:ascii="Times New Roman" w:hAnsi="Times New Roman" w:cs="Times New Roman"/>
          <w:b/>
          <w:color w:val="17406D" w:themeColor="text2"/>
          <w:sz w:val="36"/>
          <w:szCs w:val="36"/>
        </w:rPr>
        <w:t>______________________________________________________________________________________________________________________________________________________________________________________________</w:t>
      </w:r>
    </w:p>
    <w:p w14:paraId="0CBCDC97" w14:textId="77777777" w:rsidR="00FC4A95" w:rsidRDefault="00FC4A95">
      <w:pPr>
        <w:rPr>
          <w:rFonts w:ascii="Times New Roman" w:hAnsi="Times New Roman" w:cs="Times New Roman"/>
          <w:b/>
          <w:color w:val="17406D" w:themeColor="text2"/>
          <w:sz w:val="36"/>
          <w:szCs w:val="36"/>
        </w:rPr>
      </w:pPr>
    </w:p>
    <w:p w14:paraId="69A0AE2E" w14:textId="448A6F94" w:rsidR="00FC4A95" w:rsidRDefault="00FC4A95">
      <w:pPr>
        <w:rPr>
          <w:rFonts w:ascii="Times New Roman" w:hAnsi="Times New Roman" w:cs="Times New Roman"/>
          <w:b/>
          <w:color w:val="17406D" w:themeColor="text2"/>
          <w:sz w:val="36"/>
          <w:szCs w:val="36"/>
        </w:rPr>
      </w:pPr>
      <w:r>
        <w:rPr>
          <w:rFonts w:ascii="Times New Roman" w:hAnsi="Times New Roman" w:cs="Times New Roman"/>
          <w:b/>
          <w:noProof/>
          <w:color w:val="17406D" w:themeColor="text2"/>
          <w:sz w:val="36"/>
          <w:szCs w:val="36"/>
        </w:rPr>
        <w:drawing>
          <wp:inline distT="0" distB="0" distL="0" distR="0" wp14:anchorId="0DE76759" wp14:editId="09490431">
            <wp:extent cx="1943100" cy="2286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s (14).jpg"/>
                    <pic:cNvPicPr/>
                  </pic:nvPicPr>
                  <pic:blipFill>
                    <a:blip r:embed="rId77">
                      <a:extLst>
                        <a:ext uri="{28A0092B-C50C-407E-A947-70E740481C1C}">
                          <a14:useLocalDpi xmlns:a14="http://schemas.microsoft.com/office/drawing/2010/main" val="0"/>
                        </a:ext>
                      </a:extLst>
                    </a:blip>
                    <a:stretch>
                      <a:fillRect/>
                    </a:stretch>
                  </pic:blipFill>
                  <pic:spPr>
                    <a:xfrm>
                      <a:off x="0" y="0"/>
                      <a:ext cx="1943100" cy="2286000"/>
                    </a:xfrm>
                    <a:prstGeom prst="rect">
                      <a:avLst/>
                    </a:prstGeom>
                    <a:effectLst>
                      <a:softEdge rad="190500"/>
                    </a:effectLst>
                  </pic:spPr>
                </pic:pic>
              </a:graphicData>
            </a:graphic>
          </wp:inline>
        </w:drawing>
      </w:r>
    </w:p>
    <w:p w14:paraId="60F0220B" w14:textId="77777777" w:rsidR="00FC4A95" w:rsidRPr="00D01E43" w:rsidRDefault="00FC4A95">
      <w:pPr>
        <w:rPr>
          <w:rFonts w:ascii="Times New Roman" w:hAnsi="Times New Roman" w:cs="Times New Roman"/>
          <w:b/>
          <w:color w:val="17406D" w:themeColor="text2"/>
          <w:sz w:val="36"/>
          <w:szCs w:val="36"/>
        </w:rPr>
      </w:pPr>
    </w:p>
    <w:p w14:paraId="62742ACC" w14:textId="77777777" w:rsidR="00D8282D" w:rsidRDefault="00D8282D">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br w:type="page"/>
      </w:r>
    </w:p>
    <w:p w14:paraId="5453F6FF" w14:textId="333DBC79" w:rsidR="00D01E43" w:rsidRDefault="00FC4A95">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lastRenderedPageBreak/>
        <w:t>Federal and State Laws follow these basic principles:</w:t>
      </w:r>
    </w:p>
    <w:p w14:paraId="31E57B90" w14:textId="77777777" w:rsidR="00FC4A95" w:rsidRDefault="00FC4A95">
      <w:pPr>
        <w:rPr>
          <w:rFonts w:ascii="Times New Roman" w:hAnsi="Times New Roman" w:cs="Times New Roman"/>
          <w:b/>
          <w:color w:val="17406D" w:themeColor="text2"/>
          <w:sz w:val="36"/>
          <w:szCs w:val="36"/>
        </w:rPr>
      </w:pPr>
    </w:p>
    <w:p w14:paraId="776B163B" w14:textId="12EFAF50" w:rsidR="00FC4A95" w:rsidRDefault="00FC4A95" w:rsidP="003F755F">
      <w:pPr>
        <w:pStyle w:val="ListParagraph"/>
        <w:numPr>
          <w:ilvl w:val="0"/>
          <w:numId w:val="21"/>
        </w:numPr>
        <w:rPr>
          <w:rFonts w:ascii="Times New Roman" w:hAnsi="Times New Roman" w:cs="Times New Roman"/>
          <w:b/>
          <w:color w:val="A5C249" w:themeColor="accent6"/>
          <w:sz w:val="48"/>
          <w:szCs w:val="48"/>
        </w:rPr>
      </w:pPr>
      <w:r>
        <w:rPr>
          <w:rFonts w:ascii="Times New Roman" w:hAnsi="Times New Roman" w:cs="Times New Roman"/>
          <w:b/>
          <w:color w:val="A5C249" w:themeColor="accent6"/>
          <w:sz w:val="48"/>
          <w:szCs w:val="48"/>
        </w:rPr>
        <w:t>_________________________________</w:t>
      </w:r>
    </w:p>
    <w:p w14:paraId="69162E00" w14:textId="3D47502B" w:rsidR="00FC4A95" w:rsidRDefault="00FC4A95" w:rsidP="003F755F">
      <w:pPr>
        <w:pStyle w:val="ListParagraph"/>
        <w:numPr>
          <w:ilvl w:val="0"/>
          <w:numId w:val="21"/>
        </w:numPr>
        <w:rPr>
          <w:rFonts w:ascii="Times New Roman" w:hAnsi="Times New Roman" w:cs="Times New Roman"/>
          <w:b/>
          <w:color w:val="A5C249" w:themeColor="accent6"/>
          <w:sz w:val="48"/>
          <w:szCs w:val="48"/>
        </w:rPr>
      </w:pPr>
      <w:r>
        <w:rPr>
          <w:rFonts w:ascii="Times New Roman" w:hAnsi="Times New Roman" w:cs="Times New Roman"/>
          <w:b/>
          <w:color w:val="A5C249" w:themeColor="accent6"/>
          <w:sz w:val="48"/>
          <w:szCs w:val="48"/>
        </w:rPr>
        <w:t>_________________________________</w:t>
      </w:r>
    </w:p>
    <w:p w14:paraId="288CD154" w14:textId="12F3DFC7" w:rsidR="00FC4A95" w:rsidRDefault="00FC4A95" w:rsidP="003F755F">
      <w:pPr>
        <w:pStyle w:val="ListParagraph"/>
        <w:numPr>
          <w:ilvl w:val="0"/>
          <w:numId w:val="21"/>
        </w:numPr>
        <w:rPr>
          <w:rFonts w:ascii="Times New Roman" w:hAnsi="Times New Roman" w:cs="Times New Roman"/>
          <w:b/>
          <w:color w:val="A5C249" w:themeColor="accent6"/>
          <w:sz w:val="48"/>
          <w:szCs w:val="48"/>
        </w:rPr>
      </w:pPr>
      <w:r>
        <w:rPr>
          <w:rFonts w:ascii="Times New Roman" w:hAnsi="Times New Roman" w:cs="Times New Roman"/>
          <w:b/>
          <w:color w:val="A5C249" w:themeColor="accent6"/>
          <w:sz w:val="48"/>
          <w:szCs w:val="48"/>
        </w:rPr>
        <w:t>_________________________________</w:t>
      </w:r>
    </w:p>
    <w:p w14:paraId="0CF44B27" w14:textId="123D3442" w:rsidR="00FC4A95" w:rsidRDefault="00FC4A95" w:rsidP="003F755F">
      <w:pPr>
        <w:pStyle w:val="ListParagraph"/>
        <w:numPr>
          <w:ilvl w:val="0"/>
          <w:numId w:val="21"/>
        </w:numPr>
        <w:rPr>
          <w:rFonts w:ascii="Times New Roman" w:hAnsi="Times New Roman" w:cs="Times New Roman"/>
          <w:b/>
          <w:color w:val="A5C249" w:themeColor="accent6"/>
          <w:sz w:val="48"/>
          <w:szCs w:val="48"/>
        </w:rPr>
      </w:pPr>
      <w:r>
        <w:rPr>
          <w:rFonts w:ascii="Times New Roman" w:hAnsi="Times New Roman" w:cs="Times New Roman"/>
          <w:b/>
          <w:color w:val="A5C249" w:themeColor="accent6"/>
          <w:sz w:val="48"/>
          <w:szCs w:val="48"/>
        </w:rPr>
        <w:t>_________________________________</w:t>
      </w:r>
    </w:p>
    <w:p w14:paraId="72DC8DEA" w14:textId="111683AE" w:rsidR="00FC4A95" w:rsidRDefault="00FC4A95" w:rsidP="003F755F">
      <w:pPr>
        <w:pStyle w:val="ListParagraph"/>
        <w:numPr>
          <w:ilvl w:val="0"/>
          <w:numId w:val="21"/>
        </w:numPr>
        <w:rPr>
          <w:rFonts w:ascii="Times New Roman" w:hAnsi="Times New Roman" w:cs="Times New Roman"/>
          <w:b/>
          <w:color w:val="A5C249" w:themeColor="accent6"/>
          <w:sz w:val="48"/>
          <w:szCs w:val="48"/>
        </w:rPr>
      </w:pPr>
      <w:r>
        <w:rPr>
          <w:rFonts w:ascii="Times New Roman" w:hAnsi="Times New Roman" w:cs="Times New Roman"/>
          <w:b/>
          <w:color w:val="A5C249" w:themeColor="accent6"/>
          <w:sz w:val="48"/>
          <w:szCs w:val="48"/>
        </w:rPr>
        <w:t>_________________________________</w:t>
      </w:r>
    </w:p>
    <w:p w14:paraId="0835C014" w14:textId="45A541C3" w:rsidR="00FC4A95" w:rsidRDefault="00FC4A95" w:rsidP="003F755F">
      <w:pPr>
        <w:pStyle w:val="ListParagraph"/>
        <w:numPr>
          <w:ilvl w:val="0"/>
          <w:numId w:val="21"/>
        </w:numPr>
        <w:rPr>
          <w:rFonts w:ascii="Times New Roman" w:hAnsi="Times New Roman" w:cs="Times New Roman"/>
          <w:b/>
          <w:color w:val="A5C249" w:themeColor="accent6"/>
          <w:sz w:val="48"/>
          <w:szCs w:val="48"/>
        </w:rPr>
      </w:pPr>
      <w:r>
        <w:rPr>
          <w:rFonts w:ascii="Times New Roman" w:hAnsi="Times New Roman" w:cs="Times New Roman"/>
          <w:b/>
          <w:color w:val="A5C249" w:themeColor="accent6"/>
          <w:sz w:val="48"/>
          <w:szCs w:val="48"/>
        </w:rPr>
        <w:t>_________________________________</w:t>
      </w:r>
    </w:p>
    <w:p w14:paraId="719D12C1" w14:textId="77777777" w:rsidR="00FC4A95" w:rsidRDefault="00FC4A95" w:rsidP="00FC4A95">
      <w:pPr>
        <w:pStyle w:val="ListParagraph"/>
        <w:rPr>
          <w:rFonts w:ascii="Times New Roman" w:hAnsi="Times New Roman" w:cs="Times New Roman"/>
          <w:b/>
          <w:color w:val="A5C249" w:themeColor="accent6"/>
          <w:sz w:val="48"/>
          <w:szCs w:val="48"/>
        </w:rPr>
      </w:pPr>
    </w:p>
    <w:p w14:paraId="1DD313A4" w14:textId="77777777" w:rsidR="00FC4A95" w:rsidRDefault="00FC4A95" w:rsidP="00FC4A95">
      <w:pPr>
        <w:rPr>
          <w:rFonts w:ascii="Times New Roman" w:hAnsi="Times New Roman" w:cs="Times New Roman"/>
          <w:b/>
          <w:color w:val="A5C249" w:themeColor="accent6"/>
          <w:sz w:val="48"/>
          <w:szCs w:val="48"/>
        </w:rPr>
      </w:pPr>
    </w:p>
    <w:p w14:paraId="523CD1A4" w14:textId="444C8394" w:rsidR="00FC4A95" w:rsidRPr="00FC4A95" w:rsidRDefault="00FC4A95" w:rsidP="00FC4A95">
      <w:pPr>
        <w:jc w:val="center"/>
        <w:rPr>
          <w:rFonts w:ascii="Times New Roman" w:hAnsi="Times New Roman" w:cs="Times New Roman"/>
          <w:b/>
          <w:color w:val="A5C249" w:themeColor="accent6"/>
          <w:sz w:val="48"/>
          <w:szCs w:val="48"/>
        </w:rPr>
      </w:pPr>
      <w:r>
        <w:rPr>
          <w:noProof/>
        </w:rPr>
        <w:drawing>
          <wp:inline distT="0" distB="0" distL="0" distR="0" wp14:anchorId="4660A19A" wp14:editId="2707CF01">
            <wp:extent cx="3721608" cy="247802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s5SHZX843.jpg"/>
                    <pic:cNvPicPr/>
                  </pic:nvPicPr>
                  <pic:blipFill>
                    <a:blip r:embed="rId78">
                      <a:extLst>
                        <a:ext uri="{28A0092B-C50C-407E-A947-70E740481C1C}">
                          <a14:useLocalDpi xmlns:a14="http://schemas.microsoft.com/office/drawing/2010/main" val="0"/>
                        </a:ext>
                      </a:extLst>
                    </a:blip>
                    <a:stretch>
                      <a:fillRect/>
                    </a:stretch>
                  </pic:blipFill>
                  <pic:spPr>
                    <a:xfrm>
                      <a:off x="0" y="0"/>
                      <a:ext cx="3721608" cy="2478024"/>
                    </a:xfrm>
                    <a:prstGeom prst="rect">
                      <a:avLst/>
                    </a:prstGeom>
                  </pic:spPr>
                </pic:pic>
              </a:graphicData>
            </a:graphic>
          </wp:inline>
        </w:drawing>
      </w:r>
    </w:p>
    <w:p w14:paraId="3BAFD689" w14:textId="77777777" w:rsidR="00D8282D" w:rsidRDefault="00D01E43">
      <w:pPr>
        <w:rPr>
          <w:rFonts w:ascii="Times New Roman" w:hAnsi="Times New Roman" w:cs="Times New Roman"/>
          <w:b/>
          <w:color w:val="17406D" w:themeColor="text2"/>
          <w:sz w:val="48"/>
          <w:szCs w:val="48"/>
        </w:rPr>
      </w:pPr>
      <w:r>
        <w:rPr>
          <w:rFonts w:ascii="Times New Roman" w:hAnsi="Times New Roman" w:cs="Times New Roman"/>
          <w:b/>
          <w:color w:val="A5C249" w:themeColor="accent6"/>
          <w:sz w:val="48"/>
          <w:szCs w:val="48"/>
        </w:rPr>
        <w:br w:type="page"/>
      </w:r>
      <w:r w:rsidR="00D8282D" w:rsidRPr="00D8282D">
        <w:rPr>
          <w:rFonts w:ascii="Times New Roman" w:hAnsi="Times New Roman" w:cs="Times New Roman"/>
          <w:b/>
          <w:color w:val="FF0000"/>
          <w:sz w:val="48"/>
          <w:szCs w:val="48"/>
        </w:rPr>
        <w:lastRenderedPageBreak/>
        <w:t xml:space="preserve">REMEMBER:  </w:t>
      </w:r>
      <w:r w:rsidR="00D8282D" w:rsidRPr="00D8282D">
        <w:rPr>
          <w:rFonts w:ascii="Times New Roman" w:hAnsi="Times New Roman" w:cs="Times New Roman"/>
          <w:b/>
          <w:color w:val="17406D" w:themeColor="text2"/>
          <w:sz w:val="48"/>
          <w:szCs w:val="48"/>
        </w:rPr>
        <w:t>Rules and Regulations are written by NREC as an addendum to the STATUTES.  The purpose of License Law is to PROTECT the ______________________.</w:t>
      </w:r>
    </w:p>
    <w:p w14:paraId="5B50C41D" w14:textId="4A1213A5" w:rsidR="00D8282D" w:rsidRDefault="00D8282D" w:rsidP="00D8282D">
      <w:pPr>
        <w:jc w:val="center"/>
        <w:rPr>
          <w:rFonts w:ascii="Times New Roman" w:hAnsi="Times New Roman" w:cs="Times New Roman"/>
          <w:b/>
          <w:color w:val="A5C249" w:themeColor="accent6"/>
          <w:sz w:val="48"/>
          <w:szCs w:val="48"/>
        </w:rPr>
      </w:pPr>
      <w:r>
        <w:rPr>
          <w:rFonts w:ascii="Times New Roman" w:hAnsi="Times New Roman" w:cs="Times New Roman"/>
          <w:b/>
          <w:noProof/>
          <w:color w:val="A5C249" w:themeColor="accent6"/>
          <w:sz w:val="48"/>
          <w:szCs w:val="48"/>
        </w:rPr>
        <w:drawing>
          <wp:inline distT="0" distB="0" distL="0" distR="0" wp14:anchorId="32886D85" wp14:editId="0D1C3DB9">
            <wp:extent cx="3236976" cy="45720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opulation[1].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236976" cy="4572000"/>
                    </a:xfrm>
                    <a:prstGeom prst="rect">
                      <a:avLst/>
                    </a:prstGeom>
                  </pic:spPr>
                </pic:pic>
              </a:graphicData>
            </a:graphic>
          </wp:inline>
        </w:drawing>
      </w:r>
      <w:r>
        <w:rPr>
          <w:rFonts w:ascii="Times New Roman" w:hAnsi="Times New Roman" w:cs="Times New Roman"/>
          <w:b/>
          <w:color w:val="A5C249" w:themeColor="accent6"/>
          <w:sz w:val="48"/>
          <w:szCs w:val="48"/>
        </w:rPr>
        <w:br w:type="page"/>
      </w:r>
    </w:p>
    <w:p w14:paraId="4B40AF8E" w14:textId="54E4745C" w:rsidR="00FC4A95" w:rsidRDefault="00C60BC2" w:rsidP="00FC4A95">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lastRenderedPageBreak/>
        <w:t>Specific</w:t>
      </w:r>
      <w:r w:rsidR="00FC4A95" w:rsidRPr="00D01E43">
        <w:rPr>
          <w:rFonts w:ascii="Times New Roman" w:hAnsi="Times New Roman" w:cs="Times New Roman"/>
          <w:b/>
          <w:color w:val="17406D" w:themeColor="text2"/>
          <w:sz w:val="36"/>
          <w:szCs w:val="36"/>
        </w:rPr>
        <w:t xml:space="preserve"> </w:t>
      </w:r>
      <w:r w:rsidR="00FC4A95">
        <w:rPr>
          <w:rFonts w:ascii="Times New Roman" w:hAnsi="Times New Roman" w:cs="Times New Roman"/>
          <w:b/>
          <w:color w:val="17406D" w:themeColor="text2"/>
          <w:sz w:val="36"/>
          <w:szCs w:val="36"/>
        </w:rPr>
        <w:t>Framework of Law and Regulation</w:t>
      </w:r>
    </w:p>
    <w:p w14:paraId="54C1503B" w14:textId="5DA1DDCB" w:rsidR="00FC4A95" w:rsidRPr="00FC4A95" w:rsidRDefault="00FC4A95" w:rsidP="00FC4A95">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t>Of Real Estate Licensee</w:t>
      </w:r>
      <w:r w:rsidR="00C60BC2">
        <w:rPr>
          <w:rFonts w:ascii="Times New Roman" w:hAnsi="Times New Roman" w:cs="Times New Roman"/>
          <w:b/>
          <w:color w:val="17406D" w:themeColor="text2"/>
          <w:sz w:val="36"/>
          <w:szCs w:val="36"/>
        </w:rPr>
        <w:t>s Federal and State Constitutions</w:t>
      </w:r>
      <w:r w:rsidRPr="00D01E43">
        <w:rPr>
          <w:rFonts w:ascii="Times New Roman" w:hAnsi="Times New Roman" w:cs="Times New Roman"/>
          <w:b/>
          <w:color w:val="17406D" w:themeColor="text2"/>
          <w:sz w:val="36"/>
          <w:szCs w:val="36"/>
        </w:rPr>
        <w:t>.</w:t>
      </w:r>
    </w:p>
    <w:p w14:paraId="172FC28D" w14:textId="77777777" w:rsidR="00FC4A95" w:rsidRDefault="00FC4A95" w:rsidP="00FC4A95">
      <w:pPr>
        <w:rPr>
          <w:rFonts w:ascii="Times New Roman" w:hAnsi="Times New Roman" w:cs="Times New Roman"/>
          <w:b/>
          <w:color w:val="A5C249" w:themeColor="accent6"/>
          <w:sz w:val="48"/>
          <w:szCs w:val="48"/>
        </w:rPr>
      </w:pPr>
      <w:r>
        <w:rPr>
          <w:rFonts w:ascii="Times New Roman" w:hAnsi="Times New Roman" w:cs="Times New Roman"/>
          <w:b/>
          <w:noProof/>
          <w:color w:val="A5C249" w:themeColor="accent6"/>
          <w:sz w:val="48"/>
          <w:szCs w:val="48"/>
        </w:rPr>
        <w:drawing>
          <wp:inline distT="0" distB="0" distL="0" distR="0" wp14:anchorId="2FEB02FA" wp14:editId="65DE056A">
            <wp:extent cx="5486400" cy="3200400"/>
            <wp:effectExtent l="0" t="0" r="0" b="0"/>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1E4749E8" w14:textId="77777777" w:rsidR="00FC4A95" w:rsidRDefault="00FC4A95" w:rsidP="00FC4A95">
      <w:pPr>
        <w:rPr>
          <w:rFonts w:ascii="Times New Roman" w:hAnsi="Times New Roman" w:cs="Times New Roman"/>
          <w:b/>
          <w:color w:val="A5C249" w:themeColor="accent6"/>
          <w:sz w:val="48"/>
          <w:szCs w:val="48"/>
        </w:rPr>
      </w:pPr>
    </w:p>
    <w:p w14:paraId="0EB72BB1" w14:textId="77777777" w:rsidR="00C60BC2" w:rsidRDefault="00FC4A95">
      <w:pPr>
        <w:rPr>
          <w:rFonts w:ascii="Times New Roman" w:hAnsi="Times New Roman" w:cs="Times New Roman"/>
          <w:b/>
          <w:color w:val="17406D" w:themeColor="text2"/>
          <w:sz w:val="36"/>
          <w:szCs w:val="36"/>
        </w:rPr>
      </w:pPr>
      <w:r w:rsidRPr="00FC4A95">
        <w:rPr>
          <w:rFonts w:ascii="Times New Roman" w:hAnsi="Times New Roman" w:cs="Times New Roman"/>
          <w:b/>
          <w:noProof/>
          <w:color w:val="A5C249" w:themeColor="accent6"/>
          <w:sz w:val="48"/>
          <w:szCs w:val="48"/>
        </w:rPr>
        <mc:AlternateContent>
          <mc:Choice Requires="wps">
            <w:drawing>
              <wp:anchor distT="91440" distB="91440" distL="114300" distR="114300" simplePos="0" relativeHeight="251675648" behindDoc="0" locked="0" layoutInCell="1" allowOverlap="1" wp14:anchorId="1A3A01FE" wp14:editId="3E6B3C40">
                <wp:simplePos x="0" y="0"/>
                <wp:positionH relativeFrom="page">
                  <wp:align>center</wp:align>
                </wp:positionH>
                <wp:positionV relativeFrom="paragraph">
                  <wp:posOffset>274320</wp:posOffset>
                </wp:positionV>
                <wp:extent cx="3474720" cy="1403985"/>
                <wp:effectExtent l="0" t="0" r="0" b="0"/>
                <wp:wrapTopAndBottom/>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3C82F41B" w14:textId="7E38BD09" w:rsidR="00FA1544" w:rsidRDefault="00FA1544">
                            <w:pPr>
                              <w:pBdr>
                                <w:top w:val="single" w:sz="24" w:space="8" w:color="0F6FC6" w:themeColor="accent1"/>
                                <w:bottom w:val="single" w:sz="24" w:space="8" w:color="0F6FC6" w:themeColor="accent1"/>
                              </w:pBdr>
                              <w:spacing w:after="0"/>
                              <w:rPr>
                                <w:i/>
                                <w:iCs/>
                                <w:color w:val="0F6FC6" w:themeColor="accent1"/>
                                <w:sz w:val="24"/>
                                <w:szCs w:val="24"/>
                              </w:rPr>
                            </w:pPr>
                            <w:r>
                              <w:rPr>
                                <w:i/>
                                <w:iCs/>
                                <w:color w:val="0F6FC6" w:themeColor="accent1"/>
                                <w:sz w:val="24"/>
                                <w:szCs w:val="24"/>
                              </w:rPr>
                              <w:t>“A rule of civil conduct prescribed by the supreme power in the State, commanding what is right and prohibiting what is wrong.”</w:t>
                            </w:r>
                          </w:p>
                          <w:p w14:paraId="246AF2CB" w14:textId="7C17E67D" w:rsidR="00FA1544" w:rsidRDefault="00FA1544">
                            <w:pPr>
                              <w:pBdr>
                                <w:top w:val="single" w:sz="24" w:space="8" w:color="0F6FC6" w:themeColor="accent1"/>
                                <w:bottom w:val="single" w:sz="24" w:space="8" w:color="0F6FC6" w:themeColor="accent1"/>
                              </w:pBdr>
                              <w:spacing w:after="0"/>
                              <w:rPr>
                                <w:i/>
                                <w:iCs/>
                                <w:color w:val="0F6FC6" w:themeColor="accent1"/>
                                <w:sz w:val="24"/>
                              </w:rPr>
                            </w:pPr>
                            <w:r>
                              <w:rPr>
                                <w:i/>
                                <w:iCs/>
                                <w:color w:val="0F6FC6" w:themeColor="accent1"/>
                                <w:sz w:val="24"/>
                                <w:szCs w:val="24"/>
                              </w:rPr>
                              <w:tab/>
                            </w:r>
                            <w:r>
                              <w:rPr>
                                <w:i/>
                                <w:iCs/>
                                <w:color w:val="0F6FC6" w:themeColor="accent1"/>
                                <w:sz w:val="24"/>
                                <w:szCs w:val="24"/>
                              </w:rPr>
                              <w:tab/>
                              <w:t>~Blackstone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1A3A01FE" id="_x0000_s1044" type="#_x0000_t202" style="position:absolute;margin-left:0;margin-top:21.6pt;width:273.6pt;height:110.55pt;z-index:251675648;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" filled="f" stroked="f">
                <v:textbox style="mso-fit-shape-to-text:t">
                  <w:txbxContent>
                    <w:p w14:paraId="3C82F41B" w14:textId="7E38BD09" w:rsidR="00FA1544" w:rsidRDefault="00FA1544">
                      <w:pPr>
                        <w:pBdr>
                          <w:top w:val="single" w:sz="24" w:space="8" w:color="0F6FC6" w:themeColor="accent1"/>
                          <w:bottom w:val="single" w:sz="24" w:space="8" w:color="0F6FC6" w:themeColor="accent1"/>
                        </w:pBdr>
                        <w:spacing w:after="0"/>
                        <w:rPr>
                          <w:i/>
                          <w:iCs/>
                          <w:color w:val="0F6FC6" w:themeColor="accent1"/>
                          <w:sz w:val="24"/>
                          <w:szCs w:val="24"/>
                        </w:rPr>
                      </w:pPr>
                      <w:r>
                        <w:rPr>
                          <w:i/>
                          <w:iCs/>
                          <w:color w:val="0F6FC6" w:themeColor="accent1"/>
                          <w:sz w:val="24"/>
                          <w:szCs w:val="24"/>
                        </w:rPr>
                        <w:t>“A rule of civil conduct prescribed by the supreme power in the State, commanding what is right and prohibiting what is wrong.”</w:t>
                      </w:r>
                    </w:p>
                    <w:p w14:paraId="246AF2CB" w14:textId="7C17E67D" w:rsidR="00FA1544" w:rsidRDefault="00FA1544">
                      <w:pPr>
                        <w:pBdr>
                          <w:top w:val="single" w:sz="24" w:space="8" w:color="0F6FC6" w:themeColor="accent1"/>
                          <w:bottom w:val="single" w:sz="24" w:space="8" w:color="0F6FC6" w:themeColor="accent1"/>
                        </w:pBdr>
                        <w:spacing w:after="0"/>
                        <w:rPr>
                          <w:i/>
                          <w:iCs/>
                          <w:color w:val="0F6FC6" w:themeColor="accent1"/>
                          <w:sz w:val="24"/>
                        </w:rPr>
                      </w:pPr>
                      <w:r>
                        <w:rPr>
                          <w:i/>
                          <w:iCs/>
                          <w:color w:val="0F6FC6" w:themeColor="accent1"/>
                          <w:sz w:val="24"/>
                          <w:szCs w:val="24"/>
                        </w:rPr>
                        <w:tab/>
                      </w:r>
                      <w:r>
                        <w:rPr>
                          <w:i/>
                          <w:iCs/>
                          <w:color w:val="0F6FC6" w:themeColor="accent1"/>
                          <w:sz w:val="24"/>
                          <w:szCs w:val="24"/>
                        </w:rPr>
                        <w:tab/>
                        <w:t>~Blackstone</w:t>
                      </w:r>
                    </w:p>
                  </w:txbxContent>
                </v:textbox>
                <w10:wrap type="topAndBottom" anchorx="page"/>
              </v:shape>
            </w:pict>
          </mc:Fallback>
        </mc:AlternateContent>
      </w:r>
      <w:r>
        <w:rPr>
          <w:rFonts w:ascii="Times New Roman" w:hAnsi="Times New Roman" w:cs="Times New Roman"/>
          <w:b/>
          <w:color w:val="A5C249" w:themeColor="accent6"/>
          <w:sz w:val="48"/>
          <w:szCs w:val="48"/>
        </w:rPr>
        <w:br w:type="page"/>
      </w:r>
      <w:r w:rsidR="00C60BC2">
        <w:rPr>
          <w:rFonts w:ascii="Times New Roman" w:hAnsi="Times New Roman" w:cs="Times New Roman"/>
          <w:b/>
          <w:color w:val="17406D" w:themeColor="text2"/>
          <w:sz w:val="36"/>
          <w:szCs w:val="36"/>
        </w:rPr>
        <w:lastRenderedPageBreak/>
        <w:t>Nebraska Real Estate License Act:</w:t>
      </w:r>
    </w:p>
    <w:p w14:paraId="2AEE37C0" w14:textId="77777777" w:rsidR="00C60BC2" w:rsidRDefault="00C60BC2">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t>________________________________________________________________________________________________________________________________________________________________________________________________________________</w:t>
      </w:r>
    </w:p>
    <w:p w14:paraId="4F2FC697" w14:textId="77777777" w:rsidR="00C60BC2" w:rsidRDefault="00C60BC2">
      <w:pPr>
        <w:rPr>
          <w:rFonts w:ascii="Times New Roman" w:hAnsi="Times New Roman" w:cs="Times New Roman"/>
          <w:b/>
          <w:color w:val="A5C249" w:themeColor="accent6"/>
          <w:sz w:val="48"/>
          <w:szCs w:val="48"/>
        </w:rPr>
      </w:pPr>
    </w:p>
    <w:p w14:paraId="70336A7B" w14:textId="77777777" w:rsidR="00C60BC2" w:rsidRDefault="00C60BC2">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t>Nebraska Agency Statutes:</w:t>
      </w:r>
    </w:p>
    <w:p w14:paraId="2973217A" w14:textId="77777777" w:rsidR="00C60BC2" w:rsidRDefault="00C60BC2">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t>________________________________________________________________________________________________________________________________________________________________________________________________________________</w:t>
      </w:r>
    </w:p>
    <w:p w14:paraId="534743F2" w14:textId="77777777" w:rsidR="00C60BC2" w:rsidRDefault="00C60BC2">
      <w:pPr>
        <w:rPr>
          <w:rFonts w:ascii="Times New Roman" w:hAnsi="Times New Roman" w:cs="Times New Roman"/>
          <w:b/>
          <w:color w:val="A5C249" w:themeColor="accent6"/>
          <w:sz w:val="48"/>
          <w:szCs w:val="48"/>
        </w:rPr>
      </w:pPr>
    </w:p>
    <w:p w14:paraId="4588B75F" w14:textId="77777777" w:rsidR="00C60BC2" w:rsidRDefault="00C60BC2" w:rsidP="00C60BC2">
      <w:pPr>
        <w:jc w:val="right"/>
        <w:rPr>
          <w:rFonts w:ascii="Times New Roman" w:hAnsi="Times New Roman" w:cs="Times New Roman"/>
          <w:b/>
          <w:color w:val="A5C249" w:themeColor="accent6"/>
          <w:sz w:val="48"/>
          <w:szCs w:val="48"/>
        </w:rPr>
      </w:pPr>
      <w:r>
        <w:rPr>
          <w:rFonts w:ascii="Times New Roman" w:hAnsi="Times New Roman" w:cs="Times New Roman"/>
          <w:b/>
          <w:noProof/>
          <w:color w:val="A5C249" w:themeColor="accent6"/>
          <w:sz w:val="48"/>
          <w:szCs w:val="48"/>
        </w:rPr>
        <w:drawing>
          <wp:inline distT="0" distB="0" distL="0" distR="0" wp14:anchorId="665706E0" wp14:editId="73C936D0">
            <wp:extent cx="2762250" cy="16573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sCROCTNVR.jpg"/>
                    <pic:cNvPicPr/>
                  </pic:nvPicPr>
                  <pic:blipFill>
                    <a:blip r:embed="rId85">
                      <a:extLst>
                        <a:ext uri="{28A0092B-C50C-407E-A947-70E740481C1C}">
                          <a14:useLocalDpi xmlns:a14="http://schemas.microsoft.com/office/drawing/2010/main" val="0"/>
                        </a:ext>
                      </a:extLst>
                    </a:blip>
                    <a:stretch>
                      <a:fillRect/>
                    </a:stretch>
                  </pic:blipFill>
                  <pic:spPr>
                    <a:xfrm>
                      <a:off x="0" y="0"/>
                      <a:ext cx="2762250" cy="1657350"/>
                    </a:xfrm>
                    <a:prstGeom prst="rect">
                      <a:avLst/>
                    </a:prstGeom>
                  </pic:spPr>
                </pic:pic>
              </a:graphicData>
            </a:graphic>
          </wp:inline>
        </w:drawing>
      </w:r>
    </w:p>
    <w:p w14:paraId="089127EA" w14:textId="1D9AC0D5" w:rsidR="009A1BB5" w:rsidRDefault="00C60BC2">
      <w:pPr>
        <w:rPr>
          <w:rFonts w:ascii="Times New Roman" w:hAnsi="Times New Roman" w:cs="Times New Roman"/>
          <w:b/>
          <w:color w:val="A5C249" w:themeColor="accent6"/>
          <w:sz w:val="48"/>
          <w:szCs w:val="48"/>
        </w:rPr>
      </w:pPr>
      <w:r>
        <w:rPr>
          <w:rFonts w:ascii="Times New Roman" w:hAnsi="Times New Roman" w:cs="Times New Roman"/>
          <w:b/>
          <w:color w:val="A5C249" w:themeColor="accent6"/>
          <w:sz w:val="48"/>
          <w:szCs w:val="48"/>
        </w:rPr>
        <w:br w:type="page"/>
      </w:r>
    </w:p>
    <w:p w14:paraId="1C93A15B" w14:textId="09BD4A35" w:rsidR="009A1BB5" w:rsidRPr="009A1BB5" w:rsidRDefault="009A1BB5">
      <w:pPr>
        <w:rPr>
          <w:rFonts w:ascii="Times New Roman" w:hAnsi="Times New Roman" w:cs="Times New Roman"/>
          <w:b/>
          <w:color w:val="FF0000"/>
          <w:sz w:val="48"/>
          <w:szCs w:val="48"/>
        </w:rPr>
      </w:pPr>
      <w:r w:rsidRPr="009A1BB5">
        <w:rPr>
          <w:rFonts w:ascii="Times New Roman" w:hAnsi="Times New Roman" w:cs="Times New Roman"/>
          <w:b/>
          <w:color w:val="FF0000"/>
          <w:sz w:val="48"/>
          <w:szCs w:val="48"/>
        </w:rPr>
        <w:lastRenderedPageBreak/>
        <w:t>What are they???</w:t>
      </w:r>
    </w:p>
    <w:p w14:paraId="1CC21707" w14:textId="38C52523" w:rsidR="00C60BC2" w:rsidRDefault="009A1BB5">
      <w:pPr>
        <w:rPr>
          <w:rFonts w:ascii="Times New Roman" w:hAnsi="Times New Roman" w:cs="Times New Roman"/>
          <w:b/>
          <w:color w:val="17406D" w:themeColor="text2"/>
          <w:sz w:val="32"/>
          <w:szCs w:val="32"/>
        </w:rPr>
      </w:pPr>
      <w:r>
        <w:rPr>
          <w:rFonts w:ascii="Times New Roman" w:hAnsi="Times New Roman" w:cs="Times New Roman"/>
          <w:b/>
          <w:color w:val="17406D" w:themeColor="text2"/>
          <w:sz w:val="32"/>
          <w:szCs w:val="32"/>
        </w:rPr>
        <w:t>Limited Agency:</w:t>
      </w:r>
    </w:p>
    <w:p w14:paraId="086B6F25" w14:textId="77777777" w:rsidR="009A1BB5" w:rsidRDefault="009A1BB5">
      <w:pPr>
        <w:rPr>
          <w:rFonts w:ascii="Times New Roman" w:hAnsi="Times New Roman" w:cs="Times New Roman"/>
          <w:b/>
          <w:color w:val="17406D" w:themeColor="text2"/>
          <w:sz w:val="32"/>
          <w:szCs w:val="32"/>
        </w:rPr>
      </w:pPr>
    </w:p>
    <w:p w14:paraId="26918C6E" w14:textId="77777777" w:rsidR="009A1BB5" w:rsidRDefault="009A1BB5">
      <w:pPr>
        <w:rPr>
          <w:rFonts w:ascii="Times New Roman" w:hAnsi="Times New Roman" w:cs="Times New Roman"/>
          <w:b/>
          <w:color w:val="17406D" w:themeColor="text2"/>
          <w:sz w:val="32"/>
          <w:szCs w:val="32"/>
        </w:rPr>
      </w:pPr>
    </w:p>
    <w:p w14:paraId="7E2E8CFF" w14:textId="77777777" w:rsidR="009A1BB5" w:rsidRDefault="009A1BB5">
      <w:pPr>
        <w:rPr>
          <w:rFonts w:ascii="Times New Roman" w:hAnsi="Times New Roman" w:cs="Times New Roman"/>
          <w:b/>
          <w:color w:val="17406D" w:themeColor="text2"/>
          <w:sz w:val="32"/>
          <w:szCs w:val="32"/>
        </w:rPr>
      </w:pPr>
    </w:p>
    <w:p w14:paraId="5AE4184F" w14:textId="575170C0" w:rsidR="009A1BB5" w:rsidRDefault="009A1BB5">
      <w:pPr>
        <w:rPr>
          <w:rFonts w:ascii="Times New Roman" w:hAnsi="Times New Roman" w:cs="Times New Roman"/>
          <w:b/>
          <w:color w:val="17406D" w:themeColor="text2"/>
          <w:sz w:val="32"/>
          <w:szCs w:val="32"/>
        </w:rPr>
      </w:pPr>
      <w:r>
        <w:rPr>
          <w:rFonts w:ascii="Times New Roman" w:hAnsi="Times New Roman" w:cs="Times New Roman"/>
          <w:b/>
          <w:color w:val="17406D" w:themeColor="text2"/>
          <w:sz w:val="32"/>
          <w:szCs w:val="32"/>
        </w:rPr>
        <w:t>Standards of Representation:</w:t>
      </w:r>
    </w:p>
    <w:p w14:paraId="484D44B3" w14:textId="77777777" w:rsidR="009A1BB5" w:rsidRDefault="009A1BB5">
      <w:pPr>
        <w:rPr>
          <w:rFonts w:ascii="Times New Roman" w:hAnsi="Times New Roman" w:cs="Times New Roman"/>
          <w:b/>
          <w:color w:val="17406D" w:themeColor="text2"/>
          <w:sz w:val="32"/>
          <w:szCs w:val="32"/>
        </w:rPr>
      </w:pPr>
    </w:p>
    <w:p w14:paraId="6A5F5AE7" w14:textId="77777777" w:rsidR="009A1BB5" w:rsidRDefault="009A1BB5">
      <w:pPr>
        <w:rPr>
          <w:rFonts w:ascii="Times New Roman" w:hAnsi="Times New Roman" w:cs="Times New Roman"/>
          <w:b/>
          <w:color w:val="17406D" w:themeColor="text2"/>
          <w:sz w:val="32"/>
          <w:szCs w:val="32"/>
        </w:rPr>
      </w:pPr>
    </w:p>
    <w:p w14:paraId="672F31FF" w14:textId="77777777" w:rsidR="009A1BB5" w:rsidRDefault="009A1BB5">
      <w:pPr>
        <w:rPr>
          <w:rFonts w:ascii="Times New Roman" w:hAnsi="Times New Roman" w:cs="Times New Roman"/>
          <w:b/>
          <w:color w:val="17406D" w:themeColor="text2"/>
          <w:sz w:val="32"/>
          <w:szCs w:val="32"/>
        </w:rPr>
      </w:pPr>
    </w:p>
    <w:p w14:paraId="189DFAED" w14:textId="206912B2" w:rsidR="009A1BB5" w:rsidRDefault="009A1BB5">
      <w:pPr>
        <w:rPr>
          <w:rFonts w:ascii="Times New Roman" w:hAnsi="Times New Roman" w:cs="Times New Roman"/>
          <w:b/>
          <w:color w:val="17406D" w:themeColor="text2"/>
          <w:sz w:val="32"/>
          <w:szCs w:val="32"/>
        </w:rPr>
      </w:pPr>
      <w:r>
        <w:rPr>
          <w:rFonts w:ascii="Times New Roman" w:hAnsi="Times New Roman" w:cs="Times New Roman"/>
          <w:b/>
          <w:color w:val="17406D" w:themeColor="text2"/>
          <w:sz w:val="32"/>
          <w:szCs w:val="32"/>
        </w:rPr>
        <w:t>Fiduciary Duty:</w:t>
      </w:r>
    </w:p>
    <w:p w14:paraId="7FB0102A" w14:textId="77777777" w:rsidR="009A1BB5" w:rsidRDefault="009A1BB5">
      <w:pPr>
        <w:rPr>
          <w:rFonts w:ascii="Times New Roman" w:hAnsi="Times New Roman" w:cs="Times New Roman"/>
          <w:b/>
          <w:color w:val="17406D" w:themeColor="text2"/>
          <w:sz w:val="32"/>
          <w:szCs w:val="32"/>
        </w:rPr>
      </w:pPr>
    </w:p>
    <w:p w14:paraId="79FEFED1" w14:textId="77777777" w:rsidR="009A1BB5" w:rsidRDefault="009A1BB5">
      <w:pPr>
        <w:rPr>
          <w:rFonts w:ascii="Times New Roman" w:hAnsi="Times New Roman" w:cs="Times New Roman"/>
          <w:b/>
          <w:color w:val="17406D" w:themeColor="text2"/>
          <w:sz w:val="32"/>
          <w:szCs w:val="32"/>
        </w:rPr>
      </w:pPr>
    </w:p>
    <w:p w14:paraId="4682950E" w14:textId="77777777" w:rsidR="009A1BB5" w:rsidRDefault="009A1BB5">
      <w:pPr>
        <w:rPr>
          <w:rFonts w:ascii="Times New Roman" w:hAnsi="Times New Roman" w:cs="Times New Roman"/>
          <w:b/>
          <w:color w:val="17406D" w:themeColor="text2"/>
          <w:sz w:val="32"/>
          <w:szCs w:val="32"/>
        </w:rPr>
      </w:pPr>
    </w:p>
    <w:p w14:paraId="1A9D211D" w14:textId="021AF7B7" w:rsidR="009A1BB5" w:rsidRDefault="009A1BB5">
      <w:pPr>
        <w:rPr>
          <w:rFonts w:ascii="Times New Roman" w:hAnsi="Times New Roman" w:cs="Times New Roman"/>
          <w:b/>
          <w:color w:val="17406D" w:themeColor="text2"/>
          <w:sz w:val="32"/>
          <w:szCs w:val="32"/>
        </w:rPr>
      </w:pPr>
      <w:r>
        <w:rPr>
          <w:rFonts w:ascii="Times New Roman" w:hAnsi="Times New Roman" w:cs="Times New Roman"/>
          <w:b/>
          <w:color w:val="17406D" w:themeColor="text2"/>
          <w:sz w:val="32"/>
          <w:szCs w:val="32"/>
        </w:rPr>
        <w:t>Agency Disclosure:</w:t>
      </w:r>
    </w:p>
    <w:p w14:paraId="190C2603" w14:textId="77777777" w:rsidR="009A1BB5" w:rsidRDefault="009A1BB5">
      <w:pPr>
        <w:rPr>
          <w:rFonts w:ascii="Times New Roman" w:hAnsi="Times New Roman" w:cs="Times New Roman"/>
          <w:b/>
          <w:color w:val="17406D" w:themeColor="text2"/>
          <w:sz w:val="32"/>
          <w:szCs w:val="32"/>
        </w:rPr>
      </w:pPr>
    </w:p>
    <w:p w14:paraId="5F9DEAEA" w14:textId="77777777" w:rsidR="009A1BB5" w:rsidRDefault="009A1BB5">
      <w:pPr>
        <w:rPr>
          <w:rFonts w:ascii="Times New Roman" w:hAnsi="Times New Roman" w:cs="Times New Roman"/>
          <w:b/>
          <w:color w:val="17406D" w:themeColor="text2"/>
          <w:sz w:val="32"/>
          <w:szCs w:val="32"/>
        </w:rPr>
      </w:pPr>
    </w:p>
    <w:p w14:paraId="4849FF22" w14:textId="77777777" w:rsidR="009A1BB5" w:rsidRDefault="009A1BB5">
      <w:pPr>
        <w:rPr>
          <w:rFonts w:ascii="Times New Roman" w:hAnsi="Times New Roman" w:cs="Times New Roman"/>
          <w:b/>
          <w:color w:val="17406D" w:themeColor="text2"/>
          <w:sz w:val="32"/>
          <w:szCs w:val="32"/>
        </w:rPr>
      </w:pPr>
    </w:p>
    <w:p w14:paraId="59CD89F3" w14:textId="3D321DDF" w:rsidR="009A1BB5" w:rsidRDefault="009A1BB5">
      <w:pPr>
        <w:rPr>
          <w:rFonts w:ascii="Times New Roman" w:hAnsi="Times New Roman" w:cs="Times New Roman"/>
          <w:b/>
          <w:color w:val="17406D" w:themeColor="text2"/>
          <w:sz w:val="32"/>
          <w:szCs w:val="32"/>
        </w:rPr>
      </w:pPr>
      <w:r>
        <w:rPr>
          <w:rFonts w:ascii="Times New Roman" w:hAnsi="Times New Roman" w:cs="Times New Roman"/>
          <w:b/>
          <w:color w:val="17406D" w:themeColor="text2"/>
          <w:sz w:val="32"/>
          <w:szCs w:val="32"/>
        </w:rPr>
        <w:br w:type="page"/>
      </w:r>
    </w:p>
    <w:p w14:paraId="25C6ACDC" w14:textId="77777777" w:rsidR="00C60BC2" w:rsidRDefault="00C60BC2" w:rsidP="00C60BC2">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lastRenderedPageBreak/>
        <w:t xml:space="preserve">Regulations: </w:t>
      </w:r>
    </w:p>
    <w:p w14:paraId="132486F3" w14:textId="51E22DEA" w:rsidR="00C60BC2" w:rsidRDefault="00C60BC2" w:rsidP="00C60BC2">
      <w:pPr>
        <w:rPr>
          <w:rFonts w:ascii="Times New Roman" w:hAnsi="Times New Roman" w:cs="Times New Roman"/>
          <w:b/>
          <w:color w:val="0F6FC6" w:themeColor="accent1"/>
          <w:sz w:val="32"/>
          <w:szCs w:val="32"/>
          <w:u w:val="single"/>
        </w:rPr>
      </w:pPr>
      <w:r w:rsidRPr="00C60BC2">
        <w:rPr>
          <w:rFonts w:ascii="Times New Roman" w:hAnsi="Times New Roman" w:cs="Times New Roman"/>
          <w:b/>
          <w:color w:val="17406D" w:themeColor="text2"/>
          <w:sz w:val="32"/>
          <w:szCs w:val="32"/>
          <w:u w:val="single"/>
        </w:rPr>
        <w:t>Specifically referred to as Rules and Regulations or the Nebraska Administrative Code in Nebraska.</w:t>
      </w:r>
    </w:p>
    <w:p w14:paraId="19AE4D12" w14:textId="433B04C2" w:rsidR="00C60BC2" w:rsidRDefault="00C60BC2" w:rsidP="00C60BC2">
      <w:pPr>
        <w:rPr>
          <w:rFonts w:ascii="Times New Roman" w:hAnsi="Times New Roman" w:cs="Times New Roman"/>
          <w:b/>
          <w:color w:val="0F6FC6" w:themeColor="accent1"/>
          <w:sz w:val="32"/>
          <w:szCs w:val="32"/>
        </w:rPr>
      </w:pPr>
      <w:r>
        <w:rPr>
          <w:rFonts w:ascii="Times New Roman" w:hAnsi="Times New Roman" w:cs="Times New Roman"/>
          <w:b/>
          <w:color w:val="A5C249" w:themeColor="accent6"/>
          <w:sz w:val="48"/>
          <w:szCs w:val="48"/>
        </w:rPr>
        <w:tab/>
      </w:r>
      <w:r>
        <w:rPr>
          <w:rFonts w:ascii="Times New Roman" w:hAnsi="Times New Roman" w:cs="Times New Roman"/>
          <w:b/>
          <w:color w:val="0F6FC6" w:themeColor="accent1"/>
          <w:sz w:val="32"/>
          <w:szCs w:val="32"/>
        </w:rPr>
        <w:t>Title 299: _____________________________________________</w:t>
      </w:r>
    </w:p>
    <w:p w14:paraId="1DB28EFD" w14:textId="20CC2227" w:rsidR="00C60BC2" w:rsidRDefault="00C60BC2" w:rsidP="00C60BC2">
      <w:pPr>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tab/>
        <w:t>______________________________________________________</w:t>
      </w:r>
    </w:p>
    <w:p w14:paraId="681C011A" w14:textId="524708B6" w:rsidR="00C60BC2" w:rsidRDefault="00C60BC2" w:rsidP="00C60BC2">
      <w:pPr>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tab/>
        <w:t>______________________________________________________</w:t>
      </w:r>
    </w:p>
    <w:p w14:paraId="7492067D" w14:textId="6DED49F4" w:rsidR="00C60BC2" w:rsidRDefault="00C60BC2" w:rsidP="00C60BC2">
      <w:pPr>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tab/>
        <w:t>Title 301: _____________________________________________</w:t>
      </w:r>
    </w:p>
    <w:p w14:paraId="76555367" w14:textId="77777777" w:rsidR="00C60BC2" w:rsidRDefault="00C60BC2" w:rsidP="00C60BC2">
      <w:pPr>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tab/>
        <w:t>______________________________________________________</w:t>
      </w:r>
    </w:p>
    <w:p w14:paraId="18D8F0CF" w14:textId="77777777" w:rsidR="00C60BC2" w:rsidRDefault="00C60BC2" w:rsidP="00C60BC2">
      <w:pPr>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tab/>
        <w:t>______________________________________________________</w:t>
      </w:r>
    </w:p>
    <w:p w14:paraId="6D085A79" w14:textId="03C249F9" w:rsidR="00C60BC2" w:rsidRDefault="00C60BC2" w:rsidP="005B4F68">
      <w:pPr>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tab/>
      </w:r>
    </w:p>
    <w:p w14:paraId="7F85F1E0" w14:textId="77777777" w:rsidR="00C60BC2" w:rsidRDefault="00C60BC2" w:rsidP="00C60BC2">
      <w:pPr>
        <w:rPr>
          <w:rFonts w:ascii="Times New Roman" w:hAnsi="Times New Roman" w:cs="Times New Roman"/>
          <w:b/>
          <w:color w:val="17406D" w:themeColor="text2"/>
          <w:sz w:val="36"/>
          <w:szCs w:val="36"/>
        </w:rPr>
      </w:pPr>
    </w:p>
    <w:p w14:paraId="46005F91" w14:textId="77777777" w:rsidR="00205225" w:rsidRDefault="00205225">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br w:type="page"/>
      </w:r>
    </w:p>
    <w:p w14:paraId="509D0CBE" w14:textId="6C85043C" w:rsidR="00C60BC2" w:rsidRDefault="00C60BC2" w:rsidP="00C60BC2">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lastRenderedPageBreak/>
        <w:t>Case Law:</w:t>
      </w:r>
    </w:p>
    <w:p w14:paraId="5317324E" w14:textId="3E993417" w:rsidR="00C60BC2" w:rsidRDefault="00C60BC2" w:rsidP="00C60BC2">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t>____________________________________________________________________________________________________________________________________________________________</w:t>
      </w:r>
    </w:p>
    <w:p w14:paraId="4630CD9C" w14:textId="278C51CE" w:rsidR="00205225" w:rsidRDefault="00205225" w:rsidP="00205225">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t>Example of a Federal Law:</w:t>
      </w:r>
    </w:p>
    <w:p w14:paraId="594CBC20" w14:textId="77777777" w:rsidR="00205225" w:rsidRDefault="00205225" w:rsidP="00205225">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t>____________________________________________________________________________________________________________________________________________________________</w:t>
      </w:r>
    </w:p>
    <w:p w14:paraId="152C1C7B" w14:textId="06046C91" w:rsidR="00205225" w:rsidRDefault="00205225" w:rsidP="00205225">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t>Example of a State Law:</w:t>
      </w:r>
    </w:p>
    <w:p w14:paraId="584D5115" w14:textId="084995C6" w:rsidR="00205225" w:rsidRDefault="00205225" w:rsidP="00205225">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t>____________________________________________________________________________________________________________________________________________________________</w:t>
      </w:r>
    </w:p>
    <w:p w14:paraId="0A038654" w14:textId="77777777" w:rsidR="00205225" w:rsidRDefault="00205225">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br w:type="page"/>
      </w:r>
    </w:p>
    <w:p w14:paraId="5359D2A0" w14:textId="21F9C8E0" w:rsidR="00205225" w:rsidRDefault="00205225" w:rsidP="00205225">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lastRenderedPageBreak/>
        <w:t>“What happens if you s</w:t>
      </w:r>
      <w:r w:rsidR="00573E63">
        <w:rPr>
          <w:rFonts w:ascii="Times New Roman" w:hAnsi="Times New Roman" w:cs="Times New Roman"/>
          <w:b/>
          <w:color w:val="17406D" w:themeColor="text2"/>
          <w:sz w:val="36"/>
          <w:szCs w:val="36"/>
        </w:rPr>
        <w:t>ell</w:t>
      </w:r>
      <w:r>
        <w:rPr>
          <w:rFonts w:ascii="Times New Roman" w:hAnsi="Times New Roman" w:cs="Times New Roman"/>
          <w:b/>
          <w:color w:val="17406D" w:themeColor="text2"/>
          <w:sz w:val="36"/>
          <w:szCs w:val="36"/>
        </w:rPr>
        <w:t xml:space="preserve"> real estate and don’t have a real estate license?”</w:t>
      </w:r>
    </w:p>
    <w:p w14:paraId="087C3B0A" w14:textId="77777777" w:rsidR="00205225" w:rsidRDefault="00205225" w:rsidP="00205225">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C233E2" w14:textId="1BA07F3C" w:rsidR="00205225" w:rsidRDefault="00205225" w:rsidP="00205225">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t>WHO is exempt from needing a real estate license to s</w:t>
      </w:r>
      <w:r w:rsidR="00536D5B">
        <w:rPr>
          <w:rFonts w:ascii="Times New Roman" w:hAnsi="Times New Roman" w:cs="Times New Roman"/>
          <w:b/>
          <w:color w:val="17406D" w:themeColor="text2"/>
          <w:sz w:val="36"/>
          <w:szCs w:val="36"/>
        </w:rPr>
        <w:t>ell</w:t>
      </w:r>
      <w:r>
        <w:rPr>
          <w:rFonts w:ascii="Times New Roman" w:hAnsi="Times New Roman" w:cs="Times New Roman"/>
          <w:b/>
          <w:color w:val="17406D" w:themeColor="text2"/>
          <w:sz w:val="36"/>
          <w:szCs w:val="36"/>
        </w:rPr>
        <w:t xml:space="preserve"> real estate?</w:t>
      </w:r>
    </w:p>
    <w:p w14:paraId="22574047" w14:textId="43D51D43" w:rsidR="00205225" w:rsidRDefault="00205225" w:rsidP="00205225">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703B70" w14:textId="77777777" w:rsidR="00C60BC2" w:rsidRDefault="00C60BC2">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br w:type="page"/>
      </w:r>
    </w:p>
    <w:p w14:paraId="33E5AC85" w14:textId="51227957" w:rsidR="00FC4A95" w:rsidRDefault="005F5F4D">
      <w:pPr>
        <w:rPr>
          <w:rFonts w:ascii="Times New Roman" w:hAnsi="Times New Roman" w:cs="Times New Roman"/>
          <w:b/>
          <w:color w:val="A5C249" w:themeColor="accent6"/>
          <w:sz w:val="48"/>
          <w:szCs w:val="48"/>
        </w:rPr>
      </w:pPr>
      <w:r>
        <w:rPr>
          <w:rFonts w:ascii="Times New Roman" w:hAnsi="Times New Roman" w:cs="Times New Roman"/>
          <w:b/>
          <w:color w:val="A5C249" w:themeColor="accent6"/>
          <w:sz w:val="48"/>
          <w:szCs w:val="48"/>
        </w:rPr>
        <w:lastRenderedPageBreak/>
        <w:t>SPEED QUESTIONS</w:t>
      </w:r>
    </w:p>
    <w:p w14:paraId="35BD16D8" w14:textId="77777777" w:rsidR="00285293" w:rsidRDefault="005F5F4D" w:rsidP="00285293">
      <w:pPr>
        <w:spacing w:after="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Successful real estate operations depend on the following;</w:t>
      </w:r>
    </w:p>
    <w:p w14:paraId="4C1D50C4" w14:textId="77777777" w:rsidR="00285293" w:rsidRDefault="005F5F4D" w:rsidP="00285293">
      <w:pPr>
        <w:spacing w:after="0"/>
        <w:ind w:firstLine="720"/>
        <w:rPr>
          <w:rFonts w:ascii="Times New Roman" w:hAnsi="Times New Roman" w:cs="Times New Roman"/>
          <w:sz w:val="24"/>
          <w:szCs w:val="24"/>
        </w:rPr>
      </w:pPr>
      <w:r>
        <w:rPr>
          <w:rFonts w:ascii="Times New Roman" w:hAnsi="Times New Roman" w:cs="Times New Roman"/>
          <w:sz w:val="24"/>
          <w:szCs w:val="24"/>
        </w:rPr>
        <w:t>a.   Agents having the best technology in their field.</w:t>
      </w:r>
    </w:p>
    <w:p w14:paraId="2AFBFB62" w14:textId="1BB04D9E" w:rsidR="005F5F4D" w:rsidRDefault="005F5F4D" w:rsidP="00285293">
      <w:pPr>
        <w:spacing w:after="0"/>
        <w:ind w:firstLine="720"/>
        <w:rPr>
          <w:rFonts w:ascii="Times New Roman" w:hAnsi="Times New Roman" w:cs="Times New Roman"/>
          <w:sz w:val="24"/>
          <w:szCs w:val="24"/>
        </w:rPr>
      </w:pPr>
      <w:r>
        <w:rPr>
          <w:rFonts w:ascii="Times New Roman" w:hAnsi="Times New Roman" w:cs="Times New Roman"/>
          <w:sz w:val="24"/>
          <w:szCs w:val="24"/>
        </w:rPr>
        <w:t>b.   Ethics and honesty of its brokers and agents.</w:t>
      </w:r>
    </w:p>
    <w:p w14:paraId="348BCF84" w14:textId="0300EFF4" w:rsidR="005F5F4D" w:rsidRDefault="005F5F4D" w:rsidP="00285293">
      <w:pPr>
        <w:spacing w:after="0"/>
        <w:ind w:firstLine="720"/>
        <w:rPr>
          <w:rFonts w:ascii="Times New Roman" w:hAnsi="Times New Roman" w:cs="Times New Roman"/>
          <w:sz w:val="24"/>
          <w:szCs w:val="24"/>
        </w:rPr>
      </w:pPr>
      <w:r>
        <w:rPr>
          <w:rFonts w:ascii="Times New Roman" w:hAnsi="Times New Roman" w:cs="Times New Roman"/>
          <w:sz w:val="24"/>
          <w:szCs w:val="24"/>
        </w:rPr>
        <w:t>c.   That the public also sees them as ethical and hones</w:t>
      </w:r>
      <w:r w:rsidR="00573E63">
        <w:rPr>
          <w:rFonts w:ascii="Times New Roman" w:hAnsi="Times New Roman" w:cs="Times New Roman"/>
          <w:sz w:val="24"/>
          <w:szCs w:val="24"/>
        </w:rPr>
        <w:t>t,</w:t>
      </w:r>
      <w:r>
        <w:rPr>
          <w:rFonts w:ascii="Times New Roman" w:hAnsi="Times New Roman" w:cs="Times New Roman"/>
          <w:sz w:val="24"/>
          <w:szCs w:val="24"/>
        </w:rPr>
        <w:t xml:space="preserve"> and trust</w:t>
      </w:r>
      <w:r w:rsidR="00573E63">
        <w:rPr>
          <w:rFonts w:ascii="Times New Roman" w:hAnsi="Times New Roman" w:cs="Times New Roman"/>
          <w:sz w:val="24"/>
          <w:szCs w:val="24"/>
        </w:rPr>
        <w:t>s</w:t>
      </w:r>
      <w:r>
        <w:rPr>
          <w:rFonts w:ascii="Times New Roman" w:hAnsi="Times New Roman" w:cs="Times New Roman"/>
          <w:sz w:val="24"/>
          <w:szCs w:val="24"/>
        </w:rPr>
        <w:t xml:space="preserve"> them.</w:t>
      </w:r>
    </w:p>
    <w:p w14:paraId="72A4DC82" w14:textId="2AD7D116" w:rsidR="005F5F4D" w:rsidRDefault="005F5F4D" w:rsidP="00285293">
      <w:pPr>
        <w:spacing w:after="0"/>
        <w:ind w:firstLine="720"/>
        <w:rPr>
          <w:rFonts w:ascii="Times New Roman" w:hAnsi="Times New Roman" w:cs="Times New Roman"/>
          <w:sz w:val="24"/>
          <w:szCs w:val="24"/>
        </w:rPr>
      </w:pPr>
      <w:r>
        <w:rPr>
          <w:rFonts w:ascii="Times New Roman" w:hAnsi="Times New Roman" w:cs="Times New Roman"/>
          <w:sz w:val="24"/>
          <w:szCs w:val="24"/>
        </w:rPr>
        <w:t>d.   Both b and c.</w:t>
      </w:r>
    </w:p>
    <w:p w14:paraId="347CFE4D" w14:textId="77777777" w:rsidR="005F5F4D" w:rsidRDefault="005F5F4D" w:rsidP="00285293">
      <w:pPr>
        <w:spacing w:after="0"/>
        <w:rPr>
          <w:rFonts w:ascii="Times New Roman" w:hAnsi="Times New Roman" w:cs="Times New Roman"/>
          <w:sz w:val="24"/>
          <w:szCs w:val="24"/>
        </w:rPr>
      </w:pPr>
    </w:p>
    <w:p w14:paraId="48DAAB83" w14:textId="1B3ACC50" w:rsidR="005F5F4D" w:rsidRDefault="005F5F4D" w:rsidP="00285293">
      <w:pPr>
        <w:spacing w:after="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To be successful in real estate an agent must;</w:t>
      </w:r>
    </w:p>
    <w:p w14:paraId="0060680B" w14:textId="5602225B" w:rsidR="005F5F4D" w:rsidRDefault="005F5F4D" w:rsidP="00285293">
      <w:pPr>
        <w:spacing w:after="0"/>
        <w:rPr>
          <w:rFonts w:ascii="Times New Roman" w:hAnsi="Times New Roman" w:cs="Times New Roman"/>
          <w:sz w:val="24"/>
          <w:szCs w:val="24"/>
        </w:rPr>
      </w:pPr>
      <w:r>
        <w:rPr>
          <w:rFonts w:ascii="Times New Roman" w:hAnsi="Times New Roman" w:cs="Times New Roman"/>
          <w:sz w:val="24"/>
          <w:szCs w:val="24"/>
        </w:rPr>
        <w:tab/>
        <w:t>a.   have a strong background in law.</w:t>
      </w:r>
    </w:p>
    <w:p w14:paraId="6751E724" w14:textId="4A5EBFCD" w:rsidR="005F5F4D" w:rsidRDefault="005F5F4D" w:rsidP="00285293">
      <w:pPr>
        <w:spacing w:after="0"/>
        <w:rPr>
          <w:rFonts w:ascii="Times New Roman" w:hAnsi="Times New Roman" w:cs="Times New Roman"/>
          <w:sz w:val="24"/>
          <w:szCs w:val="24"/>
        </w:rPr>
      </w:pPr>
      <w:r>
        <w:rPr>
          <w:rFonts w:ascii="Times New Roman" w:hAnsi="Times New Roman" w:cs="Times New Roman"/>
          <w:sz w:val="24"/>
          <w:szCs w:val="24"/>
        </w:rPr>
        <w:tab/>
        <w:t>b.   have a basic understanding of License Law and the legal process.</w:t>
      </w:r>
    </w:p>
    <w:p w14:paraId="187E8FC9" w14:textId="15577FAC" w:rsidR="005F5F4D" w:rsidRDefault="005F5F4D" w:rsidP="00285293">
      <w:pPr>
        <w:spacing w:after="0"/>
        <w:rPr>
          <w:rFonts w:ascii="Times New Roman" w:hAnsi="Times New Roman" w:cs="Times New Roman"/>
          <w:sz w:val="24"/>
          <w:szCs w:val="24"/>
        </w:rPr>
      </w:pPr>
      <w:r>
        <w:rPr>
          <w:rFonts w:ascii="Times New Roman" w:hAnsi="Times New Roman" w:cs="Times New Roman"/>
          <w:sz w:val="24"/>
          <w:szCs w:val="24"/>
        </w:rPr>
        <w:tab/>
        <w:t>c.   know right from wrong.</w:t>
      </w:r>
    </w:p>
    <w:p w14:paraId="49E5F0E6" w14:textId="345D75E9" w:rsidR="005F5F4D" w:rsidRDefault="005F5F4D" w:rsidP="00285293">
      <w:pPr>
        <w:spacing w:after="0"/>
        <w:rPr>
          <w:rFonts w:ascii="Times New Roman" w:hAnsi="Times New Roman" w:cs="Times New Roman"/>
          <w:sz w:val="24"/>
          <w:szCs w:val="24"/>
        </w:rPr>
      </w:pPr>
      <w:r>
        <w:rPr>
          <w:rFonts w:ascii="Times New Roman" w:hAnsi="Times New Roman" w:cs="Times New Roman"/>
          <w:sz w:val="24"/>
          <w:szCs w:val="24"/>
        </w:rPr>
        <w:tab/>
        <w:t>d.   be able to read and interpret the civil rights manual to clients.</w:t>
      </w:r>
    </w:p>
    <w:p w14:paraId="4D1832B0" w14:textId="77777777" w:rsidR="005F5F4D" w:rsidRDefault="005F5F4D" w:rsidP="00285293">
      <w:pPr>
        <w:spacing w:after="0"/>
        <w:rPr>
          <w:rFonts w:ascii="Times New Roman" w:hAnsi="Times New Roman" w:cs="Times New Roman"/>
          <w:sz w:val="24"/>
          <w:szCs w:val="24"/>
        </w:rPr>
      </w:pPr>
    </w:p>
    <w:p w14:paraId="4855E1BA" w14:textId="39BCDFDF" w:rsidR="005F5F4D" w:rsidRDefault="005F5F4D" w:rsidP="00285293">
      <w:pPr>
        <w:spacing w:after="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Real estate conflicts are governed by;</w:t>
      </w:r>
    </w:p>
    <w:p w14:paraId="136A4888" w14:textId="200F75A8" w:rsidR="005F5F4D" w:rsidRDefault="005F5F4D" w:rsidP="00285293">
      <w:pPr>
        <w:spacing w:after="0"/>
        <w:rPr>
          <w:rFonts w:ascii="Times New Roman" w:hAnsi="Times New Roman" w:cs="Times New Roman"/>
          <w:sz w:val="24"/>
          <w:szCs w:val="24"/>
        </w:rPr>
      </w:pPr>
      <w:r>
        <w:rPr>
          <w:rFonts w:ascii="Times New Roman" w:hAnsi="Times New Roman" w:cs="Times New Roman"/>
          <w:sz w:val="24"/>
          <w:szCs w:val="24"/>
        </w:rPr>
        <w:tab/>
        <w:t>a.   National Association of Realtors.</w:t>
      </w:r>
    </w:p>
    <w:p w14:paraId="4BD406A3" w14:textId="46D9F67F" w:rsidR="005F5F4D" w:rsidRDefault="005F5F4D" w:rsidP="00285293">
      <w:pPr>
        <w:spacing w:after="0"/>
        <w:rPr>
          <w:rFonts w:ascii="Times New Roman" w:hAnsi="Times New Roman" w:cs="Times New Roman"/>
          <w:sz w:val="24"/>
          <w:szCs w:val="24"/>
        </w:rPr>
      </w:pPr>
      <w:r>
        <w:rPr>
          <w:rFonts w:ascii="Times New Roman" w:hAnsi="Times New Roman" w:cs="Times New Roman"/>
          <w:sz w:val="24"/>
          <w:szCs w:val="24"/>
        </w:rPr>
        <w:tab/>
        <w:t>b.   Federal Laws</w:t>
      </w:r>
    </w:p>
    <w:p w14:paraId="790819FD" w14:textId="5DD180F0" w:rsidR="005F5F4D" w:rsidRDefault="005F5F4D" w:rsidP="00285293">
      <w:pPr>
        <w:spacing w:after="0"/>
        <w:rPr>
          <w:rFonts w:ascii="Times New Roman" w:hAnsi="Times New Roman" w:cs="Times New Roman"/>
          <w:sz w:val="24"/>
          <w:szCs w:val="24"/>
        </w:rPr>
      </w:pPr>
      <w:r>
        <w:rPr>
          <w:rFonts w:ascii="Times New Roman" w:hAnsi="Times New Roman" w:cs="Times New Roman"/>
          <w:sz w:val="24"/>
          <w:szCs w:val="24"/>
        </w:rPr>
        <w:tab/>
        <w:t>c.   State Laws.</w:t>
      </w:r>
    </w:p>
    <w:p w14:paraId="2D5CD7DA" w14:textId="12233051" w:rsidR="005F5F4D" w:rsidRDefault="005F5F4D" w:rsidP="00285293">
      <w:pPr>
        <w:spacing w:after="0"/>
        <w:rPr>
          <w:rFonts w:ascii="Times New Roman" w:hAnsi="Times New Roman" w:cs="Times New Roman"/>
          <w:sz w:val="24"/>
          <w:szCs w:val="24"/>
        </w:rPr>
      </w:pPr>
      <w:r>
        <w:rPr>
          <w:rFonts w:ascii="Times New Roman" w:hAnsi="Times New Roman" w:cs="Times New Roman"/>
          <w:sz w:val="24"/>
          <w:szCs w:val="24"/>
        </w:rPr>
        <w:tab/>
        <w:t>d.   Federal and State Laws.</w:t>
      </w:r>
    </w:p>
    <w:p w14:paraId="1AEF5D30" w14:textId="77777777" w:rsidR="00285293" w:rsidRDefault="00285293" w:rsidP="00285293">
      <w:pPr>
        <w:spacing w:after="0"/>
        <w:rPr>
          <w:rFonts w:ascii="Times New Roman" w:hAnsi="Times New Roman" w:cs="Times New Roman"/>
          <w:sz w:val="24"/>
          <w:szCs w:val="24"/>
        </w:rPr>
      </w:pPr>
    </w:p>
    <w:p w14:paraId="33272943" w14:textId="1DE53A71" w:rsidR="00285293" w:rsidRDefault="00285293" w:rsidP="00285293">
      <w:pPr>
        <w:spacing w:after="0"/>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rPr>
        <w:tab/>
        <w:t>What happens to an unlicensed person selling real estate?</w:t>
      </w:r>
    </w:p>
    <w:p w14:paraId="25A86634" w14:textId="49C2042E" w:rsidR="00285293" w:rsidRDefault="00285293" w:rsidP="00285293">
      <w:pPr>
        <w:spacing w:after="0"/>
        <w:ind w:left="720"/>
        <w:rPr>
          <w:rFonts w:ascii="Times New Roman" w:hAnsi="Times New Roman" w:cs="Times New Roman"/>
          <w:sz w:val="24"/>
          <w:szCs w:val="24"/>
        </w:rPr>
      </w:pPr>
      <w:r>
        <w:rPr>
          <w:rFonts w:ascii="Times New Roman" w:hAnsi="Times New Roman" w:cs="Times New Roman"/>
          <w:sz w:val="24"/>
          <w:szCs w:val="24"/>
        </w:rPr>
        <w:t>a.   They make more money because they don’t have a commission split with a brokerage.</w:t>
      </w:r>
    </w:p>
    <w:p w14:paraId="7DFFBF03" w14:textId="7739FDA9" w:rsidR="00285293" w:rsidRDefault="00285293" w:rsidP="00285293">
      <w:pPr>
        <w:spacing w:after="0"/>
        <w:ind w:left="720"/>
        <w:rPr>
          <w:rFonts w:ascii="Times New Roman" w:hAnsi="Times New Roman" w:cs="Times New Roman"/>
          <w:sz w:val="24"/>
          <w:szCs w:val="24"/>
        </w:rPr>
      </w:pPr>
      <w:r>
        <w:rPr>
          <w:rFonts w:ascii="Times New Roman" w:hAnsi="Times New Roman" w:cs="Times New Roman"/>
          <w:sz w:val="24"/>
          <w:szCs w:val="24"/>
        </w:rPr>
        <w:t>b.   Fines, if the unlicensed person is found guilty of practicing real estate without a license.</w:t>
      </w:r>
    </w:p>
    <w:p w14:paraId="64F0715E" w14:textId="25AD3543" w:rsidR="00285293" w:rsidRDefault="00285293" w:rsidP="00285293">
      <w:pPr>
        <w:spacing w:after="0"/>
        <w:ind w:left="720"/>
        <w:rPr>
          <w:rFonts w:ascii="Times New Roman" w:hAnsi="Times New Roman" w:cs="Times New Roman"/>
          <w:sz w:val="24"/>
          <w:szCs w:val="24"/>
        </w:rPr>
      </w:pPr>
      <w:r>
        <w:rPr>
          <w:rFonts w:ascii="Times New Roman" w:hAnsi="Times New Roman" w:cs="Times New Roman"/>
          <w:sz w:val="24"/>
          <w:szCs w:val="24"/>
        </w:rPr>
        <w:t xml:space="preserve">c.   They go to jail for a minimum of five years without parole. </w:t>
      </w:r>
    </w:p>
    <w:p w14:paraId="7427607B" w14:textId="05092881" w:rsidR="00285293" w:rsidRDefault="00285293" w:rsidP="00285293">
      <w:pPr>
        <w:spacing w:after="0"/>
        <w:ind w:left="720"/>
        <w:rPr>
          <w:rFonts w:ascii="Times New Roman" w:hAnsi="Times New Roman" w:cs="Times New Roman"/>
          <w:sz w:val="24"/>
          <w:szCs w:val="24"/>
        </w:rPr>
      </w:pPr>
      <w:r>
        <w:rPr>
          <w:rFonts w:ascii="Times New Roman" w:hAnsi="Times New Roman" w:cs="Times New Roman"/>
          <w:sz w:val="24"/>
          <w:szCs w:val="24"/>
        </w:rPr>
        <w:t xml:space="preserve">d.   Fines, of up to $100 for each transaction they </w:t>
      </w:r>
      <w:r w:rsidR="00B8710B">
        <w:rPr>
          <w:rFonts w:ascii="Times New Roman" w:hAnsi="Times New Roman" w:cs="Times New Roman"/>
          <w:sz w:val="24"/>
          <w:szCs w:val="24"/>
        </w:rPr>
        <w:t>performed</w:t>
      </w:r>
      <w:r>
        <w:rPr>
          <w:rFonts w:ascii="Times New Roman" w:hAnsi="Times New Roman" w:cs="Times New Roman"/>
          <w:sz w:val="24"/>
          <w:szCs w:val="24"/>
        </w:rPr>
        <w:t>.</w:t>
      </w:r>
    </w:p>
    <w:p w14:paraId="7DF915BD" w14:textId="77777777" w:rsidR="00285293" w:rsidRDefault="00285293" w:rsidP="00285293">
      <w:pPr>
        <w:spacing w:after="0"/>
        <w:rPr>
          <w:rFonts w:ascii="Times New Roman" w:hAnsi="Times New Roman" w:cs="Times New Roman"/>
          <w:sz w:val="24"/>
          <w:szCs w:val="24"/>
        </w:rPr>
      </w:pPr>
    </w:p>
    <w:p w14:paraId="2B64463A" w14:textId="4ECE098E" w:rsidR="00285293" w:rsidRDefault="00285293" w:rsidP="00B8710B">
      <w:pPr>
        <w:spacing w:after="0"/>
        <w:ind w:left="720" w:hanging="720"/>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r w:rsidR="00FA1544">
        <w:rPr>
          <w:rFonts w:ascii="Times New Roman" w:hAnsi="Times New Roman" w:cs="Times New Roman"/>
          <w:sz w:val="24"/>
          <w:szCs w:val="24"/>
        </w:rPr>
        <w:t>If a sales</w:t>
      </w:r>
      <w:r w:rsidR="00B8710B">
        <w:rPr>
          <w:rFonts w:ascii="Times New Roman" w:hAnsi="Times New Roman" w:cs="Times New Roman"/>
          <w:sz w:val="24"/>
          <w:szCs w:val="24"/>
        </w:rPr>
        <w:t>person misses his/her license renewal date of November 30, but went ahead and sent a check in on December 16, is he/she a licensed agent of the State of Nebraska?</w:t>
      </w:r>
    </w:p>
    <w:p w14:paraId="7192E54D" w14:textId="2174954B" w:rsidR="00B8710B" w:rsidRDefault="00B8710B" w:rsidP="00B8710B">
      <w:pPr>
        <w:spacing w:after="0"/>
        <w:ind w:left="720" w:hanging="720"/>
        <w:rPr>
          <w:rFonts w:ascii="Times New Roman" w:hAnsi="Times New Roman" w:cs="Times New Roman"/>
          <w:sz w:val="24"/>
          <w:szCs w:val="24"/>
        </w:rPr>
      </w:pPr>
      <w:r>
        <w:rPr>
          <w:rFonts w:ascii="Times New Roman" w:hAnsi="Times New Roman" w:cs="Times New Roman"/>
          <w:sz w:val="24"/>
          <w:szCs w:val="24"/>
        </w:rPr>
        <w:tab/>
        <w:t>a.   No, they must retake the state portion of the exam.</w:t>
      </w:r>
    </w:p>
    <w:p w14:paraId="2F527476" w14:textId="59641DA5" w:rsidR="00B8710B" w:rsidRDefault="00573E63" w:rsidP="00B8710B">
      <w:pPr>
        <w:spacing w:after="0"/>
        <w:ind w:left="720" w:hanging="720"/>
        <w:rPr>
          <w:rFonts w:ascii="Times New Roman" w:hAnsi="Times New Roman" w:cs="Times New Roman"/>
          <w:sz w:val="24"/>
          <w:szCs w:val="24"/>
        </w:rPr>
      </w:pPr>
      <w:r>
        <w:rPr>
          <w:rFonts w:ascii="Times New Roman" w:hAnsi="Times New Roman" w:cs="Times New Roman"/>
          <w:sz w:val="24"/>
          <w:szCs w:val="24"/>
        </w:rPr>
        <w:tab/>
        <w:t>b.   License</w:t>
      </w:r>
      <w:r w:rsidR="00B8710B">
        <w:rPr>
          <w:rFonts w:ascii="Times New Roman" w:hAnsi="Times New Roman" w:cs="Times New Roman"/>
          <w:sz w:val="24"/>
          <w:szCs w:val="24"/>
        </w:rPr>
        <w:t xml:space="preserve"> is </w:t>
      </w:r>
      <w:r w:rsidR="00FA1544">
        <w:rPr>
          <w:rFonts w:ascii="Times New Roman" w:hAnsi="Times New Roman" w:cs="Times New Roman"/>
          <w:sz w:val="24"/>
          <w:szCs w:val="24"/>
        </w:rPr>
        <w:t>expired</w:t>
      </w:r>
      <w:r w:rsidR="00B8710B">
        <w:rPr>
          <w:rFonts w:ascii="Times New Roman" w:hAnsi="Times New Roman" w:cs="Times New Roman"/>
          <w:sz w:val="24"/>
          <w:szCs w:val="24"/>
        </w:rPr>
        <w:t xml:space="preserve"> after December 1.</w:t>
      </w:r>
    </w:p>
    <w:p w14:paraId="48A0A520" w14:textId="432A0DE3" w:rsidR="00B8710B" w:rsidRDefault="00573E63" w:rsidP="00B8710B">
      <w:pPr>
        <w:spacing w:after="0"/>
        <w:ind w:left="720" w:hanging="720"/>
        <w:rPr>
          <w:rFonts w:ascii="Times New Roman" w:hAnsi="Times New Roman" w:cs="Times New Roman"/>
          <w:sz w:val="24"/>
          <w:szCs w:val="24"/>
        </w:rPr>
      </w:pPr>
      <w:r>
        <w:rPr>
          <w:rFonts w:ascii="Times New Roman" w:hAnsi="Times New Roman" w:cs="Times New Roman"/>
          <w:sz w:val="24"/>
          <w:szCs w:val="24"/>
        </w:rPr>
        <w:tab/>
        <w:t>c.   License</w:t>
      </w:r>
      <w:r w:rsidR="00B8710B">
        <w:rPr>
          <w:rFonts w:ascii="Times New Roman" w:hAnsi="Times New Roman" w:cs="Times New Roman"/>
          <w:sz w:val="24"/>
          <w:szCs w:val="24"/>
        </w:rPr>
        <w:t xml:space="preserve"> is </w:t>
      </w:r>
      <w:r w:rsidR="00FA1544">
        <w:rPr>
          <w:rFonts w:ascii="Times New Roman" w:hAnsi="Times New Roman" w:cs="Times New Roman"/>
          <w:sz w:val="24"/>
          <w:szCs w:val="24"/>
        </w:rPr>
        <w:t>expired</w:t>
      </w:r>
      <w:r w:rsidR="00B8710B">
        <w:rPr>
          <w:rFonts w:ascii="Times New Roman" w:hAnsi="Times New Roman" w:cs="Times New Roman"/>
          <w:sz w:val="24"/>
          <w:szCs w:val="24"/>
        </w:rPr>
        <w:t xml:space="preserve"> after December 15.</w:t>
      </w:r>
    </w:p>
    <w:p w14:paraId="0E7ADF11" w14:textId="5A0A6958" w:rsidR="00B8710B" w:rsidRDefault="00573E63" w:rsidP="00B8710B">
      <w:pPr>
        <w:spacing w:after="0"/>
        <w:ind w:left="720" w:hanging="720"/>
        <w:rPr>
          <w:rFonts w:ascii="Times New Roman" w:hAnsi="Times New Roman" w:cs="Times New Roman"/>
          <w:sz w:val="24"/>
          <w:szCs w:val="24"/>
        </w:rPr>
      </w:pPr>
      <w:r>
        <w:rPr>
          <w:rFonts w:ascii="Times New Roman" w:hAnsi="Times New Roman" w:cs="Times New Roman"/>
          <w:sz w:val="24"/>
          <w:szCs w:val="24"/>
        </w:rPr>
        <w:tab/>
        <w:t>d.   License</w:t>
      </w:r>
      <w:r w:rsidR="00B8710B">
        <w:rPr>
          <w:rFonts w:ascii="Times New Roman" w:hAnsi="Times New Roman" w:cs="Times New Roman"/>
          <w:sz w:val="24"/>
          <w:szCs w:val="24"/>
        </w:rPr>
        <w:t xml:space="preserve"> is </w:t>
      </w:r>
      <w:r w:rsidR="00FA1544">
        <w:rPr>
          <w:rFonts w:ascii="Times New Roman" w:hAnsi="Times New Roman" w:cs="Times New Roman"/>
          <w:sz w:val="24"/>
          <w:szCs w:val="24"/>
        </w:rPr>
        <w:t>expired</w:t>
      </w:r>
      <w:r w:rsidR="00B8710B">
        <w:rPr>
          <w:rFonts w:ascii="Times New Roman" w:hAnsi="Times New Roman" w:cs="Times New Roman"/>
          <w:sz w:val="24"/>
          <w:szCs w:val="24"/>
        </w:rPr>
        <w:t xml:space="preserve"> after December 31.</w:t>
      </w:r>
    </w:p>
    <w:p w14:paraId="65369E1D" w14:textId="4623CE5C" w:rsidR="005F5F4D" w:rsidRDefault="005F5F4D" w:rsidP="00285293">
      <w:pPr>
        <w:spacing w:after="0"/>
        <w:rPr>
          <w:rFonts w:ascii="Times New Roman" w:hAnsi="Times New Roman" w:cs="Times New Roman"/>
          <w:sz w:val="24"/>
          <w:szCs w:val="24"/>
        </w:rPr>
      </w:pPr>
      <w:r>
        <w:rPr>
          <w:rFonts w:ascii="Times New Roman" w:hAnsi="Times New Roman" w:cs="Times New Roman"/>
          <w:sz w:val="24"/>
          <w:szCs w:val="24"/>
        </w:rPr>
        <w:tab/>
      </w:r>
    </w:p>
    <w:p w14:paraId="1624166D" w14:textId="77777777" w:rsidR="00205225" w:rsidRDefault="00205225">
      <w:pPr>
        <w:rPr>
          <w:rFonts w:ascii="Times New Roman" w:hAnsi="Times New Roman" w:cs="Times New Roman"/>
          <w:b/>
          <w:color w:val="A5C249" w:themeColor="accent6"/>
          <w:sz w:val="48"/>
          <w:szCs w:val="48"/>
        </w:rPr>
      </w:pPr>
      <w:r>
        <w:rPr>
          <w:rFonts w:ascii="Times New Roman" w:hAnsi="Times New Roman" w:cs="Times New Roman"/>
          <w:b/>
          <w:color w:val="A5C249" w:themeColor="accent6"/>
          <w:sz w:val="48"/>
          <w:szCs w:val="48"/>
        </w:rPr>
        <w:br w:type="page"/>
      </w:r>
    </w:p>
    <w:p w14:paraId="79CC798C" w14:textId="61D07BA3" w:rsidR="00240566" w:rsidRPr="00B83C0A" w:rsidRDefault="00BD37A4" w:rsidP="00240566">
      <w:pPr>
        <w:rPr>
          <w:rFonts w:ascii="Times New Roman" w:hAnsi="Times New Roman" w:cs="Times New Roman"/>
          <w:b/>
          <w:color w:val="A5C249" w:themeColor="accent6"/>
          <w:sz w:val="48"/>
          <w:szCs w:val="48"/>
        </w:rPr>
      </w:pPr>
      <w:r>
        <w:rPr>
          <w:rFonts w:ascii="Times New Roman" w:hAnsi="Times New Roman" w:cs="Times New Roman"/>
          <w:b/>
          <w:color w:val="A5C249" w:themeColor="accent6"/>
          <w:sz w:val="48"/>
          <w:szCs w:val="48"/>
        </w:rPr>
        <w:lastRenderedPageBreak/>
        <w:t>MODULE 5</w:t>
      </w:r>
    </w:p>
    <w:p w14:paraId="2158E7D1" w14:textId="73A730BA" w:rsidR="00240566" w:rsidRPr="00B83C0A" w:rsidRDefault="00BD37A4" w:rsidP="00240566">
      <w:pPr>
        <w:rPr>
          <w:rFonts w:ascii="Times New Roman" w:hAnsi="Times New Roman" w:cs="Times New Roman"/>
          <w:b/>
          <w:color w:val="A5C249" w:themeColor="accent6"/>
          <w:sz w:val="48"/>
          <w:szCs w:val="48"/>
        </w:rPr>
      </w:pPr>
      <w:r>
        <w:rPr>
          <w:rFonts w:ascii="Times New Roman" w:hAnsi="Times New Roman" w:cs="Times New Roman"/>
          <w:b/>
          <w:color w:val="A5C249" w:themeColor="accent6"/>
          <w:sz w:val="48"/>
          <w:szCs w:val="48"/>
        </w:rPr>
        <w:t>UNDERSTANDING RE</w:t>
      </w:r>
      <w:r w:rsidR="00417BAC">
        <w:rPr>
          <w:rFonts w:ascii="Times New Roman" w:hAnsi="Times New Roman" w:cs="Times New Roman"/>
          <w:b/>
          <w:color w:val="A5C249" w:themeColor="accent6"/>
          <w:sz w:val="48"/>
          <w:szCs w:val="48"/>
        </w:rPr>
        <w:t>A</w:t>
      </w:r>
      <w:r>
        <w:rPr>
          <w:rFonts w:ascii="Times New Roman" w:hAnsi="Times New Roman" w:cs="Times New Roman"/>
          <w:b/>
          <w:color w:val="A5C249" w:themeColor="accent6"/>
          <w:sz w:val="48"/>
          <w:szCs w:val="48"/>
        </w:rPr>
        <w:t>L ESTATE LAW</w:t>
      </w:r>
    </w:p>
    <w:p w14:paraId="6AC1F63E" w14:textId="77777777" w:rsidR="00240566" w:rsidRPr="00B83C0A" w:rsidRDefault="00240566" w:rsidP="00240566">
      <w:pPr>
        <w:rPr>
          <w:rFonts w:ascii="Times New Roman" w:hAnsi="Times New Roman" w:cs="Times New Roman"/>
          <w:b/>
          <w:color w:val="A5C249" w:themeColor="accent6"/>
          <w:sz w:val="48"/>
          <w:szCs w:val="48"/>
        </w:rPr>
      </w:pPr>
    </w:p>
    <w:p w14:paraId="2E10A701" w14:textId="77777777" w:rsidR="00240566" w:rsidRPr="00B83C0A" w:rsidRDefault="00240566" w:rsidP="00240566">
      <w:pPr>
        <w:jc w:val="center"/>
        <w:rPr>
          <w:rFonts w:ascii="Times New Roman" w:hAnsi="Times New Roman" w:cs="Times New Roman"/>
          <w:b/>
          <w:color w:val="A5C249" w:themeColor="accent6"/>
          <w:sz w:val="48"/>
          <w:szCs w:val="48"/>
        </w:rPr>
      </w:pPr>
      <w:r w:rsidRPr="00B83C0A">
        <w:rPr>
          <w:rFonts w:ascii="Times New Roman" w:hAnsi="Times New Roman" w:cs="Times New Roman"/>
          <w:b/>
          <w:noProof/>
          <w:color w:val="0F6FC6" w:themeColor="accent1"/>
          <w:sz w:val="32"/>
          <w:szCs w:val="32"/>
        </w:rPr>
        <w:drawing>
          <wp:inline distT="0" distB="0" distL="0" distR="0" wp14:anchorId="188C198F" wp14:editId="2776ADFE">
            <wp:extent cx="4183380" cy="278892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 (4).jpg"/>
                    <pic:cNvPicPr/>
                  </pic:nvPicPr>
                  <pic:blipFill>
                    <a:blip r:embed="rId86">
                      <a:extLst>
                        <a:ext uri="{28A0092B-C50C-407E-A947-70E740481C1C}">
                          <a14:useLocalDpi xmlns:a14="http://schemas.microsoft.com/office/drawing/2010/main" val="0"/>
                        </a:ext>
                      </a:extLst>
                    </a:blip>
                    <a:stretch>
                      <a:fillRect/>
                    </a:stretch>
                  </pic:blipFill>
                  <pic:spPr>
                    <a:xfrm>
                      <a:off x="0" y="0"/>
                      <a:ext cx="4183380" cy="2788920"/>
                    </a:xfrm>
                    <a:prstGeom prst="rect">
                      <a:avLst/>
                    </a:prstGeom>
                  </pic:spPr>
                </pic:pic>
              </a:graphicData>
            </a:graphic>
          </wp:inline>
        </w:drawing>
      </w:r>
    </w:p>
    <w:p w14:paraId="12B82E88" w14:textId="5C7EF725" w:rsidR="00D86B9B" w:rsidRPr="00B83C0A" w:rsidRDefault="00240566" w:rsidP="00582281">
      <w:pPr>
        <w:ind w:right="-360"/>
        <w:rPr>
          <w:rFonts w:ascii="Times New Roman" w:hAnsi="Times New Roman" w:cs="Times New Roman"/>
          <w:b/>
          <w:color w:val="A5C249" w:themeColor="accent6"/>
          <w:sz w:val="48"/>
          <w:szCs w:val="48"/>
        </w:rPr>
      </w:pPr>
      <w:r w:rsidRPr="00B83C0A">
        <w:rPr>
          <w:rFonts w:ascii="Times New Roman" w:hAnsi="Times New Roman" w:cs="Times New Roman"/>
        </w:rPr>
        <w:br w:type="page"/>
      </w:r>
      <w:r w:rsidR="00D86B9B">
        <w:rPr>
          <w:rFonts w:ascii="Times New Roman" w:hAnsi="Times New Roman" w:cs="Times New Roman"/>
          <w:b/>
          <w:color w:val="A5C249" w:themeColor="accent6"/>
          <w:sz w:val="48"/>
          <w:szCs w:val="48"/>
        </w:rPr>
        <w:lastRenderedPageBreak/>
        <w:t>5.</w:t>
      </w:r>
      <w:r w:rsidR="00D86B9B">
        <w:rPr>
          <w:rFonts w:ascii="Times New Roman" w:hAnsi="Times New Roman" w:cs="Times New Roman"/>
          <w:b/>
          <w:color w:val="A5C249" w:themeColor="accent6"/>
          <w:sz w:val="48"/>
          <w:szCs w:val="48"/>
        </w:rPr>
        <w:tab/>
        <w:t>UNDERSTANDING RE</w:t>
      </w:r>
      <w:r w:rsidR="00582281">
        <w:rPr>
          <w:rFonts w:ascii="Times New Roman" w:hAnsi="Times New Roman" w:cs="Times New Roman"/>
          <w:b/>
          <w:color w:val="A5C249" w:themeColor="accent6"/>
          <w:sz w:val="48"/>
          <w:szCs w:val="48"/>
        </w:rPr>
        <w:t>A</w:t>
      </w:r>
      <w:r w:rsidR="00D86B9B">
        <w:rPr>
          <w:rFonts w:ascii="Times New Roman" w:hAnsi="Times New Roman" w:cs="Times New Roman"/>
          <w:b/>
          <w:color w:val="A5C249" w:themeColor="accent6"/>
          <w:sz w:val="48"/>
          <w:szCs w:val="48"/>
        </w:rPr>
        <w:t>L ESTATE LAW</w:t>
      </w:r>
    </w:p>
    <w:p w14:paraId="69ECD56D" w14:textId="6502FC81" w:rsidR="00240566" w:rsidRDefault="00240566" w:rsidP="00D86B9B">
      <w:pPr>
        <w:rPr>
          <w:rFonts w:ascii="Times New Roman" w:hAnsi="Times New Roman" w:cs="Times New Roman"/>
          <w:b/>
        </w:rPr>
      </w:pPr>
    </w:p>
    <w:p w14:paraId="3DC4A292" w14:textId="77777777" w:rsidR="00240566" w:rsidRDefault="00240566" w:rsidP="00240566">
      <w:pPr>
        <w:ind w:firstLine="720"/>
        <w:rPr>
          <w:rFonts w:ascii="Times New Roman" w:hAnsi="Times New Roman" w:cs="Times New Roman"/>
          <w:b/>
        </w:rPr>
      </w:pPr>
    </w:p>
    <w:p w14:paraId="3B9D8B10" w14:textId="77777777" w:rsidR="00240566" w:rsidRDefault="00240566" w:rsidP="00240566">
      <w:pPr>
        <w:ind w:firstLine="720"/>
        <w:rPr>
          <w:rFonts w:ascii="Times New Roman" w:hAnsi="Times New Roman" w:cs="Times New Roman"/>
          <w:b/>
        </w:rPr>
      </w:pPr>
      <w:r>
        <w:rPr>
          <w:rFonts w:ascii="Times New Roman" w:hAnsi="Times New Roman" w:cs="Times New Roman"/>
          <w:b/>
          <w:noProof/>
        </w:rPr>
        <w:drawing>
          <wp:inline distT="0" distB="0" distL="0" distR="0" wp14:anchorId="65F72193" wp14:editId="22392DC1">
            <wp:extent cx="5486400" cy="3200400"/>
            <wp:effectExtent l="38100" t="38100" r="19050" b="5715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20C34217" w14:textId="77777777" w:rsidR="00BD37A4" w:rsidRDefault="00BD37A4" w:rsidP="00BD37A4">
      <w:pPr>
        <w:rPr>
          <w:rFonts w:ascii="Times New Roman" w:hAnsi="Times New Roman" w:cs="Times New Roman"/>
          <w:b/>
          <w:color w:val="0F6FC6" w:themeColor="accent1"/>
          <w:sz w:val="32"/>
          <w:szCs w:val="32"/>
        </w:rPr>
      </w:pPr>
    </w:p>
    <w:p w14:paraId="74464369" w14:textId="77777777" w:rsidR="00BD37A4" w:rsidRDefault="00BD37A4" w:rsidP="00BD37A4">
      <w:pPr>
        <w:rPr>
          <w:rFonts w:ascii="Times New Roman" w:hAnsi="Times New Roman" w:cs="Times New Roman"/>
          <w:b/>
          <w:color w:val="0F6FC6" w:themeColor="accent1"/>
          <w:sz w:val="32"/>
          <w:szCs w:val="32"/>
        </w:rPr>
      </w:pPr>
    </w:p>
    <w:p w14:paraId="04A1144C" w14:textId="380FE39C" w:rsidR="00BD37A4" w:rsidRDefault="00BD37A4" w:rsidP="00BD37A4">
      <w:pPr>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t>YOU WILL NEED: A copy of the NEBRASKA REAL ESTATE LICENSE ACT.  If one is not provided by your instructor</w:t>
      </w:r>
      <w:r w:rsidR="00573E63">
        <w:rPr>
          <w:rFonts w:ascii="Times New Roman" w:hAnsi="Times New Roman" w:cs="Times New Roman"/>
          <w:b/>
          <w:color w:val="0F6FC6" w:themeColor="accent1"/>
          <w:sz w:val="32"/>
          <w:szCs w:val="32"/>
        </w:rPr>
        <w:t>,</w:t>
      </w:r>
      <w:r>
        <w:rPr>
          <w:rFonts w:ascii="Times New Roman" w:hAnsi="Times New Roman" w:cs="Times New Roman"/>
          <w:b/>
          <w:color w:val="0F6FC6" w:themeColor="accent1"/>
          <w:sz w:val="32"/>
          <w:szCs w:val="32"/>
        </w:rPr>
        <w:t xml:space="preserve"> please go to the Nebraska Real Estate Commission website, </w:t>
      </w:r>
      <w:hyperlink r:id="rId92" w:history="1">
        <w:r w:rsidRPr="00670CBF">
          <w:rPr>
            <w:rStyle w:val="Hyperlink"/>
            <w:rFonts w:ascii="Times New Roman" w:hAnsi="Times New Roman" w:cs="Times New Roman"/>
            <w:b/>
            <w:sz w:val="32"/>
            <w:szCs w:val="32"/>
          </w:rPr>
          <w:t>www.nrec.ne.gov</w:t>
        </w:r>
      </w:hyperlink>
      <w:r>
        <w:rPr>
          <w:rFonts w:ascii="Times New Roman" w:hAnsi="Times New Roman" w:cs="Times New Roman"/>
          <w:b/>
          <w:color w:val="0F6FC6" w:themeColor="accent1"/>
          <w:sz w:val="32"/>
          <w:szCs w:val="32"/>
        </w:rPr>
        <w:t>.</w:t>
      </w:r>
    </w:p>
    <w:p w14:paraId="30740E0F" w14:textId="77777777" w:rsidR="00240566" w:rsidRDefault="00240566" w:rsidP="00240566">
      <w:pPr>
        <w:ind w:firstLine="720"/>
        <w:rPr>
          <w:rFonts w:ascii="Times New Roman" w:hAnsi="Times New Roman" w:cs="Times New Roman"/>
          <w:b/>
        </w:rPr>
      </w:pPr>
    </w:p>
    <w:p w14:paraId="6F4C35CE" w14:textId="77777777" w:rsidR="00240566" w:rsidRDefault="00240566" w:rsidP="00240566">
      <w:pPr>
        <w:ind w:firstLine="720"/>
        <w:rPr>
          <w:rFonts w:ascii="Times New Roman" w:hAnsi="Times New Roman" w:cs="Times New Roman"/>
          <w:b/>
        </w:rPr>
      </w:pPr>
    </w:p>
    <w:p w14:paraId="1CB874F7" w14:textId="77777777" w:rsidR="00C60BC2" w:rsidRDefault="00240566" w:rsidP="00240566">
      <w:pPr>
        <w:rPr>
          <w:rFonts w:ascii="Times New Roman" w:hAnsi="Times New Roman" w:cs="Times New Roman"/>
          <w:b/>
          <w:color w:val="A5C249" w:themeColor="accent6"/>
          <w:sz w:val="48"/>
          <w:szCs w:val="48"/>
        </w:rPr>
      </w:pPr>
      <w:r w:rsidRPr="00B83C0A">
        <w:rPr>
          <w:rFonts w:ascii="Times New Roman" w:hAnsi="Times New Roman" w:cs="Times New Roman"/>
          <w:b/>
          <w:color w:val="A5C249" w:themeColor="accent6"/>
          <w:sz w:val="48"/>
          <w:szCs w:val="48"/>
        </w:rPr>
        <w:t>OBJECTIVES</w:t>
      </w:r>
    </w:p>
    <w:p w14:paraId="35FDC4A2" w14:textId="77777777" w:rsidR="00205225" w:rsidRDefault="00205225">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br w:type="page"/>
      </w:r>
    </w:p>
    <w:p w14:paraId="72F80363" w14:textId="017D10E5" w:rsidR="003E48D6" w:rsidRDefault="003E48D6" w:rsidP="003E48D6">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lastRenderedPageBreak/>
        <w:t>Appraisal:</w:t>
      </w:r>
    </w:p>
    <w:p w14:paraId="2FA6F530" w14:textId="77777777" w:rsidR="003E48D6" w:rsidRDefault="003E48D6" w:rsidP="003E48D6">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t>____________________________________________________________________________________________________________________________________________________________</w:t>
      </w:r>
    </w:p>
    <w:p w14:paraId="3318EE9B" w14:textId="77777777" w:rsidR="003E48D6" w:rsidRDefault="003E48D6" w:rsidP="003E48D6">
      <w:pPr>
        <w:rPr>
          <w:rFonts w:ascii="Times New Roman" w:hAnsi="Times New Roman" w:cs="Times New Roman"/>
          <w:b/>
          <w:color w:val="17406D" w:themeColor="text2"/>
          <w:sz w:val="36"/>
          <w:szCs w:val="36"/>
        </w:rPr>
      </w:pPr>
    </w:p>
    <w:p w14:paraId="5E8684AD" w14:textId="028F6AF7" w:rsidR="003E48D6" w:rsidRDefault="003E48D6" w:rsidP="003E48D6">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t>Broker</w:t>
      </w:r>
      <w:r w:rsidR="00F66E3D">
        <w:rPr>
          <w:rFonts w:ascii="Times New Roman" w:hAnsi="Times New Roman" w:cs="Times New Roman"/>
          <w:b/>
          <w:color w:val="17406D" w:themeColor="text2"/>
          <w:sz w:val="36"/>
          <w:szCs w:val="36"/>
        </w:rPr>
        <w:t>’</w:t>
      </w:r>
      <w:r>
        <w:rPr>
          <w:rFonts w:ascii="Times New Roman" w:hAnsi="Times New Roman" w:cs="Times New Roman"/>
          <w:b/>
          <w:color w:val="17406D" w:themeColor="text2"/>
          <w:sz w:val="36"/>
          <w:szCs w:val="36"/>
        </w:rPr>
        <w:t>s Price Opinion, (BPO):</w:t>
      </w:r>
    </w:p>
    <w:p w14:paraId="699CCEEA" w14:textId="77777777" w:rsidR="003E48D6" w:rsidRDefault="003E48D6" w:rsidP="003E48D6">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t>____________________________________________________________________________________________________________________________________________________________</w:t>
      </w:r>
    </w:p>
    <w:p w14:paraId="3FBAE0B1" w14:textId="77777777" w:rsidR="003E48D6" w:rsidRDefault="003E48D6" w:rsidP="003E48D6">
      <w:pPr>
        <w:rPr>
          <w:rFonts w:ascii="Times New Roman" w:hAnsi="Times New Roman" w:cs="Times New Roman"/>
          <w:b/>
          <w:color w:val="17406D" w:themeColor="text2"/>
          <w:sz w:val="36"/>
          <w:szCs w:val="36"/>
        </w:rPr>
      </w:pPr>
    </w:p>
    <w:p w14:paraId="7F4ABF89" w14:textId="77777777" w:rsidR="003E48D6" w:rsidRDefault="003E48D6" w:rsidP="003E48D6">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t>Comparative Market Analysis, (CMA):</w:t>
      </w:r>
    </w:p>
    <w:p w14:paraId="71A2F7C8" w14:textId="77777777" w:rsidR="003E48D6" w:rsidRDefault="003E48D6" w:rsidP="003E48D6">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t>____________________________________________________________________________________________________________________________________________________________</w:t>
      </w:r>
    </w:p>
    <w:p w14:paraId="1408AE2B" w14:textId="756EC689" w:rsidR="009A1BB5" w:rsidRDefault="003E48D6" w:rsidP="003E48D6">
      <w:pPr>
        <w:rPr>
          <w:rFonts w:ascii="Times New Roman" w:hAnsi="Times New Roman" w:cs="Times New Roman"/>
          <w:b/>
          <w:color w:val="A5C249" w:themeColor="accent6"/>
          <w:sz w:val="48"/>
          <w:szCs w:val="48"/>
        </w:rPr>
      </w:pPr>
      <w:r>
        <w:rPr>
          <w:rFonts w:ascii="Times New Roman" w:hAnsi="Times New Roman" w:cs="Times New Roman"/>
          <w:b/>
          <w:noProof/>
          <w:color w:val="A5C249" w:themeColor="accent6"/>
          <w:sz w:val="48"/>
          <w:szCs w:val="48"/>
        </w:rPr>
        <w:drawing>
          <wp:inline distT="0" distB="0" distL="0" distR="0" wp14:anchorId="2C0E5A80" wp14:editId="3DB2A0CA">
            <wp:extent cx="2219325" cy="2057400"/>
            <wp:effectExtent l="0" t="0" r="952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s4T3R2V70.jpg"/>
                    <pic:cNvPicPr/>
                  </pic:nvPicPr>
                  <pic:blipFill>
                    <a:blip r:embed="rId93">
                      <a:extLst>
                        <a:ext uri="{28A0092B-C50C-407E-A947-70E740481C1C}">
                          <a14:useLocalDpi xmlns:a14="http://schemas.microsoft.com/office/drawing/2010/main" val="0"/>
                        </a:ext>
                      </a:extLst>
                    </a:blip>
                    <a:stretch>
                      <a:fillRect/>
                    </a:stretch>
                  </pic:blipFill>
                  <pic:spPr>
                    <a:xfrm>
                      <a:off x="0" y="0"/>
                      <a:ext cx="2219325" cy="2057400"/>
                    </a:xfrm>
                    <a:prstGeom prst="rect">
                      <a:avLst/>
                    </a:prstGeom>
                  </pic:spPr>
                </pic:pic>
              </a:graphicData>
            </a:graphic>
          </wp:inline>
        </w:drawing>
      </w:r>
    </w:p>
    <w:p w14:paraId="35C37DFD" w14:textId="47073B46" w:rsidR="009A1BB5" w:rsidRPr="009A1BB5" w:rsidRDefault="009A1BB5">
      <w:pPr>
        <w:rPr>
          <w:rFonts w:ascii="Times New Roman" w:hAnsi="Times New Roman" w:cs="Times New Roman"/>
          <w:b/>
          <w:color w:val="FF0000"/>
          <w:sz w:val="48"/>
          <w:szCs w:val="48"/>
        </w:rPr>
      </w:pPr>
      <w:r w:rsidRPr="009A1BB5">
        <w:rPr>
          <w:rFonts w:ascii="Times New Roman" w:hAnsi="Times New Roman" w:cs="Times New Roman"/>
          <w:b/>
          <w:color w:val="FF0000"/>
          <w:sz w:val="48"/>
          <w:szCs w:val="48"/>
        </w:rPr>
        <w:lastRenderedPageBreak/>
        <w:t>Train-the-Trainer Work Space</w:t>
      </w:r>
    </w:p>
    <w:p w14:paraId="46C457F2" w14:textId="6630AE40" w:rsidR="003E48D6" w:rsidRDefault="009A1BB5" w:rsidP="003E48D6">
      <w:pPr>
        <w:rPr>
          <w:rFonts w:ascii="Times New Roman" w:hAnsi="Times New Roman" w:cs="Times New Roman"/>
          <w:b/>
          <w:color w:val="A5C249" w:themeColor="accent6"/>
          <w:sz w:val="48"/>
          <w:szCs w:val="48"/>
        </w:rPr>
      </w:pPr>
      <w:r>
        <w:rPr>
          <w:rFonts w:ascii="Times New Roman" w:hAnsi="Times New Roman" w:cs="Times New Roman"/>
          <w:b/>
          <w:noProof/>
          <w:color w:val="A5C249" w:themeColor="accent6"/>
          <w:sz w:val="48"/>
          <w:szCs w:val="48"/>
        </w:rPr>
        <w:drawing>
          <wp:inline distT="0" distB="0" distL="0" distR="0" wp14:anchorId="7499B3E6" wp14:editId="19067450">
            <wp:extent cx="1219202" cy="1219202"/>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training-icon[1].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219202" cy="1219202"/>
                    </a:xfrm>
                    <a:prstGeom prst="rect">
                      <a:avLst/>
                    </a:prstGeom>
                  </pic:spPr>
                </pic:pic>
              </a:graphicData>
            </a:graphic>
          </wp:inline>
        </w:drawing>
      </w:r>
    </w:p>
    <w:p w14:paraId="6E8D8A80" w14:textId="77777777" w:rsidR="009A1BB5" w:rsidRDefault="009A1BB5">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br w:type="page"/>
      </w:r>
    </w:p>
    <w:p w14:paraId="33E34BCF" w14:textId="16163F78" w:rsidR="003E48D6" w:rsidRDefault="003E48D6" w:rsidP="003E48D6">
      <w:pPr>
        <w:rPr>
          <w:rFonts w:ascii="Times New Roman" w:hAnsi="Times New Roman" w:cs="Times New Roman"/>
          <w:b/>
          <w:color w:val="17406D" w:themeColor="text2"/>
          <w:sz w:val="36"/>
          <w:szCs w:val="36"/>
        </w:rPr>
      </w:pPr>
      <w:r>
        <w:rPr>
          <w:rFonts w:ascii="Times New Roman" w:hAnsi="Times New Roman" w:cs="Times New Roman"/>
          <w:b/>
          <w:noProof/>
          <w:color w:val="17406D" w:themeColor="text2"/>
          <w:sz w:val="36"/>
          <w:szCs w:val="36"/>
        </w:rPr>
        <w:lastRenderedPageBreak/>
        <w:drawing>
          <wp:inline distT="0" distB="0" distL="0" distR="0" wp14:anchorId="64899A72" wp14:editId="2B353948">
            <wp:extent cx="2743200" cy="20574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25.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rPr>
          <w:rFonts w:ascii="Times New Roman" w:hAnsi="Times New Roman" w:cs="Times New Roman"/>
          <w:b/>
          <w:color w:val="17406D" w:themeColor="text2"/>
          <w:sz w:val="36"/>
          <w:szCs w:val="36"/>
        </w:rPr>
        <w:t>What is the process a licensee must go through when the commission denies your application?</w:t>
      </w:r>
    </w:p>
    <w:p w14:paraId="7E0AD3F4" w14:textId="060440A4" w:rsidR="003E48D6" w:rsidRDefault="009A1BB5" w:rsidP="003E48D6">
      <w:pPr>
        <w:rPr>
          <w:rFonts w:ascii="Times New Roman" w:hAnsi="Times New Roman" w:cs="Times New Roman"/>
          <w:b/>
          <w:color w:val="A5C249" w:themeColor="accent6"/>
          <w:sz w:val="48"/>
          <w:szCs w:val="48"/>
        </w:rPr>
      </w:pPr>
      <w:r>
        <w:rPr>
          <w:rFonts w:ascii="Times New Roman" w:hAnsi="Times New Roman" w:cs="Times New Roman"/>
          <w:b/>
          <w:noProof/>
          <w:color w:val="A5C249" w:themeColor="accent6"/>
          <w:sz w:val="48"/>
          <w:szCs w:val="48"/>
        </w:rPr>
        <w:softHyphen/>
      </w:r>
      <w:r w:rsidR="003E48D6">
        <w:rPr>
          <w:rFonts w:ascii="Times New Roman" w:hAnsi="Times New Roman" w:cs="Times New Roman"/>
          <w:b/>
          <w:noProof/>
          <w:color w:val="A5C249" w:themeColor="accent6"/>
          <w:sz w:val="48"/>
          <w:szCs w:val="48"/>
        </w:rPr>
        <w:drawing>
          <wp:inline distT="0" distB="0" distL="0" distR="0" wp14:anchorId="6E8A7EF0" wp14:editId="3D553129">
            <wp:extent cx="5486400" cy="3200400"/>
            <wp:effectExtent l="19050" t="0" r="57150" b="0"/>
            <wp:docPr id="290" name="Diagram 2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14:paraId="40F8CCCE" w14:textId="77777777" w:rsidR="003E48D6" w:rsidRDefault="003E48D6" w:rsidP="003E48D6">
      <w:pPr>
        <w:rPr>
          <w:rFonts w:ascii="Times New Roman" w:hAnsi="Times New Roman" w:cs="Times New Roman"/>
          <w:b/>
          <w:sz w:val="24"/>
          <w:szCs w:val="24"/>
        </w:rPr>
      </w:pPr>
    </w:p>
    <w:p w14:paraId="23D5D846" w14:textId="77777777" w:rsidR="003E48D6" w:rsidRDefault="003E48D6" w:rsidP="003E48D6">
      <w:pPr>
        <w:rPr>
          <w:rFonts w:ascii="Times New Roman" w:hAnsi="Times New Roman" w:cs="Times New Roman"/>
          <w:b/>
          <w:sz w:val="24"/>
          <w:szCs w:val="24"/>
        </w:rPr>
      </w:pPr>
    </w:p>
    <w:p w14:paraId="1BCF684D" w14:textId="77777777" w:rsidR="004032B1" w:rsidRDefault="003E48D6" w:rsidP="003E48D6">
      <w:pPr>
        <w:rPr>
          <w:rFonts w:ascii="Times New Roman" w:hAnsi="Times New Roman" w:cs="Times New Roman"/>
          <w:b/>
          <w:sz w:val="24"/>
          <w:szCs w:val="24"/>
        </w:rPr>
      </w:pPr>
      <w:r>
        <w:rPr>
          <w:rFonts w:ascii="Times New Roman" w:hAnsi="Times New Roman" w:cs="Times New Roman"/>
          <w:b/>
          <w:sz w:val="24"/>
          <w:szCs w:val="24"/>
        </w:rPr>
        <w:t>81.885.18 Application; refusal; hearing</w:t>
      </w:r>
      <w:r w:rsidR="004032B1">
        <w:rPr>
          <w:rFonts w:ascii="Times New Roman" w:hAnsi="Times New Roman" w:cs="Times New Roman"/>
          <w:b/>
          <w:sz w:val="24"/>
          <w:szCs w:val="24"/>
        </w:rPr>
        <w:t>; decision</w:t>
      </w:r>
    </w:p>
    <w:p w14:paraId="19B1DD6B" w14:textId="77777777" w:rsidR="004032B1" w:rsidRDefault="004032B1">
      <w:pPr>
        <w:rPr>
          <w:rFonts w:ascii="Times New Roman" w:hAnsi="Times New Roman" w:cs="Times New Roman"/>
          <w:b/>
          <w:sz w:val="24"/>
          <w:szCs w:val="24"/>
        </w:rPr>
      </w:pPr>
      <w:r>
        <w:rPr>
          <w:rFonts w:ascii="Times New Roman" w:hAnsi="Times New Roman" w:cs="Times New Roman"/>
          <w:b/>
          <w:sz w:val="24"/>
          <w:szCs w:val="24"/>
        </w:rPr>
        <w:br w:type="page"/>
      </w:r>
    </w:p>
    <w:p w14:paraId="28AA998B" w14:textId="06347E78" w:rsidR="00C60BC2" w:rsidRPr="004032B1" w:rsidRDefault="004032B1" w:rsidP="003E48D6">
      <w:pPr>
        <w:rPr>
          <w:rFonts w:ascii="Times New Roman" w:hAnsi="Times New Roman" w:cs="Times New Roman"/>
          <w:b/>
          <w:sz w:val="24"/>
          <w:szCs w:val="24"/>
        </w:rPr>
      </w:pPr>
      <w:r>
        <w:rPr>
          <w:rFonts w:ascii="Times New Roman" w:hAnsi="Times New Roman" w:cs="Times New Roman"/>
          <w:b/>
          <w:color w:val="17406D" w:themeColor="text2"/>
          <w:sz w:val="36"/>
          <w:szCs w:val="36"/>
        </w:rPr>
        <w:lastRenderedPageBreak/>
        <w:t>Where can I display my license?</w:t>
      </w:r>
    </w:p>
    <w:p w14:paraId="26E483AF" w14:textId="766A5C35" w:rsidR="004032B1" w:rsidRDefault="004032B1" w:rsidP="00240566">
      <w:pPr>
        <w:rPr>
          <w:rFonts w:ascii="Times New Roman" w:hAnsi="Times New Roman" w:cs="Times New Roman"/>
          <w:b/>
          <w:color w:val="17406D" w:themeColor="text2"/>
          <w:sz w:val="36"/>
          <w:szCs w:val="36"/>
        </w:rPr>
      </w:pPr>
      <w:r>
        <w:rPr>
          <w:rFonts w:ascii="Times New Roman" w:hAnsi="Times New Roman" w:cs="Times New Roman"/>
          <w:b/>
          <w:noProof/>
          <w:sz w:val="48"/>
          <w:szCs w:val="48"/>
        </w:rPr>
        <w:drawing>
          <wp:inline distT="0" distB="0" distL="0" distR="0" wp14:anchorId="653C542B" wp14:editId="7CAF4FAD">
            <wp:extent cx="1801368" cy="2350008"/>
            <wp:effectExtent l="0" t="0" r="889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26.png"/>
                    <pic:cNvPicPr/>
                  </pic:nvPicPr>
                  <pic:blipFill>
                    <a:blip r:embed="rId101">
                      <a:extLst>
                        <a:ext uri="{28A0092B-C50C-407E-A947-70E740481C1C}">
                          <a14:useLocalDpi xmlns:a14="http://schemas.microsoft.com/office/drawing/2010/main" val="0"/>
                        </a:ext>
                      </a:extLst>
                    </a:blip>
                    <a:stretch>
                      <a:fillRect/>
                    </a:stretch>
                  </pic:blipFill>
                  <pic:spPr>
                    <a:xfrm>
                      <a:off x="0" y="0"/>
                      <a:ext cx="1801368" cy="2350008"/>
                    </a:xfrm>
                    <a:prstGeom prst="rect">
                      <a:avLst/>
                    </a:prstGeom>
                  </pic:spPr>
                </pic:pic>
              </a:graphicData>
            </a:graphic>
          </wp:inline>
        </w:drawing>
      </w:r>
      <w:r w:rsidR="003E48D6" w:rsidRPr="004032B1">
        <w:rPr>
          <w:rFonts w:ascii="Times New Roman" w:hAnsi="Times New Roman" w:cs="Times New Roman"/>
          <w:b/>
          <w:noProof/>
          <w:color w:val="17406D" w:themeColor="text2"/>
          <w:sz w:val="36"/>
          <w:szCs w:val="36"/>
        </w:rPr>
        <mc:AlternateContent>
          <mc:Choice Requires="wps">
            <w:drawing>
              <wp:anchor distT="91440" distB="91440" distL="114300" distR="114300" simplePos="0" relativeHeight="251677696" behindDoc="0" locked="0" layoutInCell="1" allowOverlap="1" wp14:anchorId="2C019AFD" wp14:editId="1281CC06">
                <wp:simplePos x="0" y="0"/>
                <wp:positionH relativeFrom="margin">
                  <wp:align>right</wp:align>
                </wp:positionH>
                <wp:positionV relativeFrom="paragraph">
                  <wp:posOffset>273050</wp:posOffset>
                </wp:positionV>
                <wp:extent cx="5900420" cy="1403985"/>
                <wp:effectExtent l="0" t="0" r="0" b="0"/>
                <wp:wrapTopAndBottom/>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0420" cy="1403985"/>
                        </a:xfrm>
                        <a:prstGeom prst="rect">
                          <a:avLst/>
                        </a:prstGeom>
                        <a:noFill/>
                        <a:ln w="9525">
                          <a:noFill/>
                          <a:miter lim="800000"/>
                          <a:headEnd/>
                          <a:tailEnd/>
                        </a:ln>
                      </wps:spPr>
                      <wps:txbx>
                        <w:txbxContent>
                          <w:p w14:paraId="5A1BD2C8" w14:textId="1B628E00" w:rsidR="00FA1544" w:rsidRPr="004032B1" w:rsidRDefault="00FA1544">
                            <w:pPr>
                              <w:pBdr>
                                <w:top w:val="single" w:sz="24" w:space="8" w:color="0F6FC6" w:themeColor="accent1"/>
                                <w:bottom w:val="single" w:sz="24" w:space="8" w:color="0F6FC6" w:themeColor="accent1"/>
                              </w:pBdr>
                              <w:spacing w:after="0"/>
                              <w:rPr>
                                <w:i/>
                                <w:iCs/>
                                <w:color w:val="0F6FC6" w:themeColor="accent1"/>
                                <w:sz w:val="32"/>
                                <w:szCs w:val="32"/>
                              </w:rPr>
                            </w:pPr>
                            <w:r w:rsidRPr="004032B1">
                              <w:rPr>
                                <w:i/>
                                <w:iCs/>
                                <w:color w:val="0F6FC6" w:themeColor="accent1"/>
                                <w:sz w:val="32"/>
                                <w:szCs w:val="32"/>
                              </w:rPr>
                              <w:t>“…and shall be kept in the custody and control of such broker to display his or her own license and those of his or her associate brokers and salespersons conspicuously in</w:t>
                            </w:r>
                            <w:r>
                              <w:rPr>
                                <w:i/>
                                <w:iCs/>
                                <w:color w:val="0F6FC6" w:themeColor="accent1"/>
                                <w:sz w:val="32"/>
                                <w:szCs w:val="32"/>
                              </w:rPr>
                              <w:t xml:space="preserve"> his or her place of business.</w:t>
                            </w:r>
                            <w:r w:rsidRPr="004032B1">
                              <w:rPr>
                                <w:i/>
                                <w:iCs/>
                                <w:color w:val="0F6FC6" w:themeColor="accent1"/>
                                <w:sz w:val="32"/>
                                <w:szCs w:val="32"/>
                              </w:rPr>
                              <w:t>”</w:t>
                            </w:r>
                          </w:p>
                          <w:p w14:paraId="5145E9EE" w14:textId="790BE7C2" w:rsidR="00FA1544" w:rsidRPr="004032B1" w:rsidRDefault="00FA1544">
                            <w:pPr>
                              <w:pBdr>
                                <w:top w:val="single" w:sz="24" w:space="8" w:color="0F6FC6" w:themeColor="accent1"/>
                                <w:bottom w:val="single" w:sz="24" w:space="8" w:color="0F6FC6" w:themeColor="accent1"/>
                              </w:pBdr>
                              <w:spacing w:after="0"/>
                              <w:rPr>
                                <w:b/>
                                <w:i/>
                                <w:iCs/>
                                <w:color w:val="0F6FC6" w:themeColor="accent1"/>
                                <w:sz w:val="24"/>
                                <w:szCs w:val="24"/>
                              </w:rPr>
                            </w:pPr>
                            <w:r w:rsidRPr="004032B1">
                              <w:rPr>
                                <w:b/>
                                <w:i/>
                                <w:iCs/>
                                <w:color w:val="0F6FC6" w:themeColor="accent1"/>
                                <w:sz w:val="24"/>
                                <w:szCs w:val="24"/>
                              </w:rPr>
                              <w:t>81-885.19 License; form; issuance; brokers’ branch office; license; fee.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019AFD" id="_x0000_s1045" type="#_x0000_t202" style="position:absolute;margin-left:413.4pt;margin-top:21.5pt;width:464.6pt;height:110.55pt;z-index:251677696;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" filled="f" stroked="f">
                <v:textbox style="mso-fit-shape-to-text:t">
                  <w:txbxContent>
                    <w:p w14:paraId="5A1BD2C8" w14:textId="1B628E00" w:rsidR="00FA1544" w:rsidRPr="004032B1" w:rsidRDefault="00FA1544">
                      <w:pPr>
                        <w:pBdr>
                          <w:top w:val="single" w:sz="24" w:space="8" w:color="0F6FC6" w:themeColor="accent1"/>
                          <w:bottom w:val="single" w:sz="24" w:space="8" w:color="0F6FC6" w:themeColor="accent1"/>
                        </w:pBdr>
                        <w:spacing w:after="0"/>
                        <w:rPr>
                          <w:i/>
                          <w:iCs/>
                          <w:color w:val="0F6FC6" w:themeColor="accent1"/>
                          <w:sz w:val="32"/>
                          <w:szCs w:val="32"/>
                        </w:rPr>
                      </w:pPr>
                      <w:r w:rsidRPr="004032B1">
                        <w:rPr>
                          <w:i/>
                          <w:iCs/>
                          <w:color w:val="0F6FC6" w:themeColor="accent1"/>
                          <w:sz w:val="32"/>
                          <w:szCs w:val="32"/>
                        </w:rPr>
                        <w:t>“…and shall be kept in the custody and control of such broker to display his or her own license and those of his or her associate brokers and salespersons conspicuously in</w:t>
                      </w:r>
                      <w:r>
                        <w:rPr>
                          <w:i/>
                          <w:iCs/>
                          <w:color w:val="0F6FC6" w:themeColor="accent1"/>
                          <w:sz w:val="32"/>
                          <w:szCs w:val="32"/>
                        </w:rPr>
                        <w:t xml:space="preserve"> his or her place of business.</w:t>
                      </w:r>
                      <w:r w:rsidRPr="004032B1">
                        <w:rPr>
                          <w:i/>
                          <w:iCs/>
                          <w:color w:val="0F6FC6" w:themeColor="accent1"/>
                          <w:sz w:val="32"/>
                          <w:szCs w:val="32"/>
                        </w:rPr>
                        <w:t>”</w:t>
                      </w:r>
                    </w:p>
                    <w:p w14:paraId="5145E9EE" w14:textId="790BE7C2" w:rsidR="00FA1544" w:rsidRPr="004032B1" w:rsidRDefault="00FA1544">
                      <w:pPr>
                        <w:pBdr>
                          <w:top w:val="single" w:sz="24" w:space="8" w:color="0F6FC6" w:themeColor="accent1"/>
                          <w:bottom w:val="single" w:sz="24" w:space="8" w:color="0F6FC6" w:themeColor="accent1"/>
                        </w:pBdr>
                        <w:spacing w:after="0"/>
                        <w:rPr>
                          <w:b/>
                          <w:i/>
                          <w:iCs/>
                          <w:color w:val="0F6FC6" w:themeColor="accent1"/>
                          <w:sz w:val="24"/>
                          <w:szCs w:val="24"/>
                        </w:rPr>
                      </w:pPr>
                      <w:r w:rsidRPr="004032B1">
                        <w:rPr>
                          <w:b/>
                          <w:i/>
                          <w:iCs/>
                          <w:color w:val="0F6FC6" w:themeColor="accent1"/>
                          <w:sz w:val="24"/>
                          <w:szCs w:val="24"/>
                        </w:rPr>
                        <w:t>81-885.19 License; form; issuance; brokers’ branch office; license; fee.</w:t>
                      </w:r>
                    </w:p>
                  </w:txbxContent>
                </v:textbox>
                <w10:wrap type="topAndBottom" anchorx="margin"/>
              </v:shape>
            </w:pict>
          </mc:Fallback>
        </mc:AlternateContent>
      </w:r>
      <w:r w:rsidRPr="004032B1">
        <w:rPr>
          <w:rFonts w:ascii="Times New Roman" w:hAnsi="Times New Roman" w:cs="Times New Roman"/>
          <w:b/>
          <w:color w:val="17406D" w:themeColor="text2"/>
          <w:sz w:val="36"/>
          <w:szCs w:val="36"/>
        </w:rPr>
        <w:t xml:space="preserve">Susie Salesperson leaves </w:t>
      </w:r>
      <w:r w:rsidR="009D0063">
        <w:rPr>
          <w:rFonts w:ascii="Times New Roman" w:hAnsi="Times New Roman" w:cs="Times New Roman"/>
          <w:b/>
          <w:color w:val="17406D" w:themeColor="text2"/>
          <w:sz w:val="36"/>
          <w:szCs w:val="36"/>
        </w:rPr>
        <w:t>C</w:t>
      </w:r>
      <w:r w:rsidRPr="004032B1">
        <w:rPr>
          <w:rFonts w:ascii="Times New Roman" w:hAnsi="Times New Roman" w:cs="Times New Roman"/>
          <w:b/>
          <w:color w:val="17406D" w:themeColor="text2"/>
          <w:sz w:val="36"/>
          <w:szCs w:val="36"/>
        </w:rPr>
        <w:t>ompany A for a better opportunity at Company B.  What should Susie do with her license?</w:t>
      </w:r>
      <w:r>
        <w:rPr>
          <w:rFonts w:ascii="Times New Roman" w:hAnsi="Times New Roman" w:cs="Times New Roman"/>
          <w:b/>
          <w:color w:val="17406D" w:themeColor="text2"/>
          <w:sz w:val="36"/>
          <w:szCs w:val="36"/>
        </w:rPr>
        <w:t xml:space="preserve"> _____________________________________</w:t>
      </w:r>
    </w:p>
    <w:p w14:paraId="3442F7DA" w14:textId="631E042D" w:rsidR="004032B1" w:rsidRDefault="004032B1" w:rsidP="00240566">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t>____________________________________________________</w:t>
      </w:r>
    </w:p>
    <w:p w14:paraId="0E65669B" w14:textId="68C83B0C" w:rsidR="00417BAC" w:rsidRDefault="004032B1" w:rsidP="00240566">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t>____________________________________________________</w:t>
      </w:r>
    </w:p>
    <w:p w14:paraId="7D31AF9A" w14:textId="77777777" w:rsidR="005874CB" w:rsidRDefault="005874CB" w:rsidP="00240566">
      <w:pPr>
        <w:rPr>
          <w:rFonts w:ascii="Times New Roman" w:hAnsi="Times New Roman" w:cs="Times New Roman"/>
          <w:b/>
          <w:color w:val="17406D" w:themeColor="text2"/>
          <w:sz w:val="36"/>
          <w:szCs w:val="36"/>
        </w:rPr>
      </w:pPr>
    </w:p>
    <w:p w14:paraId="73DB4CFF" w14:textId="77777777" w:rsidR="00205225" w:rsidRDefault="00205225">
      <w:pPr>
        <w:rPr>
          <w:rFonts w:ascii="Times New Roman" w:hAnsi="Times New Roman" w:cs="Times New Roman"/>
          <w:b/>
          <w:color w:val="A5C249" w:themeColor="accent6"/>
          <w:sz w:val="48"/>
          <w:szCs w:val="48"/>
        </w:rPr>
      </w:pPr>
      <w:r>
        <w:rPr>
          <w:rFonts w:ascii="Times New Roman" w:hAnsi="Times New Roman" w:cs="Times New Roman"/>
          <w:b/>
          <w:color w:val="A5C249" w:themeColor="accent6"/>
          <w:sz w:val="48"/>
          <w:szCs w:val="48"/>
        </w:rPr>
        <w:br w:type="page"/>
      </w:r>
    </w:p>
    <w:p w14:paraId="265D6A6A" w14:textId="636D5178" w:rsidR="004032B1" w:rsidRPr="005874CB" w:rsidRDefault="00417BAC" w:rsidP="00240566">
      <w:pPr>
        <w:rPr>
          <w:rFonts w:ascii="Times New Roman" w:hAnsi="Times New Roman" w:cs="Times New Roman"/>
          <w:b/>
          <w:color w:val="17406D" w:themeColor="text2"/>
          <w:sz w:val="36"/>
          <w:szCs w:val="36"/>
        </w:rPr>
      </w:pPr>
      <w:r>
        <w:rPr>
          <w:rFonts w:ascii="Times New Roman" w:hAnsi="Times New Roman" w:cs="Times New Roman"/>
          <w:b/>
          <w:color w:val="A5C249" w:themeColor="accent6"/>
          <w:sz w:val="48"/>
          <w:szCs w:val="48"/>
        </w:rPr>
        <w:lastRenderedPageBreak/>
        <w:t>SPEED QUESTIONS</w:t>
      </w:r>
    </w:p>
    <w:p w14:paraId="4BC20338" w14:textId="66259594" w:rsidR="009F44F5" w:rsidRDefault="00573E63" w:rsidP="00582281">
      <w:pPr>
        <w:spacing w:after="0"/>
        <w:ind w:left="360" w:hanging="360"/>
        <w:rPr>
          <w:rFonts w:ascii="Times New Roman" w:hAnsi="Times New Roman" w:cs="Times New Roman"/>
          <w:sz w:val="24"/>
          <w:szCs w:val="24"/>
        </w:rPr>
      </w:pPr>
      <w:r>
        <w:rPr>
          <w:rFonts w:ascii="Times New Roman" w:hAnsi="Times New Roman" w:cs="Times New Roman"/>
          <w:sz w:val="24"/>
          <w:szCs w:val="24"/>
        </w:rPr>
        <w:t xml:space="preserve">1)   </w:t>
      </w:r>
      <w:r w:rsidR="009F44F5">
        <w:rPr>
          <w:rFonts w:ascii="Times New Roman" w:hAnsi="Times New Roman" w:cs="Times New Roman"/>
          <w:sz w:val="24"/>
          <w:szCs w:val="24"/>
        </w:rPr>
        <w:t>A new Nebraska real estate license</w:t>
      </w:r>
      <w:r>
        <w:rPr>
          <w:rFonts w:ascii="Times New Roman" w:hAnsi="Times New Roman" w:cs="Times New Roman"/>
          <w:sz w:val="24"/>
          <w:szCs w:val="24"/>
        </w:rPr>
        <w:t>e</w:t>
      </w:r>
      <w:r w:rsidR="009F44F5">
        <w:rPr>
          <w:rFonts w:ascii="Times New Roman" w:hAnsi="Times New Roman" w:cs="Times New Roman"/>
          <w:sz w:val="24"/>
          <w:szCs w:val="24"/>
        </w:rPr>
        <w:t xml:space="preserve"> has been asked by a potential seller to help determine value on the home they are preparing to put on the market.  The new license should perform the following;</w:t>
      </w:r>
    </w:p>
    <w:p w14:paraId="1E2F5C39" w14:textId="13888106" w:rsidR="009F44F5" w:rsidRDefault="009F44F5" w:rsidP="003F755F">
      <w:pPr>
        <w:pStyle w:val="ListParagraph"/>
        <w:numPr>
          <w:ilvl w:val="0"/>
          <w:numId w:val="22"/>
        </w:numPr>
        <w:spacing w:after="0"/>
        <w:rPr>
          <w:rFonts w:ascii="Times New Roman" w:hAnsi="Times New Roman" w:cs="Times New Roman"/>
          <w:sz w:val="24"/>
          <w:szCs w:val="24"/>
        </w:rPr>
      </w:pPr>
      <w:r>
        <w:rPr>
          <w:rFonts w:ascii="Times New Roman" w:hAnsi="Times New Roman" w:cs="Times New Roman"/>
          <w:sz w:val="24"/>
          <w:szCs w:val="24"/>
        </w:rPr>
        <w:t>Appraisal, the process of estimating and supporting an opinion of value.</w:t>
      </w:r>
    </w:p>
    <w:p w14:paraId="66A48347" w14:textId="4A16E828" w:rsidR="009F44F5" w:rsidRDefault="009F44F5" w:rsidP="003F755F">
      <w:pPr>
        <w:pStyle w:val="ListParagraph"/>
        <w:numPr>
          <w:ilvl w:val="0"/>
          <w:numId w:val="22"/>
        </w:numPr>
        <w:spacing w:after="0"/>
        <w:rPr>
          <w:rFonts w:ascii="Times New Roman" w:hAnsi="Times New Roman" w:cs="Times New Roman"/>
          <w:sz w:val="24"/>
          <w:szCs w:val="24"/>
        </w:rPr>
      </w:pPr>
      <w:r>
        <w:rPr>
          <w:rFonts w:ascii="Times New Roman" w:hAnsi="Times New Roman" w:cs="Times New Roman"/>
          <w:sz w:val="24"/>
          <w:szCs w:val="24"/>
        </w:rPr>
        <w:t>Brokers Price Opinion, (BPO) the estimate of profitable selling price, rather than value.</w:t>
      </w:r>
    </w:p>
    <w:p w14:paraId="6678F9E0" w14:textId="4484D8D2" w:rsidR="009461B1" w:rsidRDefault="009461B1" w:rsidP="003F755F">
      <w:pPr>
        <w:pStyle w:val="ListParagraph"/>
        <w:numPr>
          <w:ilvl w:val="0"/>
          <w:numId w:val="22"/>
        </w:numPr>
        <w:spacing w:after="0"/>
        <w:rPr>
          <w:rFonts w:ascii="Times New Roman" w:hAnsi="Times New Roman" w:cs="Times New Roman"/>
          <w:sz w:val="24"/>
          <w:szCs w:val="24"/>
        </w:rPr>
      </w:pPr>
      <w:r>
        <w:rPr>
          <w:rFonts w:ascii="Times New Roman" w:hAnsi="Times New Roman" w:cs="Times New Roman"/>
          <w:sz w:val="24"/>
          <w:szCs w:val="24"/>
        </w:rPr>
        <w:t>Comparative Market Analysis, (CMA) simplified version of the sales comparison approach to help determine the value of real estate.</w:t>
      </w:r>
    </w:p>
    <w:p w14:paraId="59356A06" w14:textId="15CCA949" w:rsidR="009461B1" w:rsidRDefault="009461B1" w:rsidP="003F755F">
      <w:pPr>
        <w:pStyle w:val="ListParagraph"/>
        <w:numPr>
          <w:ilvl w:val="0"/>
          <w:numId w:val="22"/>
        </w:numPr>
        <w:spacing w:after="0"/>
        <w:rPr>
          <w:rFonts w:ascii="Times New Roman" w:hAnsi="Times New Roman" w:cs="Times New Roman"/>
          <w:sz w:val="24"/>
          <w:szCs w:val="24"/>
        </w:rPr>
      </w:pPr>
      <w:r>
        <w:rPr>
          <w:rFonts w:ascii="Times New Roman" w:hAnsi="Times New Roman" w:cs="Times New Roman"/>
          <w:sz w:val="24"/>
          <w:szCs w:val="24"/>
        </w:rPr>
        <w:t>None of the above.</w:t>
      </w:r>
    </w:p>
    <w:p w14:paraId="2CACFA93" w14:textId="348CEEC7" w:rsidR="009461B1" w:rsidRDefault="009461B1" w:rsidP="00C3733C">
      <w:pPr>
        <w:spacing w:after="0"/>
        <w:rPr>
          <w:rFonts w:ascii="Times New Roman" w:hAnsi="Times New Roman" w:cs="Times New Roman"/>
          <w:sz w:val="24"/>
          <w:szCs w:val="24"/>
        </w:rPr>
      </w:pPr>
    </w:p>
    <w:p w14:paraId="1DB12090" w14:textId="069F7DD5" w:rsidR="009461B1" w:rsidRDefault="009461B1" w:rsidP="00C3733C">
      <w:pPr>
        <w:spacing w:after="0"/>
        <w:ind w:left="360" w:hanging="36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Judy has successfully completed all of her pre-licensing requirements and was waiting on </w:t>
      </w:r>
      <w:r w:rsidR="00C3733C">
        <w:rPr>
          <w:rFonts w:ascii="Times New Roman" w:hAnsi="Times New Roman" w:cs="Times New Roman"/>
          <w:sz w:val="24"/>
          <w:szCs w:val="24"/>
        </w:rPr>
        <w:t>the</w:t>
      </w:r>
      <w:r>
        <w:rPr>
          <w:rFonts w:ascii="Times New Roman" w:hAnsi="Times New Roman" w:cs="Times New Roman"/>
          <w:sz w:val="24"/>
          <w:szCs w:val="24"/>
        </w:rPr>
        <w:t xml:space="preserve"> acceptance of her real estate application when she </w:t>
      </w:r>
      <w:r w:rsidR="00C3733C">
        <w:rPr>
          <w:rFonts w:ascii="Times New Roman" w:hAnsi="Times New Roman" w:cs="Times New Roman"/>
          <w:sz w:val="24"/>
          <w:szCs w:val="24"/>
        </w:rPr>
        <w:t xml:space="preserve">received a “Notice of Refusal” from </w:t>
      </w:r>
      <w:r w:rsidR="00573E63">
        <w:rPr>
          <w:rFonts w:ascii="Times New Roman" w:hAnsi="Times New Roman" w:cs="Times New Roman"/>
          <w:sz w:val="24"/>
          <w:szCs w:val="24"/>
        </w:rPr>
        <w:t>t</w:t>
      </w:r>
      <w:r w:rsidR="00C3733C">
        <w:rPr>
          <w:rFonts w:ascii="Times New Roman" w:hAnsi="Times New Roman" w:cs="Times New Roman"/>
          <w:sz w:val="24"/>
          <w:szCs w:val="24"/>
        </w:rPr>
        <w:t>he commission due</w:t>
      </w:r>
      <w:r w:rsidR="00573E63">
        <w:rPr>
          <w:rFonts w:ascii="Times New Roman" w:hAnsi="Times New Roman" w:cs="Times New Roman"/>
          <w:sz w:val="24"/>
          <w:szCs w:val="24"/>
        </w:rPr>
        <w:t xml:space="preserve"> to a</w:t>
      </w:r>
      <w:r>
        <w:rPr>
          <w:rFonts w:ascii="Times New Roman" w:hAnsi="Times New Roman" w:cs="Times New Roman"/>
          <w:sz w:val="24"/>
          <w:szCs w:val="24"/>
        </w:rPr>
        <w:t xml:space="preserve"> blemish </w:t>
      </w:r>
      <w:r w:rsidR="00C3733C">
        <w:rPr>
          <w:rFonts w:ascii="Times New Roman" w:hAnsi="Times New Roman" w:cs="Times New Roman"/>
          <w:sz w:val="24"/>
          <w:szCs w:val="24"/>
        </w:rPr>
        <w:t xml:space="preserve">that had </w:t>
      </w:r>
      <w:r>
        <w:rPr>
          <w:rFonts w:ascii="Times New Roman" w:hAnsi="Times New Roman" w:cs="Times New Roman"/>
          <w:sz w:val="24"/>
          <w:szCs w:val="24"/>
        </w:rPr>
        <w:t>appear</w:t>
      </w:r>
      <w:r w:rsidR="00C3733C">
        <w:rPr>
          <w:rFonts w:ascii="Times New Roman" w:hAnsi="Times New Roman" w:cs="Times New Roman"/>
          <w:sz w:val="24"/>
          <w:szCs w:val="24"/>
        </w:rPr>
        <w:t>ed</w:t>
      </w:r>
      <w:r>
        <w:rPr>
          <w:rFonts w:ascii="Times New Roman" w:hAnsi="Times New Roman" w:cs="Times New Roman"/>
          <w:sz w:val="24"/>
          <w:szCs w:val="24"/>
        </w:rPr>
        <w:t xml:space="preserve"> on her background check.  </w:t>
      </w:r>
      <w:r w:rsidR="00C3733C">
        <w:rPr>
          <w:rFonts w:ascii="Times New Roman" w:hAnsi="Times New Roman" w:cs="Times New Roman"/>
          <w:sz w:val="24"/>
          <w:szCs w:val="24"/>
        </w:rPr>
        <w:t>I</w:t>
      </w:r>
      <w:r w:rsidR="00582281">
        <w:rPr>
          <w:rFonts w:ascii="Times New Roman" w:hAnsi="Times New Roman" w:cs="Times New Roman"/>
          <w:sz w:val="24"/>
          <w:szCs w:val="24"/>
        </w:rPr>
        <w:t>f</w:t>
      </w:r>
      <w:r w:rsidR="00C3733C">
        <w:rPr>
          <w:rFonts w:ascii="Times New Roman" w:hAnsi="Times New Roman" w:cs="Times New Roman"/>
          <w:sz w:val="24"/>
          <w:szCs w:val="24"/>
        </w:rPr>
        <w:t xml:space="preserve"> Judy really wants to become a real estate professional in the state of Nebraska w</w:t>
      </w:r>
      <w:r>
        <w:rPr>
          <w:rFonts w:ascii="Times New Roman" w:hAnsi="Times New Roman" w:cs="Times New Roman"/>
          <w:sz w:val="24"/>
          <w:szCs w:val="24"/>
        </w:rPr>
        <w:t xml:space="preserve">hat should Judy do next?  </w:t>
      </w:r>
    </w:p>
    <w:p w14:paraId="4CA1F4EE" w14:textId="0F07D34D" w:rsidR="009461B1" w:rsidRDefault="009461B1" w:rsidP="003F755F">
      <w:pPr>
        <w:pStyle w:val="ListParagraph"/>
        <w:numPr>
          <w:ilvl w:val="0"/>
          <w:numId w:val="23"/>
        </w:numPr>
        <w:spacing w:after="0"/>
        <w:rPr>
          <w:rFonts w:ascii="Times New Roman" w:hAnsi="Times New Roman" w:cs="Times New Roman"/>
          <w:sz w:val="24"/>
          <w:szCs w:val="24"/>
        </w:rPr>
      </w:pPr>
      <w:r>
        <w:rPr>
          <w:rFonts w:ascii="Times New Roman" w:hAnsi="Times New Roman" w:cs="Times New Roman"/>
          <w:sz w:val="24"/>
          <w:szCs w:val="24"/>
        </w:rPr>
        <w:t>Request a hearing.</w:t>
      </w:r>
    </w:p>
    <w:p w14:paraId="28D1ADDE" w14:textId="222C6A1F" w:rsidR="009461B1" w:rsidRDefault="00C3733C" w:rsidP="003F755F">
      <w:pPr>
        <w:pStyle w:val="ListParagraph"/>
        <w:numPr>
          <w:ilvl w:val="0"/>
          <w:numId w:val="23"/>
        </w:numPr>
        <w:spacing w:after="0"/>
        <w:rPr>
          <w:rFonts w:ascii="Times New Roman" w:hAnsi="Times New Roman" w:cs="Times New Roman"/>
          <w:sz w:val="24"/>
          <w:szCs w:val="24"/>
        </w:rPr>
      </w:pPr>
      <w:r>
        <w:rPr>
          <w:rFonts w:ascii="Times New Roman" w:hAnsi="Times New Roman" w:cs="Times New Roman"/>
          <w:sz w:val="24"/>
          <w:szCs w:val="24"/>
        </w:rPr>
        <w:t>Reapply.</w:t>
      </w:r>
    </w:p>
    <w:p w14:paraId="5752E51D" w14:textId="4DC1BF6F" w:rsidR="00C3733C" w:rsidRDefault="00C3733C" w:rsidP="003F755F">
      <w:pPr>
        <w:pStyle w:val="ListParagraph"/>
        <w:numPr>
          <w:ilvl w:val="0"/>
          <w:numId w:val="23"/>
        </w:numPr>
        <w:spacing w:after="0"/>
        <w:rPr>
          <w:rFonts w:ascii="Times New Roman" w:hAnsi="Times New Roman" w:cs="Times New Roman"/>
          <w:sz w:val="24"/>
          <w:szCs w:val="24"/>
        </w:rPr>
      </w:pPr>
      <w:r>
        <w:rPr>
          <w:rFonts w:ascii="Times New Roman" w:hAnsi="Times New Roman" w:cs="Times New Roman"/>
          <w:sz w:val="24"/>
          <w:szCs w:val="24"/>
        </w:rPr>
        <w:t>Retake her pre-licensing requirements.</w:t>
      </w:r>
    </w:p>
    <w:p w14:paraId="79124A85" w14:textId="1A415723" w:rsidR="00C3733C" w:rsidRDefault="00C3733C" w:rsidP="003F755F">
      <w:pPr>
        <w:pStyle w:val="ListParagraph"/>
        <w:numPr>
          <w:ilvl w:val="0"/>
          <w:numId w:val="23"/>
        </w:numPr>
        <w:spacing w:after="0"/>
        <w:rPr>
          <w:rFonts w:ascii="Times New Roman" w:hAnsi="Times New Roman" w:cs="Times New Roman"/>
          <w:sz w:val="24"/>
          <w:szCs w:val="24"/>
        </w:rPr>
      </w:pPr>
      <w:r>
        <w:rPr>
          <w:rFonts w:ascii="Times New Roman" w:hAnsi="Times New Roman" w:cs="Times New Roman"/>
          <w:sz w:val="24"/>
          <w:szCs w:val="24"/>
        </w:rPr>
        <w:t>Give up and move on to another career field with less restrictions.</w:t>
      </w:r>
    </w:p>
    <w:p w14:paraId="27704CDC" w14:textId="77777777" w:rsidR="00C3733C" w:rsidRDefault="00C3733C" w:rsidP="00C3733C">
      <w:pPr>
        <w:spacing w:after="0"/>
        <w:rPr>
          <w:rFonts w:ascii="Times New Roman" w:hAnsi="Times New Roman" w:cs="Times New Roman"/>
          <w:sz w:val="24"/>
          <w:szCs w:val="24"/>
        </w:rPr>
      </w:pPr>
    </w:p>
    <w:p w14:paraId="4C466262" w14:textId="0C18862A" w:rsidR="00C3733C" w:rsidRDefault="00C3733C" w:rsidP="00C3733C">
      <w:pPr>
        <w:spacing w:after="0"/>
        <w:rPr>
          <w:rFonts w:ascii="Times New Roman" w:hAnsi="Times New Roman" w:cs="Times New Roman"/>
          <w:sz w:val="24"/>
          <w:szCs w:val="24"/>
        </w:rPr>
      </w:pPr>
      <w:r>
        <w:rPr>
          <w:rFonts w:ascii="Times New Roman" w:hAnsi="Times New Roman" w:cs="Times New Roman"/>
          <w:sz w:val="24"/>
          <w:szCs w:val="24"/>
        </w:rPr>
        <w:t xml:space="preserve">3)   Once a new licensee passes </w:t>
      </w:r>
      <w:r w:rsidR="00573E63">
        <w:rPr>
          <w:rFonts w:ascii="Times New Roman" w:hAnsi="Times New Roman" w:cs="Times New Roman"/>
          <w:sz w:val="24"/>
          <w:szCs w:val="24"/>
        </w:rPr>
        <w:t xml:space="preserve">his exam his </w:t>
      </w:r>
      <w:r>
        <w:rPr>
          <w:rFonts w:ascii="Times New Roman" w:hAnsi="Times New Roman" w:cs="Times New Roman"/>
          <w:sz w:val="24"/>
          <w:szCs w:val="24"/>
        </w:rPr>
        <w:t>real estate license is;</w:t>
      </w:r>
    </w:p>
    <w:p w14:paraId="4A640593" w14:textId="60C7F75C" w:rsidR="00C3733C" w:rsidRDefault="00573E63" w:rsidP="003F755F">
      <w:pPr>
        <w:pStyle w:val="ListParagraph"/>
        <w:numPr>
          <w:ilvl w:val="0"/>
          <w:numId w:val="24"/>
        </w:numPr>
        <w:spacing w:after="0"/>
        <w:rPr>
          <w:rFonts w:ascii="Times New Roman" w:hAnsi="Times New Roman" w:cs="Times New Roman"/>
          <w:sz w:val="24"/>
          <w:szCs w:val="24"/>
        </w:rPr>
      </w:pPr>
      <w:r>
        <w:rPr>
          <w:rFonts w:ascii="Times New Roman" w:hAnsi="Times New Roman" w:cs="Times New Roman"/>
          <w:sz w:val="24"/>
          <w:szCs w:val="24"/>
        </w:rPr>
        <w:t>His</w:t>
      </w:r>
      <w:r w:rsidR="00C3733C">
        <w:rPr>
          <w:rFonts w:ascii="Times New Roman" w:hAnsi="Times New Roman" w:cs="Times New Roman"/>
          <w:sz w:val="24"/>
          <w:szCs w:val="24"/>
        </w:rPr>
        <w:t xml:space="preserve"> to keep </w:t>
      </w:r>
      <w:r w:rsidR="005874CB">
        <w:rPr>
          <w:rFonts w:ascii="Times New Roman" w:hAnsi="Times New Roman" w:cs="Times New Roman"/>
          <w:sz w:val="24"/>
          <w:szCs w:val="24"/>
        </w:rPr>
        <w:t xml:space="preserve">and put on display in </w:t>
      </w:r>
      <w:r>
        <w:rPr>
          <w:rFonts w:ascii="Times New Roman" w:hAnsi="Times New Roman" w:cs="Times New Roman"/>
          <w:sz w:val="24"/>
          <w:szCs w:val="24"/>
        </w:rPr>
        <w:t>his</w:t>
      </w:r>
      <w:r w:rsidR="005874CB">
        <w:rPr>
          <w:rFonts w:ascii="Times New Roman" w:hAnsi="Times New Roman" w:cs="Times New Roman"/>
          <w:sz w:val="24"/>
          <w:szCs w:val="24"/>
        </w:rPr>
        <w:t xml:space="preserve"> home office</w:t>
      </w:r>
      <w:r w:rsidR="00C3733C">
        <w:rPr>
          <w:rFonts w:ascii="Times New Roman" w:hAnsi="Times New Roman" w:cs="Times New Roman"/>
          <w:sz w:val="24"/>
          <w:szCs w:val="24"/>
        </w:rPr>
        <w:t>.</w:t>
      </w:r>
    </w:p>
    <w:p w14:paraId="6FEC87F2" w14:textId="1DD34392" w:rsidR="00C3733C" w:rsidRDefault="00C3733C" w:rsidP="003F755F">
      <w:pPr>
        <w:pStyle w:val="ListParagraph"/>
        <w:numPr>
          <w:ilvl w:val="0"/>
          <w:numId w:val="24"/>
        </w:numPr>
        <w:spacing w:after="0"/>
        <w:rPr>
          <w:rFonts w:ascii="Times New Roman" w:hAnsi="Times New Roman" w:cs="Times New Roman"/>
          <w:sz w:val="24"/>
          <w:szCs w:val="24"/>
        </w:rPr>
      </w:pPr>
      <w:r>
        <w:rPr>
          <w:rFonts w:ascii="Times New Roman" w:hAnsi="Times New Roman" w:cs="Times New Roman"/>
          <w:sz w:val="24"/>
          <w:szCs w:val="24"/>
        </w:rPr>
        <w:t>Put safely in a file where it cannot be stolen.</w:t>
      </w:r>
    </w:p>
    <w:p w14:paraId="5E2FDC18" w14:textId="6855F39E" w:rsidR="00C3733C" w:rsidRDefault="00C3733C" w:rsidP="003F755F">
      <w:pPr>
        <w:pStyle w:val="ListParagraph"/>
        <w:numPr>
          <w:ilvl w:val="0"/>
          <w:numId w:val="24"/>
        </w:numPr>
        <w:spacing w:after="0"/>
        <w:rPr>
          <w:rFonts w:ascii="Times New Roman" w:hAnsi="Times New Roman" w:cs="Times New Roman"/>
          <w:sz w:val="24"/>
          <w:szCs w:val="24"/>
        </w:rPr>
      </w:pPr>
      <w:r>
        <w:rPr>
          <w:rFonts w:ascii="Times New Roman" w:hAnsi="Times New Roman" w:cs="Times New Roman"/>
          <w:sz w:val="24"/>
          <w:szCs w:val="24"/>
        </w:rPr>
        <w:t xml:space="preserve">Kept in the custody and control of </w:t>
      </w:r>
      <w:r w:rsidR="00582281">
        <w:rPr>
          <w:rFonts w:ascii="Times New Roman" w:hAnsi="Times New Roman" w:cs="Times New Roman"/>
          <w:sz w:val="24"/>
          <w:szCs w:val="24"/>
        </w:rPr>
        <w:t>his/her</w:t>
      </w:r>
      <w:r>
        <w:rPr>
          <w:rFonts w:ascii="Times New Roman" w:hAnsi="Times New Roman" w:cs="Times New Roman"/>
          <w:sz w:val="24"/>
          <w:szCs w:val="24"/>
        </w:rPr>
        <w:t xml:space="preserve"> broker and put on display.</w:t>
      </w:r>
    </w:p>
    <w:p w14:paraId="1AD9C310" w14:textId="57FDDBA3" w:rsidR="00C3733C" w:rsidRDefault="00C3733C" w:rsidP="003F755F">
      <w:pPr>
        <w:pStyle w:val="ListParagraph"/>
        <w:numPr>
          <w:ilvl w:val="0"/>
          <w:numId w:val="24"/>
        </w:numPr>
        <w:spacing w:after="0"/>
        <w:rPr>
          <w:rFonts w:ascii="Times New Roman" w:hAnsi="Times New Roman" w:cs="Times New Roman"/>
          <w:sz w:val="24"/>
          <w:szCs w:val="24"/>
        </w:rPr>
      </w:pPr>
      <w:r>
        <w:rPr>
          <w:rFonts w:ascii="Times New Roman" w:hAnsi="Times New Roman" w:cs="Times New Roman"/>
          <w:sz w:val="24"/>
          <w:szCs w:val="24"/>
        </w:rPr>
        <w:t>Displayed at the local real estate board office.</w:t>
      </w:r>
    </w:p>
    <w:p w14:paraId="66835918" w14:textId="77777777" w:rsidR="00C3733C" w:rsidRDefault="00C3733C" w:rsidP="00C3733C">
      <w:pPr>
        <w:spacing w:after="0"/>
        <w:rPr>
          <w:rFonts w:ascii="Times New Roman" w:hAnsi="Times New Roman" w:cs="Times New Roman"/>
          <w:sz w:val="24"/>
          <w:szCs w:val="24"/>
        </w:rPr>
      </w:pPr>
    </w:p>
    <w:p w14:paraId="5BE17362" w14:textId="18EFC702" w:rsidR="00C3733C" w:rsidRDefault="00C3733C" w:rsidP="00C3733C">
      <w:pPr>
        <w:spacing w:after="0"/>
        <w:rPr>
          <w:rFonts w:ascii="Times New Roman" w:hAnsi="Times New Roman" w:cs="Times New Roman"/>
          <w:sz w:val="24"/>
          <w:szCs w:val="24"/>
        </w:rPr>
      </w:pPr>
      <w:r>
        <w:rPr>
          <w:rFonts w:ascii="Times New Roman" w:hAnsi="Times New Roman" w:cs="Times New Roman"/>
          <w:sz w:val="24"/>
          <w:szCs w:val="24"/>
        </w:rPr>
        <w:t xml:space="preserve">4)   </w:t>
      </w:r>
      <w:r w:rsidR="005874CB">
        <w:rPr>
          <w:rFonts w:ascii="Times New Roman" w:hAnsi="Times New Roman" w:cs="Times New Roman"/>
          <w:sz w:val="24"/>
          <w:szCs w:val="24"/>
        </w:rPr>
        <w:t>Members of the Nebraska Real Estate Commission are appointed by;</w:t>
      </w:r>
    </w:p>
    <w:p w14:paraId="0CF11CEF" w14:textId="234F9073" w:rsidR="005874CB" w:rsidRDefault="005874CB" w:rsidP="003F755F">
      <w:pPr>
        <w:pStyle w:val="ListParagraph"/>
        <w:numPr>
          <w:ilvl w:val="0"/>
          <w:numId w:val="25"/>
        </w:numPr>
        <w:spacing w:after="0"/>
        <w:rPr>
          <w:rFonts w:ascii="Times New Roman" w:hAnsi="Times New Roman" w:cs="Times New Roman"/>
          <w:sz w:val="24"/>
          <w:szCs w:val="24"/>
        </w:rPr>
      </w:pPr>
      <w:r>
        <w:rPr>
          <w:rFonts w:ascii="Times New Roman" w:hAnsi="Times New Roman" w:cs="Times New Roman"/>
          <w:sz w:val="24"/>
          <w:szCs w:val="24"/>
        </w:rPr>
        <w:t>The Nebraska REALTORS Association</w:t>
      </w:r>
    </w:p>
    <w:p w14:paraId="2C0051D1" w14:textId="7A8CE250" w:rsidR="005874CB" w:rsidRDefault="005874CB" w:rsidP="003F755F">
      <w:pPr>
        <w:pStyle w:val="ListParagraph"/>
        <w:numPr>
          <w:ilvl w:val="0"/>
          <w:numId w:val="25"/>
        </w:numPr>
        <w:spacing w:after="0"/>
        <w:rPr>
          <w:rFonts w:ascii="Times New Roman" w:hAnsi="Times New Roman" w:cs="Times New Roman"/>
          <w:sz w:val="24"/>
          <w:szCs w:val="24"/>
        </w:rPr>
      </w:pPr>
      <w:r>
        <w:rPr>
          <w:rFonts w:ascii="Times New Roman" w:hAnsi="Times New Roman" w:cs="Times New Roman"/>
          <w:sz w:val="24"/>
          <w:szCs w:val="24"/>
        </w:rPr>
        <w:t>The public vote in November.</w:t>
      </w:r>
    </w:p>
    <w:p w14:paraId="371D4FD8" w14:textId="35CB4776" w:rsidR="005874CB" w:rsidRDefault="005874CB" w:rsidP="003F755F">
      <w:pPr>
        <w:pStyle w:val="ListParagraph"/>
        <w:numPr>
          <w:ilvl w:val="0"/>
          <w:numId w:val="25"/>
        </w:numPr>
        <w:spacing w:after="0"/>
        <w:rPr>
          <w:rFonts w:ascii="Times New Roman" w:hAnsi="Times New Roman" w:cs="Times New Roman"/>
          <w:sz w:val="24"/>
          <w:szCs w:val="24"/>
        </w:rPr>
      </w:pPr>
      <w:r>
        <w:rPr>
          <w:rFonts w:ascii="Times New Roman" w:hAnsi="Times New Roman" w:cs="Times New Roman"/>
          <w:sz w:val="24"/>
          <w:szCs w:val="24"/>
        </w:rPr>
        <w:t>The Governor.</w:t>
      </w:r>
    </w:p>
    <w:p w14:paraId="63FB2BC6" w14:textId="2B6A3700" w:rsidR="005874CB" w:rsidRDefault="005874CB" w:rsidP="003F755F">
      <w:pPr>
        <w:pStyle w:val="ListParagraph"/>
        <w:numPr>
          <w:ilvl w:val="0"/>
          <w:numId w:val="25"/>
        </w:numPr>
        <w:spacing w:after="0"/>
        <w:rPr>
          <w:rFonts w:ascii="Times New Roman" w:hAnsi="Times New Roman" w:cs="Times New Roman"/>
          <w:sz w:val="24"/>
          <w:szCs w:val="24"/>
        </w:rPr>
      </w:pPr>
      <w:r>
        <w:rPr>
          <w:rFonts w:ascii="Times New Roman" w:hAnsi="Times New Roman" w:cs="Times New Roman"/>
          <w:sz w:val="24"/>
          <w:szCs w:val="24"/>
        </w:rPr>
        <w:t>The Secretary of State.</w:t>
      </w:r>
    </w:p>
    <w:p w14:paraId="4D46AD11" w14:textId="77777777" w:rsidR="005874CB" w:rsidRDefault="005874CB" w:rsidP="005874CB">
      <w:pPr>
        <w:spacing w:after="0"/>
        <w:rPr>
          <w:rFonts w:ascii="Times New Roman" w:hAnsi="Times New Roman" w:cs="Times New Roman"/>
          <w:sz w:val="24"/>
          <w:szCs w:val="24"/>
        </w:rPr>
      </w:pPr>
    </w:p>
    <w:p w14:paraId="6FB9A617" w14:textId="30B66DED" w:rsidR="005874CB" w:rsidRDefault="005874CB" w:rsidP="005874CB">
      <w:pPr>
        <w:spacing w:after="0"/>
        <w:rPr>
          <w:rFonts w:ascii="Times New Roman" w:hAnsi="Times New Roman" w:cs="Times New Roman"/>
          <w:sz w:val="24"/>
          <w:szCs w:val="24"/>
        </w:rPr>
      </w:pPr>
      <w:r>
        <w:rPr>
          <w:rFonts w:ascii="Times New Roman" w:hAnsi="Times New Roman" w:cs="Times New Roman"/>
          <w:sz w:val="24"/>
          <w:szCs w:val="24"/>
        </w:rPr>
        <w:t>5)   The minimum age required to be issued a Nebraska broker’s or salesperson’s license is;</w:t>
      </w:r>
    </w:p>
    <w:p w14:paraId="0B46A862" w14:textId="36A18943" w:rsidR="005874CB" w:rsidRDefault="005874CB" w:rsidP="003F755F">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18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21</w:t>
      </w:r>
    </w:p>
    <w:p w14:paraId="2351DB10" w14:textId="35F11E7D" w:rsidR="005874CB" w:rsidRPr="005874CB" w:rsidRDefault="005874CB" w:rsidP="003F755F">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19</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None.</w:t>
      </w:r>
    </w:p>
    <w:p w14:paraId="25A0FBB0" w14:textId="77777777" w:rsidR="00205225" w:rsidRDefault="00205225">
      <w:pPr>
        <w:rPr>
          <w:rFonts w:ascii="Times New Roman" w:hAnsi="Times New Roman" w:cs="Times New Roman"/>
          <w:b/>
          <w:color w:val="A5C249" w:themeColor="accent6"/>
          <w:sz w:val="48"/>
          <w:szCs w:val="48"/>
        </w:rPr>
      </w:pPr>
      <w:r>
        <w:rPr>
          <w:rFonts w:ascii="Times New Roman" w:hAnsi="Times New Roman" w:cs="Times New Roman"/>
          <w:b/>
          <w:color w:val="A5C249" w:themeColor="accent6"/>
          <w:sz w:val="48"/>
          <w:szCs w:val="48"/>
        </w:rPr>
        <w:br w:type="page"/>
      </w:r>
    </w:p>
    <w:p w14:paraId="42B5472F" w14:textId="3F25BBC3" w:rsidR="00240566" w:rsidRPr="00B83C0A" w:rsidRDefault="00BD37A4" w:rsidP="00240566">
      <w:pPr>
        <w:rPr>
          <w:rFonts w:ascii="Times New Roman" w:hAnsi="Times New Roman" w:cs="Times New Roman"/>
          <w:b/>
          <w:color w:val="A5C249" w:themeColor="accent6"/>
          <w:sz w:val="48"/>
          <w:szCs w:val="48"/>
        </w:rPr>
      </w:pPr>
      <w:r>
        <w:rPr>
          <w:rFonts w:ascii="Times New Roman" w:hAnsi="Times New Roman" w:cs="Times New Roman"/>
          <w:b/>
          <w:color w:val="A5C249" w:themeColor="accent6"/>
          <w:sz w:val="48"/>
          <w:szCs w:val="48"/>
        </w:rPr>
        <w:lastRenderedPageBreak/>
        <w:t>MODULE 6</w:t>
      </w:r>
    </w:p>
    <w:p w14:paraId="79AB44E4" w14:textId="5B4B0F8B" w:rsidR="00240566" w:rsidRPr="00B83C0A" w:rsidRDefault="00BD37A4" w:rsidP="00240566">
      <w:pPr>
        <w:rPr>
          <w:rFonts w:ascii="Times New Roman" w:hAnsi="Times New Roman" w:cs="Times New Roman"/>
          <w:b/>
          <w:color w:val="A5C249" w:themeColor="accent6"/>
          <w:sz w:val="48"/>
          <w:szCs w:val="48"/>
        </w:rPr>
      </w:pPr>
      <w:r>
        <w:rPr>
          <w:rFonts w:ascii="Times New Roman" w:hAnsi="Times New Roman" w:cs="Times New Roman"/>
          <w:b/>
          <w:color w:val="A5C249" w:themeColor="accent6"/>
          <w:sz w:val="48"/>
          <w:szCs w:val="48"/>
        </w:rPr>
        <w:t>TRUST ACCOUNTS</w:t>
      </w:r>
    </w:p>
    <w:p w14:paraId="3A7ED9F0" w14:textId="77777777" w:rsidR="00240566" w:rsidRPr="00B83C0A" w:rsidRDefault="00240566" w:rsidP="00240566">
      <w:pPr>
        <w:rPr>
          <w:rFonts w:ascii="Times New Roman" w:hAnsi="Times New Roman" w:cs="Times New Roman"/>
          <w:b/>
          <w:color w:val="A5C249" w:themeColor="accent6"/>
          <w:sz w:val="48"/>
          <w:szCs w:val="48"/>
        </w:rPr>
      </w:pPr>
    </w:p>
    <w:p w14:paraId="2F7B9073" w14:textId="77777777" w:rsidR="00240566" w:rsidRPr="00B83C0A" w:rsidRDefault="00240566" w:rsidP="00240566">
      <w:pPr>
        <w:jc w:val="center"/>
        <w:rPr>
          <w:rFonts w:ascii="Times New Roman" w:hAnsi="Times New Roman" w:cs="Times New Roman"/>
          <w:b/>
          <w:color w:val="A5C249" w:themeColor="accent6"/>
          <w:sz w:val="48"/>
          <w:szCs w:val="48"/>
        </w:rPr>
      </w:pPr>
      <w:r w:rsidRPr="00B83C0A">
        <w:rPr>
          <w:rFonts w:ascii="Times New Roman" w:hAnsi="Times New Roman" w:cs="Times New Roman"/>
          <w:b/>
          <w:noProof/>
          <w:color w:val="0F6FC6" w:themeColor="accent1"/>
          <w:sz w:val="32"/>
          <w:szCs w:val="32"/>
        </w:rPr>
        <w:drawing>
          <wp:inline distT="0" distB="0" distL="0" distR="0" wp14:anchorId="0641C1F8" wp14:editId="28BC3D90">
            <wp:extent cx="5074920" cy="2035702"/>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 (4).jpg"/>
                    <pic:cNvPicPr/>
                  </pic:nvPicPr>
                  <pic:blipFill>
                    <a:blip r:embed="rId102">
                      <a:extLst>
                        <a:ext uri="{28A0092B-C50C-407E-A947-70E740481C1C}">
                          <a14:useLocalDpi xmlns:a14="http://schemas.microsoft.com/office/drawing/2010/main" val="0"/>
                        </a:ext>
                      </a:extLst>
                    </a:blip>
                    <a:stretch>
                      <a:fillRect/>
                    </a:stretch>
                  </pic:blipFill>
                  <pic:spPr>
                    <a:xfrm>
                      <a:off x="0" y="0"/>
                      <a:ext cx="5074920" cy="2035702"/>
                    </a:xfrm>
                    <a:prstGeom prst="rect">
                      <a:avLst/>
                    </a:prstGeom>
                  </pic:spPr>
                </pic:pic>
              </a:graphicData>
            </a:graphic>
          </wp:inline>
        </w:drawing>
      </w:r>
    </w:p>
    <w:p w14:paraId="5A7EF2DC" w14:textId="1636C8E5" w:rsidR="00240566" w:rsidRDefault="00240566" w:rsidP="00BD37A4">
      <w:pPr>
        <w:rPr>
          <w:rFonts w:ascii="Times New Roman" w:hAnsi="Times New Roman" w:cs="Times New Roman"/>
          <w:b/>
        </w:rPr>
      </w:pPr>
      <w:r w:rsidRPr="00B83C0A">
        <w:rPr>
          <w:rFonts w:ascii="Times New Roman" w:hAnsi="Times New Roman" w:cs="Times New Roman"/>
        </w:rPr>
        <w:br w:type="page"/>
      </w:r>
      <w:r w:rsidR="00BD37A4">
        <w:rPr>
          <w:rFonts w:ascii="Times New Roman" w:hAnsi="Times New Roman" w:cs="Times New Roman"/>
          <w:b/>
          <w:color w:val="A5C249" w:themeColor="accent6"/>
          <w:sz w:val="48"/>
          <w:szCs w:val="48"/>
        </w:rPr>
        <w:lastRenderedPageBreak/>
        <w:t xml:space="preserve">6.   </w:t>
      </w:r>
      <w:r w:rsidR="00D86B9B">
        <w:rPr>
          <w:rFonts w:ascii="Times New Roman" w:hAnsi="Times New Roman" w:cs="Times New Roman"/>
          <w:b/>
          <w:color w:val="A5C249" w:themeColor="accent6"/>
          <w:sz w:val="48"/>
          <w:szCs w:val="48"/>
        </w:rPr>
        <w:t>TRUST ACCOUNTS</w:t>
      </w:r>
      <w:r w:rsidRPr="00B83C0A">
        <w:rPr>
          <w:rFonts w:ascii="Times New Roman" w:hAnsi="Times New Roman" w:cs="Times New Roman"/>
          <w:b/>
        </w:rPr>
        <w:t xml:space="preserve"> </w:t>
      </w:r>
    </w:p>
    <w:p w14:paraId="5337B757" w14:textId="77777777" w:rsidR="00240566" w:rsidRDefault="00240566" w:rsidP="00240566">
      <w:pPr>
        <w:ind w:firstLine="720"/>
        <w:rPr>
          <w:rFonts w:ascii="Times New Roman" w:hAnsi="Times New Roman" w:cs="Times New Roman"/>
          <w:b/>
        </w:rPr>
      </w:pPr>
    </w:p>
    <w:p w14:paraId="1B816125" w14:textId="77777777" w:rsidR="00240566" w:rsidRDefault="00240566" w:rsidP="00240566">
      <w:pPr>
        <w:ind w:firstLine="720"/>
        <w:rPr>
          <w:rFonts w:ascii="Times New Roman" w:hAnsi="Times New Roman" w:cs="Times New Roman"/>
          <w:b/>
        </w:rPr>
      </w:pPr>
      <w:r>
        <w:rPr>
          <w:rFonts w:ascii="Times New Roman" w:hAnsi="Times New Roman" w:cs="Times New Roman"/>
          <w:b/>
          <w:noProof/>
        </w:rPr>
        <w:drawing>
          <wp:inline distT="0" distB="0" distL="0" distR="0" wp14:anchorId="57D51D14" wp14:editId="0965FBD8">
            <wp:extent cx="5486400" cy="3200400"/>
            <wp:effectExtent l="38100" t="0" r="19050" b="5715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14:paraId="395298A1" w14:textId="77777777" w:rsidR="00BD37A4" w:rsidRDefault="00BD37A4" w:rsidP="00BD37A4">
      <w:pPr>
        <w:rPr>
          <w:rFonts w:ascii="Times New Roman" w:hAnsi="Times New Roman" w:cs="Times New Roman"/>
          <w:b/>
          <w:color w:val="0F6FC6" w:themeColor="accent1"/>
          <w:sz w:val="32"/>
          <w:szCs w:val="32"/>
        </w:rPr>
      </w:pPr>
    </w:p>
    <w:p w14:paraId="195CD85B" w14:textId="5B6B95D5" w:rsidR="00BD37A4" w:rsidRDefault="00BD37A4" w:rsidP="00BD37A4">
      <w:pPr>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t>YOU WILL NEED: A copy of the NEBRASKA REAL ESTATE LICENSE ACT and TRUST ACCOUNT MANUAL.  If one is not provided by your instructor</w:t>
      </w:r>
      <w:r w:rsidR="00774167">
        <w:rPr>
          <w:rFonts w:ascii="Times New Roman" w:hAnsi="Times New Roman" w:cs="Times New Roman"/>
          <w:b/>
          <w:color w:val="0F6FC6" w:themeColor="accent1"/>
          <w:sz w:val="32"/>
          <w:szCs w:val="32"/>
        </w:rPr>
        <w:t>,</w:t>
      </w:r>
      <w:r>
        <w:rPr>
          <w:rFonts w:ascii="Times New Roman" w:hAnsi="Times New Roman" w:cs="Times New Roman"/>
          <w:b/>
          <w:color w:val="0F6FC6" w:themeColor="accent1"/>
          <w:sz w:val="32"/>
          <w:szCs w:val="32"/>
        </w:rPr>
        <w:t xml:space="preserve"> please go to the Nebraska Real Estate Commission website, </w:t>
      </w:r>
      <w:hyperlink r:id="rId108" w:history="1">
        <w:r w:rsidRPr="00670CBF">
          <w:rPr>
            <w:rStyle w:val="Hyperlink"/>
            <w:rFonts w:ascii="Times New Roman" w:hAnsi="Times New Roman" w:cs="Times New Roman"/>
            <w:b/>
            <w:sz w:val="32"/>
            <w:szCs w:val="32"/>
          </w:rPr>
          <w:t>www.nrec.ne.gov</w:t>
        </w:r>
      </w:hyperlink>
      <w:r>
        <w:rPr>
          <w:rFonts w:ascii="Times New Roman" w:hAnsi="Times New Roman" w:cs="Times New Roman"/>
          <w:b/>
          <w:color w:val="0F6FC6" w:themeColor="accent1"/>
          <w:sz w:val="32"/>
          <w:szCs w:val="32"/>
        </w:rPr>
        <w:t>.</w:t>
      </w:r>
    </w:p>
    <w:p w14:paraId="19E4CCE3" w14:textId="77777777" w:rsidR="00BD37A4" w:rsidRDefault="00BD37A4" w:rsidP="00BD37A4">
      <w:pPr>
        <w:rPr>
          <w:rFonts w:ascii="Times New Roman" w:hAnsi="Times New Roman" w:cs="Times New Roman"/>
          <w:b/>
          <w:color w:val="0F6FC6" w:themeColor="accent1"/>
          <w:sz w:val="32"/>
          <w:szCs w:val="32"/>
        </w:rPr>
      </w:pPr>
    </w:p>
    <w:p w14:paraId="47D0910D" w14:textId="77777777" w:rsidR="00240566" w:rsidRDefault="00240566" w:rsidP="00240566">
      <w:pPr>
        <w:ind w:firstLine="720"/>
        <w:rPr>
          <w:rFonts w:ascii="Times New Roman" w:hAnsi="Times New Roman" w:cs="Times New Roman"/>
          <w:b/>
        </w:rPr>
      </w:pPr>
    </w:p>
    <w:p w14:paraId="10E66BFE" w14:textId="77777777" w:rsidR="00240566" w:rsidRDefault="00240566" w:rsidP="00240566">
      <w:pPr>
        <w:ind w:firstLine="720"/>
        <w:rPr>
          <w:rFonts w:ascii="Times New Roman" w:hAnsi="Times New Roman" w:cs="Times New Roman"/>
          <w:b/>
        </w:rPr>
      </w:pPr>
    </w:p>
    <w:p w14:paraId="54D44E8A" w14:textId="4B91CA40" w:rsidR="00447E45" w:rsidRDefault="00240566">
      <w:pPr>
        <w:rPr>
          <w:rFonts w:ascii="Times New Roman" w:hAnsi="Times New Roman" w:cs="Times New Roman"/>
          <w:b/>
          <w:color w:val="17406D" w:themeColor="text2"/>
          <w:sz w:val="36"/>
          <w:szCs w:val="36"/>
        </w:rPr>
      </w:pPr>
      <w:r w:rsidRPr="00B83C0A">
        <w:rPr>
          <w:rFonts w:ascii="Times New Roman" w:hAnsi="Times New Roman" w:cs="Times New Roman"/>
          <w:b/>
          <w:color w:val="A5C249" w:themeColor="accent6"/>
          <w:sz w:val="48"/>
          <w:szCs w:val="48"/>
        </w:rPr>
        <w:t>OBJECTIVES</w:t>
      </w:r>
      <w:r>
        <w:rPr>
          <w:rFonts w:ascii="Times New Roman" w:hAnsi="Times New Roman" w:cs="Times New Roman"/>
          <w:b/>
          <w:sz w:val="48"/>
          <w:szCs w:val="48"/>
        </w:rPr>
        <w:br w:type="page"/>
      </w:r>
      <w:r w:rsidR="00447E45">
        <w:rPr>
          <w:rFonts w:ascii="Times New Roman" w:hAnsi="Times New Roman" w:cs="Times New Roman"/>
          <w:b/>
          <w:color w:val="17406D" w:themeColor="text2"/>
          <w:sz w:val="36"/>
          <w:szCs w:val="36"/>
        </w:rPr>
        <w:lastRenderedPageBreak/>
        <w:t>Trust Accounts Word Find</w:t>
      </w:r>
      <w:r w:rsidR="005D5871">
        <w:rPr>
          <w:rFonts w:ascii="Times New Roman" w:hAnsi="Times New Roman" w:cs="Times New Roman"/>
          <w:b/>
          <w:color w:val="17406D" w:themeColor="text2"/>
          <w:sz w:val="36"/>
          <w:szCs w:val="36"/>
        </w:rPr>
        <w:t xml:space="preserve">  </w:t>
      </w:r>
      <w:r w:rsidR="008232C8">
        <w:rPr>
          <w:rFonts w:ascii="Times New Roman" w:hAnsi="Times New Roman" w:cs="Times New Roman"/>
          <w:b/>
          <w:noProof/>
          <w:color w:val="17406D" w:themeColor="text2"/>
          <w:sz w:val="36"/>
          <w:szCs w:val="36"/>
        </w:rPr>
        <w:drawing>
          <wp:inline distT="0" distB="0" distL="0" distR="0" wp14:anchorId="4EF405FB" wp14:editId="58DD50CB">
            <wp:extent cx="5054600" cy="52578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27.jpg"/>
                    <pic:cNvPicPr/>
                  </pic:nvPicPr>
                  <pic:blipFill>
                    <a:blip r:embed="rId109">
                      <a:extLst>
                        <a:ext uri="{28A0092B-C50C-407E-A947-70E740481C1C}">
                          <a14:useLocalDpi xmlns:a14="http://schemas.microsoft.com/office/drawing/2010/main" val="0"/>
                        </a:ext>
                      </a:extLst>
                    </a:blip>
                    <a:stretch>
                      <a:fillRect/>
                    </a:stretch>
                  </pic:blipFill>
                  <pic:spPr>
                    <a:xfrm>
                      <a:off x="0" y="0"/>
                      <a:ext cx="5054600" cy="5257800"/>
                    </a:xfrm>
                    <a:prstGeom prst="rect">
                      <a:avLst/>
                    </a:prstGeom>
                  </pic:spPr>
                </pic:pic>
              </a:graphicData>
            </a:graphic>
          </wp:inline>
        </w:drawing>
      </w:r>
    </w:p>
    <w:p w14:paraId="59AA78DC" w14:textId="77777777" w:rsidR="003F2FD8" w:rsidRDefault="005D5871" w:rsidP="00CF44C4">
      <w:pPr>
        <w:jc w:val="center"/>
        <w:rPr>
          <w:rFonts w:ascii="Times New Roman" w:hAnsi="Times New Roman" w:cs="Times New Roman"/>
          <w:b/>
          <w:sz w:val="48"/>
          <w:szCs w:val="48"/>
        </w:rPr>
      </w:pPr>
      <w:r>
        <w:rPr>
          <w:rFonts w:ascii="Times New Roman" w:hAnsi="Times New Roman" w:cs="Times New Roman"/>
          <w:b/>
          <w:sz w:val="48"/>
          <w:szCs w:val="48"/>
        </w:rPr>
        <w:br w:type="page"/>
      </w:r>
      <w:r w:rsidR="003F2FD8">
        <w:rPr>
          <w:rFonts w:ascii="Times New Roman" w:hAnsi="Times New Roman" w:cs="Times New Roman"/>
          <w:b/>
          <w:noProof/>
          <w:sz w:val="48"/>
          <w:szCs w:val="48"/>
        </w:rPr>
        <w:lastRenderedPageBreak/>
        <w:drawing>
          <wp:inline distT="0" distB="0" distL="0" distR="0" wp14:anchorId="2F2C24CD" wp14:editId="70B48DA2">
            <wp:extent cx="4425696" cy="6012180"/>
            <wp:effectExtent l="0" t="0" r="0" b="762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wordfind (2).jpg"/>
                    <pic:cNvPicPr/>
                  </pic:nvPicPr>
                  <pic:blipFill>
                    <a:blip r:embed="rId110">
                      <a:extLst>
                        <a:ext uri="{28A0092B-C50C-407E-A947-70E740481C1C}">
                          <a14:useLocalDpi xmlns:a14="http://schemas.microsoft.com/office/drawing/2010/main" val="0"/>
                        </a:ext>
                      </a:extLst>
                    </a:blip>
                    <a:stretch>
                      <a:fillRect/>
                    </a:stretch>
                  </pic:blipFill>
                  <pic:spPr>
                    <a:xfrm>
                      <a:off x="0" y="0"/>
                      <a:ext cx="4425696" cy="6012180"/>
                    </a:xfrm>
                    <a:prstGeom prst="rect">
                      <a:avLst/>
                    </a:prstGeom>
                  </pic:spPr>
                </pic:pic>
              </a:graphicData>
            </a:graphic>
          </wp:inline>
        </w:drawing>
      </w:r>
    </w:p>
    <w:p w14:paraId="6BF713F9" w14:textId="0CF2AFA6" w:rsidR="00CF44C4" w:rsidRPr="00CF44C4" w:rsidRDefault="00CF44C4" w:rsidP="00CF44C4">
      <w:pPr>
        <w:spacing w:after="0"/>
        <w:rPr>
          <w:rFonts w:ascii="Times New Roman" w:hAnsi="Times New Roman" w:cs="Times New Roman"/>
          <w:b/>
          <w:sz w:val="20"/>
          <w:szCs w:val="20"/>
        </w:rPr>
      </w:pPr>
      <w:r w:rsidRPr="00CF44C4">
        <w:rPr>
          <w:rFonts w:ascii="Times New Roman" w:hAnsi="Times New Roman" w:cs="Times New Roman"/>
          <w:b/>
          <w:sz w:val="20"/>
          <w:szCs w:val="20"/>
        </w:rPr>
        <w:t>AGENCY</w:t>
      </w:r>
      <w:r w:rsidRPr="00CF44C4">
        <w:rPr>
          <w:rFonts w:ascii="Times New Roman" w:hAnsi="Times New Roman" w:cs="Times New Roman"/>
          <w:b/>
          <w:sz w:val="20"/>
          <w:szCs w:val="20"/>
        </w:rPr>
        <w:tab/>
      </w:r>
      <w:r w:rsidRPr="00CF44C4">
        <w:rPr>
          <w:rFonts w:ascii="Times New Roman" w:hAnsi="Times New Roman" w:cs="Times New Roman"/>
          <w:b/>
          <w:sz w:val="20"/>
          <w:szCs w:val="20"/>
        </w:rPr>
        <w:tab/>
      </w:r>
      <w:r w:rsidRPr="00CF44C4">
        <w:rPr>
          <w:rFonts w:ascii="Times New Roman" w:hAnsi="Times New Roman" w:cs="Times New Roman"/>
          <w:b/>
          <w:sz w:val="20"/>
          <w:szCs w:val="20"/>
        </w:rPr>
        <w:tab/>
      </w:r>
      <w:r w:rsidRPr="00CF44C4">
        <w:rPr>
          <w:rFonts w:ascii="Times New Roman" w:hAnsi="Times New Roman" w:cs="Times New Roman"/>
          <w:b/>
          <w:sz w:val="20"/>
          <w:szCs w:val="20"/>
        </w:rPr>
        <w:tab/>
        <w:t>BROKER</w:t>
      </w:r>
      <w:r w:rsidRPr="00CF44C4">
        <w:rPr>
          <w:rFonts w:ascii="Times New Roman" w:hAnsi="Times New Roman" w:cs="Times New Roman"/>
          <w:b/>
          <w:sz w:val="20"/>
          <w:szCs w:val="20"/>
        </w:rPr>
        <w:tab/>
      </w:r>
      <w:r w:rsidRPr="00CF44C4">
        <w:rPr>
          <w:rFonts w:ascii="Times New Roman" w:hAnsi="Times New Roman" w:cs="Times New Roman"/>
          <w:b/>
          <w:sz w:val="20"/>
          <w:szCs w:val="20"/>
        </w:rPr>
        <w:tab/>
      </w:r>
      <w:r w:rsidRPr="00CF44C4">
        <w:rPr>
          <w:rFonts w:ascii="Times New Roman" w:hAnsi="Times New Roman" w:cs="Times New Roman"/>
          <w:b/>
          <w:sz w:val="20"/>
          <w:szCs w:val="20"/>
        </w:rPr>
        <w:tab/>
        <w:t>CANCELED</w:t>
      </w:r>
    </w:p>
    <w:p w14:paraId="2F194A52" w14:textId="084C3A09" w:rsidR="00CF44C4" w:rsidRPr="00CF44C4" w:rsidRDefault="00CF44C4" w:rsidP="00CF44C4">
      <w:pPr>
        <w:spacing w:after="0"/>
        <w:rPr>
          <w:rFonts w:ascii="Times New Roman" w:hAnsi="Times New Roman" w:cs="Times New Roman"/>
          <w:b/>
          <w:sz w:val="20"/>
          <w:szCs w:val="20"/>
        </w:rPr>
      </w:pPr>
      <w:r w:rsidRPr="00CF44C4">
        <w:rPr>
          <w:rFonts w:ascii="Times New Roman" w:hAnsi="Times New Roman" w:cs="Times New Roman"/>
          <w:b/>
          <w:sz w:val="20"/>
          <w:szCs w:val="20"/>
        </w:rPr>
        <w:t>CHECKBOOK</w:t>
      </w:r>
      <w:r w:rsidRPr="00CF44C4">
        <w:rPr>
          <w:rFonts w:ascii="Times New Roman" w:hAnsi="Times New Roman" w:cs="Times New Roman"/>
          <w:b/>
          <w:sz w:val="20"/>
          <w:szCs w:val="20"/>
        </w:rPr>
        <w:tab/>
      </w:r>
      <w:r w:rsidRPr="00CF44C4">
        <w:rPr>
          <w:rFonts w:ascii="Times New Roman" w:hAnsi="Times New Roman" w:cs="Times New Roman"/>
          <w:b/>
          <w:sz w:val="20"/>
          <w:szCs w:val="20"/>
        </w:rPr>
        <w:tab/>
      </w:r>
      <w:r w:rsidRPr="00CF44C4">
        <w:rPr>
          <w:rFonts w:ascii="Times New Roman" w:hAnsi="Times New Roman" w:cs="Times New Roman"/>
          <w:b/>
          <w:sz w:val="20"/>
          <w:szCs w:val="20"/>
        </w:rPr>
        <w:tab/>
      </w:r>
      <w:r>
        <w:rPr>
          <w:rFonts w:ascii="Times New Roman" w:hAnsi="Times New Roman" w:cs="Times New Roman"/>
          <w:b/>
          <w:sz w:val="20"/>
          <w:szCs w:val="20"/>
        </w:rPr>
        <w:tab/>
      </w:r>
      <w:r w:rsidRPr="00CF44C4">
        <w:rPr>
          <w:rFonts w:ascii="Times New Roman" w:hAnsi="Times New Roman" w:cs="Times New Roman"/>
          <w:b/>
          <w:sz w:val="20"/>
          <w:szCs w:val="20"/>
        </w:rPr>
        <w:t>CLOSINGCOST</w:t>
      </w:r>
      <w:r w:rsidRPr="00CF44C4">
        <w:rPr>
          <w:rFonts w:ascii="Times New Roman" w:hAnsi="Times New Roman" w:cs="Times New Roman"/>
          <w:b/>
          <w:sz w:val="20"/>
          <w:szCs w:val="20"/>
        </w:rPr>
        <w:tab/>
      </w:r>
      <w:r w:rsidRPr="00CF44C4">
        <w:rPr>
          <w:rFonts w:ascii="Times New Roman" w:hAnsi="Times New Roman" w:cs="Times New Roman"/>
          <w:b/>
          <w:sz w:val="20"/>
          <w:szCs w:val="20"/>
        </w:rPr>
        <w:tab/>
        <w:t>DEPOSIT SLIP</w:t>
      </w:r>
    </w:p>
    <w:p w14:paraId="063B999C" w14:textId="6F5B2629" w:rsidR="00CF44C4" w:rsidRPr="00CF44C4" w:rsidRDefault="00CF44C4" w:rsidP="00CF44C4">
      <w:pPr>
        <w:spacing w:after="0"/>
        <w:rPr>
          <w:rFonts w:ascii="Times New Roman" w:hAnsi="Times New Roman" w:cs="Times New Roman"/>
          <w:b/>
          <w:sz w:val="20"/>
          <w:szCs w:val="20"/>
        </w:rPr>
      </w:pPr>
      <w:r w:rsidRPr="00CF44C4">
        <w:rPr>
          <w:rFonts w:ascii="Times New Roman" w:hAnsi="Times New Roman" w:cs="Times New Roman"/>
          <w:b/>
          <w:sz w:val="20"/>
          <w:szCs w:val="20"/>
        </w:rPr>
        <w:t>DISCLOSURE</w:t>
      </w:r>
      <w:r w:rsidRPr="00CF44C4">
        <w:rPr>
          <w:rFonts w:ascii="Times New Roman" w:hAnsi="Times New Roman" w:cs="Times New Roman"/>
          <w:b/>
          <w:sz w:val="20"/>
          <w:szCs w:val="20"/>
        </w:rPr>
        <w:tab/>
      </w:r>
      <w:r w:rsidRPr="00CF44C4">
        <w:rPr>
          <w:rFonts w:ascii="Times New Roman" w:hAnsi="Times New Roman" w:cs="Times New Roman"/>
          <w:b/>
          <w:sz w:val="20"/>
          <w:szCs w:val="20"/>
        </w:rPr>
        <w:tab/>
      </w:r>
      <w:r w:rsidRPr="00CF44C4">
        <w:rPr>
          <w:rFonts w:ascii="Times New Roman" w:hAnsi="Times New Roman" w:cs="Times New Roman"/>
          <w:b/>
          <w:sz w:val="20"/>
          <w:szCs w:val="20"/>
        </w:rPr>
        <w:tab/>
      </w:r>
      <w:r>
        <w:rPr>
          <w:rFonts w:ascii="Times New Roman" w:hAnsi="Times New Roman" w:cs="Times New Roman"/>
          <w:b/>
          <w:sz w:val="20"/>
          <w:szCs w:val="20"/>
        </w:rPr>
        <w:tab/>
      </w:r>
      <w:r w:rsidRPr="00CF44C4">
        <w:rPr>
          <w:rFonts w:ascii="Times New Roman" w:hAnsi="Times New Roman" w:cs="Times New Roman"/>
          <w:b/>
          <w:sz w:val="20"/>
          <w:szCs w:val="20"/>
        </w:rPr>
        <w:t>DUPLICATE</w:t>
      </w:r>
      <w:r w:rsidRPr="00CF44C4">
        <w:rPr>
          <w:rFonts w:ascii="Times New Roman" w:hAnsi="Times New Roman" w:cs="Times New Roman"/>
          <w:b/>
          <w:sz w:val="20"/>
          <w:szCs w:val="20"/>
        </w:rPr>
        <w:tab/>
      </w:r>
      <w:r w:rsidRPr="00CF44C4">
        <w:rPr>
          <w:rFonts w:ascii="Times New Roman" w:hAnsi="Times New Roman" w:cs="Times New Roman"/>
          <w:b/>
          <w:sz w:val="20"/>
          <w:szCs w:val="20"/>
        </w:rPr>
        <w:tab/>
      </w:r>
      <w:r w:rsidRPr="00CF44C4">
        <w:rPr>
          <w:rFonts w:ascii="Times New Roman" w:hAnsi="Times New Roman" w:cs="Times New Roman"/>
          <w:b/>
          <w:sz w:val="20"/>
          <w:szCs w:val="20"/>
        </w:rPr>
        <w:tab/>
        <w:t>ESTIMATE</w:t>
      </w:r>
    </w:p>
    <w:p w14:paraId="6F70EF23" w14:textId="44ECF146" w:rsidR="00CF44C4" w:rsidRPr="00CF44C4" w:rsidRDefault="00CF44C4" w:rsidP="00CF44C4">
      <w:pPr>
        <w:spacing w:after="0"/>
        <w:rPr>
          <w:rFonts w:ascii="Times New Roman" w:hAnsi="Times New Roman" w:cs="Times New Roman"/>
          <w:b/>
          <w:sz w:val="20"/>
          <w:szCs w:val="20"/>
        </w:rPr>
      </w:pPr>
      <w:r w:rsidRPr="00CF44C4">
        <w:rPr>
          <w:rFonts w:ascii="Times New Roman" w:hAnsi="Times New Roman" w:cs="Times New Roman"/>
          <w:b/>
          <w:sz w:val="20"/>
          <w:szCs w:val="20"/>
        </w:rPr>
        <w:t>FINANCIAL</w:t>
      </w:r>
      <w:r>
        <w:rPr>
          <w:rFonts w:ascii="Times New Roman" w:hAnsi="Times New Roman" w:cs="Times New Roman"/>
          <w:b/>
          <w:sz w:val="20"/>
          <w:szCs w:val="20"/>
        </w:rPr>
        <w:t xml:space="preserve"> </w:t>
      </w:r>
      <w:r w:rsidRPr="00CF44C4">
        <w:rPr>
          <w:rFonts w:ascii="Times New Roman" w:hAnsi="Times New Roman" w:cs="Times New Roman"/>
          <w:b/>
          <w:sz w:val="20"/>
          <w:szCs w:val="20"/>
        </w:rPr>
        <w:t>INSTITUTION</w:t>
      </w:r>
      <w:r w:rsidRPr="00CF44C4">
        <w:rPr>
          <w:rFonts w:ascii="Times New Roman" w:hAnsi="Times New Roman" w:cs="Times New Roman"/>
          <w:b/>
          <w:sz w:val="20"/>
          <w:szCs w:val="20"/>
        </w:rPr>
        <w:tab/>
      </w:r>
      <w:r>
        <w:rPr>
          <w:rFonts w:ascii="Times New Roman" w:hAnsi="Times New Roman" w:cs="Times New Roman"/>
          <w:b/>
          <w:sz w:val="20"/>
          <w:szCs w:val="20"/>
        </w:rPr>
        <w:tab/>
      </w:r>
      <w:r w:rsidRPr="00CF44C4">
        <w:rPr>
          <w:rFonts w:ascii="Times New Roman" w:hAnsi="Times New Roman" w:cs="Times New Roman"/>
          <w:b/>
          <w:sz w:val="20"/>
          <w:szCs w:val="20"/>
        </w:rPr>
        <w:t>GENERAL LEDGER</w:t>
      </w:r>
      <w:r w:rsidRPr="00CF44C4">
        <w:rPr>
          <w:rFonts w:ascii="Times New Roman" w:hAnsi="Times New Roman" w:cs="Times New Roman"/>
          <w:b/>
          <w:sz w:val="20"/>
          <w:szCs w:val="20"/>
        </w:rPr>
        <w:tab/>
      </w:r>
      <w:r>
        <w:rPr>
          <w:rFonts w:ascii="Times New Roman" w:hAnsi="Times New Roman" w:cs="Times New Roman"/>
          <w:b/>
          <w:sz w:val="20"/>
          <w:szCs w:val="20"/>
        </w:rPr>
        <w:tab/>
      </w:r>
      <w:r w:rsidRPr="00CF44C4">
        <w:rPr>
          <w:rFonts w:ascii="Times New Roman" w:hAnsi="Times New Roman" w:cs="Times New Roman"/>
          <w:b/>
          <w:sz w:val="20"/>
          <w:szCs w:val="20"/>
        </w:rPr>
        <w:t>INVOICE</w:t>
      </w:r>
    </w:p>
    <w:p w14:paraId="5F563859" w14:textId="5ACEA717" w:rsidR="00CF44C4" w:rsidRPr="00CF44C4" w:rsidRDefault="00CF44C4" w:rsidP="00CF44C4">
      <w:pPr>
        <w:spacing w:after="0"/>
        <w:rPr>
          <w:rFonts w:ascii="Times New Roman" w:hAnsi="Times New Roman" w:cs="Times New Roman"/>
          <w:b/>
          <w:sz w:val="20"/>
          <w:szCs w:val="20"/>
        </w:rPr>
      </w:pPr>
      <w:r w:rsidRPr="00CF44C4">
        <w:rPr>
          <w:rFonts w:ascii="Times New Roman" w:hAnsi="Times New Roman" w:cs="Times New Roman"/>
          <w:b/>
          <w:sz w:val="20"/>
          <w:szCs w:val="20"/>
        </w:rPr>
        <w:t>LEASE</w:t>
      </w:r>
      <w:r w:rsidRPr="00CF44C4">
        <w:rPr>
          <w:rFonts w:ascii="Times New Roman" w:hAnsi="Times New Roman" w:cs="Times New Roman"/>
          <w:b/>
          <w:sz w:val="20"/>
          <w:szCs w:val="20"/>
        </w:rPr>
        <w:tab/>
      </w:r>
      <w:r w:rsidRPr="00CF44C4">
        <w:rPr>
          <w:rFonts w:ascii="Times New Roman" w:hAnsi="Times New Roman" w:cs="Times New Roman"/>
          <w:b/>
          <w:sz w:val="20"/>
          <w:szCs w:val="20"/>
        </w:rPr>
        <w:tab/>
      </w:r>
      <w:r w:rsidRPr="00CF44C4">
        <w:rPr>
          <w:rFonts w:ascii="Times New Roman" w:hAnsi="Times New Roman" w:cs="Times New Roman"/>
          <w:b/>
          <w:sz w:val="20"/>
          <w:szCs w:val="20"/>
        </w:rPr>
        <w:tab/>
      </w:r>
      <w:r w:rsidRPr="00CF44C4">
        <w:rPr>
          <w:rFonts w:ascii="Times New Roman" w:hAnsi="Times New Roman" w:cs="Times New Roman"/>
          <w:b/>
          <w:sz w:val="20"/>
          <w:szCs w:val="20"/>
        </w:rPr>
        <w:tab/>
      </w:r>
      <w:r>
        <w:rPr>
          <w:rFonts w:ascii="Times New Roman" w:hAnsi="Times New Roman" w:cs="Times New Roman"/>
          <w:b/>
          <w:sz w:val="20"/>
          <w:szCs w:val="20"/>
        </w:rPr>
        <w:tab/>
      </w:r>
      <w:r w:rsidRPr="00CF44C4">
        <w:rPr>
          <w:rFonts w:ascii="Times New Roman" w:hAnsi="Times New Roman" w:cs="Times New Roman"/>
          <w:b/>
          <w:sz w:val="20"/>
          <w:szCs w:val="20"/>
        </w:rPr>
        <w:t>LISTING AGREEMENT</w:t>
      </w:r>
      <w:r w:rsidRPr="00CF44C4">
        <w:rPr>
          <w:rFonts w:ascii="Times New Roman" w:hAnsi="Times New Roman" w:cs="Times New Roman"/>
          <w:b/>
          <w:sz w:val="20"/>
          <w:szCs w:val="20"/>
        </w:rPr>
        <w:tab/>
        <w:t>NREC</w:t>
      </w:r>
    </w:p>
    <w:p w14:paraId="50F0F50D" w14:textId="77777777" w:rsidR="00CF44C4" w:rsidRDefault="00CF44C4" w:rsidP="00CF44C4">
      <w:pPr>
        <w:spacing w:after="0"/>
        <w:rPr>
          <w:rFonts w:ascii="Times New Roman" w:hAnsi="Times New Roman" w:cs="Times New Roman"/>
          <w:b/>
          <w:sz w:val="20"/>
          <w:szCs w:val="20"/>
        </w:rPr>
      </w:pPr>
      <w:r w:rsidRPr="00CF44C4">
        <w:rPr>
          <w:rFonts w:ascii="Times New Roman" w:hAnsi="Times New Roman" w:cs="Times New Roman"/>
          <w:b/>
          <w:sz w:val="20"/>
          <w:szCs w:val="20"/>
        </w:rPr>
        <w:t>PROPERTY MANAGER</w:t>
      </w:r>
      <w:r w:rsidRPr="00CF44C4">
        <w:rPr>
          <w:rFonts w:ascii="Times New Roman" w:hAnsi="Times New Roman" w:cs="Times New Roman"/>
          <w:b/>
          <w:sz w:val="20"/>
          <w:szCs w:val="20"/>
        </w:rPr>
        <w:tab/>
      </w:r>
      <w:r w:rsidRPr="00CF44C4">
        <w:rPr>
          <w:rFonts w:ascii="Times New Roman" w:hAnsi="Times New Roman" w:cs="Times New Roman"/>
          <w:b/>
          <w:sz w:val="20"/>
          <w:szCs w:val="20"/>
        </w:rPr>
        <w:tab/>
        <w:t>REALTOR</w:t>
      </w:r>
      <w:r w:rsidRPr="00CF44C4">
        <w:rPr>
          <w:rFonts w:ascii="Times New Roman" w:hAnsi="Times New Roman" w:cs="Times New Roman"/>
          <w:b/>
          <w:sz w:val="20"/>
          <w:szCs w:val="20"/>
        </w:rPr>
        <w:tab/>
      </w:r>
      <w:r w:rsidRPr="00CF44C4">
        <w:rPr>
          <w:rFonts w:ascii="Times New Roman" w:hAnsi="Times New Roman" w:cs="Times New Roman"/>
          <w:b/>
          <w:sz w:val="20"/>
          <w:szCs w:val="20"/>
        </w:rPr>
        <w:tab/>
      </w:r>
      <w:r w:rsidRPr="00CF44C4">
        <w:rPr>
          <w:rFonts w:ascii="Times New Roman" w:hAnsi="Times New Roman" w:cs="Times New Roman"/>
          <w:b/>
          <w:sz w:val="20"/>
          <w:szCs w:val="20"/>
        </w:rPr>
        <w:tab/>
        <w:t>RECONCILITION</w:t>
      </w:r>
    </w:p>
    <w:p w14:paraId="10B2E0B0" w14:textId="77777777" w:rsidR="00CF44C4" w:rsidRDefault="00CF44C4" w:rsidP="00CF44C4">
      <w:pPr>
        <w:spacing w:after="0"/>
        <w:rPr>
          <w:rFonts w:ascii="Times New Roman" w:hAnsi="Times New Roman" w:cs="Times New Roman"/>
          <w:b/>
          <w:sz w:val="20"/>
          <w:szCs w:val="20"/>
        </w:rPr>
      </w:pPr>
      <w:r>
        <w:rPr>
          <w:rFonts w:ascii="Times New Roman" w:hAnsi="Times New Roman" w:cs="Times New Roman"/>
          <w:b/>
          <w:sz w:val="20"/>
          <w:szCs w:val="20"/>
        </w:rPr>
        <w:t>STATEMENTS</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UNUSED</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VENDOR</w:t>
      </w:r>
      <w:r>
        <w:rPr>
          <w:rFonts w:ascii="Times New Roman" w:hAnsi="Times New Roman" w:cs="Times New Roman"/>
          <w:b/>
          <w:sz w:val="20"/>
          <w:szCs w:val="20"/>
        </w:rPr>
        <w:tab/>
        <w:t>VOIDED</w:t>
      </w:r>
    </w:p>
    <w:p w14:paraId="12D28596" w14:textId="77777777" w:rsidR="00CF44C4" w:rsidRDefault="00CF44C4">
      <w:pPr>
        <w:rPr>
          <w:rFonts w:ascii="Times New Roman" w:hAnsi="Times New Roman" w:cs="Times New Roman"/>
          <w:b/>
          <w:sz w:val="20"/>
          <w:szCs w:val="20"/>
        </w:rPr>
      </w:pPr>
      <w:r>
        <w:rPr>
          <w:rFonts w:ascii="Times New Roman" w:hAnsi="Times New Roman" w:cs="Times New Roman"/>
          <w:b/>
          <w:sz w:val="20"/>
          <w:szCs w:val="20"/>
        </w:rPr>
        <w:br w:type="page"/>
      </w:r>
    </w:p>
    <w:p w14:paraId="02BB65E0" w14:textId="0FB99D00" w:rsidR="009A1BB5" w:rsidRPr="00CF44C4" w:rsidRDefault="00CF44C4" w:rsidP="00CF44C4">
      <w:pPr>
        <w:spacing w:after="0"/>
        <w:rPr>
          <w:rFonts w:ascii="Times New Roman" w:hAnsi="Times New Roman" w:cs="Times New Roman"/>
          <w:b/>
          <w:sz w:val="24"/>
          <w:szCs w:val="24"/>
        </w:rPr>
      </w:pPr>
      <w:r>
        <w:rPr>
          <w:rFonts w:ascii="Times New Roman" w:hAnsi="Times New Roman" w:cs="Times New Roman"/>
          <w:b/>
          <w:sz w:val="48"/>
          <w:szCs w:val="48"/>
        </w:rPr>
        <w:lastRenderedPageBreak/>
        <w:t>What is a Trust Account?</w:t>
      </w:r>
      <w:r>
        <w:rPr>
          <w:rFonts w:ascii="Times New Roman" w:hAnsi="Times New Roman" w:cs="Times New Roman"/>
          <w:b/>
          <w:noProof/>
          <w:sz w:val="48"/>
          <w:szCs w:val="48"/>
        </w:rPr>
        <w:drawing>
          <wp:inline distT="0" distB="0" distL="0" distR="0" wp14:anchorId="24E1DF57" wp14:editId="5EC8BE92">
            <wp:extent cx="1078992" cy="960120"/>
            <wp:effectExtent l="0" t="0" r="698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Books-with-question-mark-1987-large[1].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078992" cy="960120"/>
                    </a:xfrm>
                    <a:prstGeom prst="rect">
                      <a:avLst/>
                    </a:prstGeom>
                  </pic:spPr>
                </pic:pic>
              </a:graphicData>
            </a:graphic>
          </wp:inline>
        </w:drawing>
      </w:r>
      <w:r w:rsidR="009A1BB5">
        <w:rPr>
          <w:rFonts w:ascii="Times New Roman" w:hAnsi="Times New Roman" w:cs="Times New Roman"/>
          <w:b/>
          <w:sz w:val="48"/>
          <w:szCs w:val="48"/>
        </w:rPr>
        <w:br w:type="page"/>
      </w:r>
    </w:p>
    <w:p w14:paraId="1F87DE3E" w14:textId="330FDDC4" w:rsidR="005D5871" w:rsidRPr="005D5871" w:rsidRDefault="005D5871" w:rsidP="005D5871">
      <w:pPr>
        <w:rPr>
          <w:rFonts w:ascii="Times New Roman" w:hAnsi="Times New Roman" w:cs="Times New Roman"/>
          <w:b/>
          <w:color w:val="0F6FC6" w:themeColor="accent1"/>
          <w:sz w:val="32"/>
          <w:szCs w:val="32"/>
        </w:rPr>
      </w:pPr>
      <w:r w:rsidRPr="005D5871">
        <w:rPr>
          <w:rFonts w:ascii="Times New Roman" w:hAnsi="Times New Roman" w:cs="Times New Roman"/>
          <w:b/>
          <w:color w:val="0F6FC6" w:themeColor="accent1"/>
          <w:sz w:val="32"/>
          <w:szCs w:val="32"/>
        </w:rPr>
        <w:lastRenderedPageBreak/>
        <w:t>1.   Can trust accounts be interest bearing?</w:t>
      </w:r>
    </w:p>
    <w:p w14:paraId="6D0E6F18" w14:textId="77777777" w:rsidR="005D5871" w:rsidRPr="005D5871" w:rsidRDefault="005D5871" w:rsidP="005D5871">
      <w:pPr>
        <w:rPr>
          <w:rFonts w:ascii="Times New Roman" w:hAnsi="Times New Roman" w:cs="Times New Roman"/>
          <w:b/>
          <w:color w:val="0F6FC6" w:themeColor="accent1"/>
          <w:sz w:val="36"/>
          <w:szCs w:val="36"/>
        </w:rPr>
      </w:pPr>
      <w:r w:rsidRPr="005D5871">
        <w:rPr>
          <w:rFonts w:ascii="Times New Roman" w:hAnsi="Times New Roman" w:cs="Times New Roman"/>
          <w:b/>
          <w:color w:val="0F6FC6" w:themeColor="accent1"/>
          <w:sz w:val="36"/>
          <w:szCs w:val="36"/>
        </w:rPr>
        <w:t>________________________________________________________________________________________________________________________________________________________________________________________________________________</w:t>
      </w:r>
    </w:p>
    <w:p w14:paraId="3E43C39C" w14:textId="77777777" w:rsidR="005D5871" w:rsidRPr="005D5871" w:rsidRDefault="005D5871" w:rsidP="005D5871">
      <w:pPr>
        <w:rPr>
          <w:rFonts w:ascii="Times New Roman" w:hAnsi="Times New Roman" w:cs="Times New Roman"/>
          <w:b/>
          <w:color w:val="0F6FC6" w:themeColor="accent1"/>
          <w:sz w:val="36"/>
          <w:szCs w:val="36"/>
        </w:rPr>
      </w:pPr>
    </w:p>
    <w:p w14:paraId="47663FB1" w14:textId="65AC4955" w:rsidR="005D5871" w:rsidRPr="005D5871" w:rsidRDefault="005D5871" w:rsidP="005D5871">
      <w:pPr>
        <w:rPr>
          <w:rFonts w:ascii="Times New Roman" w:hAnsi="Times New Roman" w:cs="Times New Roman"/>
          <w:b/>
          <w:color w:val="0F6FC6" w:themeColor="accent1"/>
          <w:sz w:val="32"/>
          <w:szCs w:val="32"/>
        </w:rPr>
      </w:pPr>
      <w:r w:rsidRPr="005D5871">
        <w:rPr>
          <w:rFonts w:ascii="Times New Roman" w:hAnsi="Times New Roman" w:cs="Times New Roman"/>
          <w:b/>
          <w:color w:val="0F6FC6" w:themeColor="accent1"/>
          <w:sz w:val="32"/>
          <w:szCs w:val="32"/>
        </w:rPr>
        <w:t>2.   On July 1, 2017 what change is made to trust accounts?</w:t>
      </w:r>
    </w:p>
    <w:p w14:paraId="48B408E5" w14:textId="77777777" w:rsidR="005D5871" w:rsidRPr="005D5871" w:rsidRDefault="005D5871" w:rsidP="005D5871">
      <w:pPr>
        <w:rPr>
          <w:rFonts w:ascii="Times New Roman" w:hAnsi="Times New Roman" w:cs="Times New Roman"/>
          <w:b/>
          <w:color w:val="0F6FC6" w:themeColor="accent1"/>
          <w:sz w:val="36"/>
          <w:szCs w:val="36"/>
        </w:rPr>
      </w:pPr>
      <w:r w:rsidRPr="005D5871">
        <w:rPr>
          <w:rFonts w:ascii="Times New Roman" w:hAnsi="Times New Roman" w:cs="Times New Roman"/>
          <w:b/>
          <w:color w:val="0F6FC6" w:themeColor="accent1"/>
          <w:sz w:val="36"/>
          <w:szCs w:val="36"/>
        </w:rPr>
        <w:t>________________________________________________________________________________________________________________________________________________________________________________________________________________</w:t>
      </w:r>
    </w:p>
    <w:p w14:paraId="04E99705" w14:textId="77777777" w:rsidR="005D5871" w:rsidRPr="005D5871" w:rsidRDefault="005D5871" w:rsidP="005D5871">
      <w:pPr>
        <w:rPr>
          <w:rFonts w:ascii="Times New Roman" w:hAnsi="Times New Roman" w:cs="Times New Roman"/>
          <w:b/>
          <w:color w:val="0F6FC6" w:themeColor="accent1"/>
          <w:sz w:val="32"/>
          <w:szCs w:val="32"/>
        </w:rPr>
      </w:pPr>
    </w:p>
    <w:p w14:paraId="7306DC57" w14:textId="77777777" w:rsidR="005D5871" w:rsidRPr="005D5871" w:rsidRDefault="005D5871" w:rsidP="005D5871">
      <w:pPr>
        <w:rPr>
          <w:rFonts w:ascii="Times New Roman" w:hAnsi="Times New Roman" w:cs="Times New Roman"/>
          <w:b/>
          <w:color w:val="0F6FC6" w:themeColor="accent1"/>
          <w:sz w:val="32"/>
          <w:szCs w:val="32"/>
        </w:rPr>
      </w:pPr>
      <w:r w:rsidRPr="005D5871">
        <w:rPr>
          <w:rFonts w:ascii="Times New Roman" w:hAnsi="Times New Roman" w:cs="Times New Roman"/>
          <w:b/>
          <w:color w:val="0F6FC6" w:themeColor="accent1"/>
          <w:sz w:val="32"/>
          <w:szCs w:val="32"/>
        </w:rPr>
        <w:t>3.  Is there a limit of how many trust accounts a broker can have?</w:t>
      </w:r>
    </w:p>
    <w:p w14:paraId="338BEE56" w14:textId="77777777" w:rsidR="005D5871" w:rsidRDefault="005D5871" w:rsidP="005D5871">
      <w:pPr>
        <w:rPr>
          <w:rFonts w:ascii="Times New Roman" w:hAnsi="Times New Roman" w:cs="Times New Roman"/>
          <w:b/>
          <w:color w:val="0F6FC6" w:themeColor="accent1"/>
          <w:sz w:val="36"/>
          <w:szCs w:val="36"/>
        </w:rPr>
      </w:pPr>
      <w:r w:rsidRPr="005D5871">
        <w:rPr>
          <w:rFonts w:ascii="Times New Roman" w:hAnsi="Times New Roman" w:cs="Times New Roman"/>
          <w:b/>
          <w:color w:val="0F6FC6" w:themeColor="accent1"/>
          <w:sz w:val="36"/>
          <w:szCs w:val="36"/>
        </w:rPr>
        <w:t>________________________________________________________________________________________________________________________________________________________________________________________________________________</w:t>
      </w:r>
    </w:p>
    <w:p w14:paraId="1E496716" w14:textId="77777777" w:rsidR="00EF2041" w:rsidRDefault="005D5871" w:rsidP="005D5871">
      <w:pPr>
        <w:rPr>
          <w:rFonts w:ascii="Times New Roman" w:hAnsi="Times New Roman" w:cs="Times New Roman"/>
          <w:b/>
          <w:sz w:val="48"/>
          <w:szCs w:val="48"/>
        </w:rPr>
      </w:pPr>
      <w:r>
        <w:rPr>
          <w:rFonts w:ascii="Times New Roman" w:hAnsi="Times New Roman" w:cs="Times New Roman"/>
          <w:b/>
          <w:noProof/>
          <w:sz w:val="48"/>
          <w:szCs w:val="48"/>
        </w:rPr>
        <w:drawing>
          <wp:inline distT="0" distB="0" distL="0" distR="0" wp14:anchorId="723F7A90" wp14:editId="2D3E2266">
            <wp:extent cx="1371600" cy="13716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s8AO18RS0.jpg"/>
                    <pic:cNvPicPr/>
                  </pic:nvPicPr>
                  <pic:blipFill>
                    <a:blip r:embed="rId112">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r>
        <w:rPr>
          <w:rFonts w:ascii="Times New Roman" w:hAnsi="Times New Roman" w:cs="Times New Roman"/>
          <w:b/>
          <w:sz w:val="48"/>
          <w:szCs w:val="48"/>
        </w:rPr>
        <w:t xml:space="preserve">  </w:t>
      </w:r>
    </w:p>
    <w:p w14:paraId="2B1DBE9F" w14:textId="01047B68" w:rsidR="005D5871" w:rsidRDefault="005D5871" w:rsidP="005D5871">
      <w:pPr>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lastRenderedPageBreak/>
        <w:t xml:space="preserve">4.   If a trust account is deemed “unsafe” by the </w:t>
      </w:r>
      <w:r w:rsidR="00774167">
        <w:rPr>
          <w:rFonts w:ascii="Times New Roman" w:hAnsi="Times New Roman" w:cs="Times New Roman"/>
          <w:b/>
          <w:color w:val="0F6FC6" w:themeColor="accent1"/>
          <w:sz w:val="32"/>
          <w:szCs w:val="32"/>
        </w:rPr>
        <w:t>C</w:t>
      </w:r>
      <w:r>
        <w:rPr>
          <w:rFonts w:ascii="Times New Roman" w:hAnsi="Times New Roman" w:cs="Times New Roman"/>
          <w:b/>
          <w:color w:val="0F6FC6" w:themeColor="accent1"/>
          <w:sz w:val="32"/>
          <w:szCs w:val="32"/>
        </w:rPr>
        <w:t xml:space="preserve">ommission, to whom does the </w:t>
      </w:r>
      <w:r w:rsidR="00774167">
        <w:rPr>
          <w:rFonts w:ascii="Times New Roman" w:hAnsi="Times New Roman" w:cs="Times New Roman"/>
          <w:b/>
          <w:color w:val="0F6FC6" w:themeColor="accent1"/>
          <w:sz w:val="32"/>
          <w:szCs w:val="32"/>
        </w:rPr>
        <w:t>C</w:t>
      </w:r>
      <w:r>
        <w:rPr>
          <w:rFonts w:ascii="Times New Roman" w:hAnsi="Times New Roman" w:cs="Times New Roman"/>
          <w:b/>
          <w:color w:val="0F6FC6" w:themeColor="accent1"/>
          <w:sz w:val="32"/>
          <w:szCs w:val="32"/>
        </w:rPr>
        <w:t>ommission report this?</w:t>
      </w:r>
    </w:p>
    <w:p w14:paraId="4C8150C8" w14:textId="77777777" w:rsidR="005D5871" w:rsidRDefault="005D5871" w:rsidP="005D5871">
      <w:pPr>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t>________________________________________________________________________________________________________________________________________________________________________________________________________________________________________</w:t>
      </w:r>
    </w:p>
    <w:p w14:paraId="70F3FA2C" w14:textId="77777777" w:rsidR="005D5871" w:rsidRDefault="005D5871" w:rsidP="005D5871">
      <w:pPr>
        <w:rPr>
          <w:rFonts w:ascii="Times New Roman" w:hAnsi="Times New Roman" w:cs="Times New Roman"/>
          <w:b/>
          <w:sz w:val="48"/>
          <w:szCs w:val="48"/>
        </w:rPr>
      </w:pPr>
    </w:p>
    <w:p w14:paraId="18FCC69F" w14:textId="77777777" w:rsidR="005D5871" w:rsidRDefault="005D5871" w:rsidP="005D5871">
      <w:pPr>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t>5.   What happens?</w:t>
      </w:r>
    </w:p>
    <w:p w14:paraId="59441FC1" w14:textId="77777777" w:rsidR="005D5871" w:rsidRDefault="005D5871" w:rsidP="005D5871">
      <w:pPr>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t>________________________________________________________________________________________________________________________________________________________________________________________________________________________________________</w:t>
      </w:r>
    </w:p>
    <w:p w14:paraId="734707BC" w14:textId="77777777" w:rsidR="005D5871" w:rsidRDefault="005D5871" w:rsidP="005D5871">
      <w:pPr>
        <w:rPr>
          <w:rFonts w:ascii="Times New Roman" w:hAnsi="Times New Roman" w:cs="Times New Roman"/>
          <w:b/>
          <w:sz w:val="48"/>
          <w:szCs w:val="48"/>
        </w:rPr>
      </w:pPr>
    </w:p>
    <w:p w14:paraId="0700AEA9" w14:textId="77777777" w:rsidR="005D5871" w:rsidRDefault="005D5871" w:rsidP="005D5871">
      <w:pPr>
        <w:rPr>
          <w:rFonts w:ascii="Times New Roman" w:hAnsi="Times New Roman" w:cs="Times New Roman"/>
          <w:b/>
          <w:sz w:val="48"/>
          <w:szCs w:val="48"/>
        </w:rPr>
      </w:pPr>
    </w:p>
    <w:p w14:paraId="1BAC92E5" w14:textId="23FEF20A" w:rsidR="005D5871" w:rsidRDefault="005D5871" w:rsidP="005D5871">
      <w:pPr>
        <w:rPr>
          <w:rFonts w:ascii="Times New Roman" w:hAnsi="Times New Roman" w:cs="Times New Roman"/>
          <w:b/>
          <w:sz w:val="24"/>
          <w:szCs w:val="24"/>
        </w:rPr>
      </w:pPr>
      <w:r w:rsidRPr="005D5871">
        <w:rPr>
          <w:rFonts w:ascii="Times New Roman" w:hAnsi="Times New Roman" w:cs="Times New Roman"/>
          <w:b/>
          <w:sz w:val="24"/>
          <w:szCs w:val="24"/>
        </w:rPr>
        <w:t>HINT:   81-885.21 Broker, separate trust account, notify commission where maintained; examination by representative of commission; broke</w:t>
      </w:r>
      <w:r w:rsidR="00EF2041">
        <w:rPr>
          <w:rFonts w:ascii="Times New Roman" w:hAnsi="Times New Roman" w:cs="Times New Roman"/>
          <w:b/>
          <w:sz w:val="24"/>
          <w:szCs w:val="24"/>
        </w:rPr>
        <w:t>r</w:t>
      </w:r>
      <w:r w:rsidRPr="005D5871">
        <w:rPr>
          <w:rFonts w:ascii="Times New Roman" w:hAnsi="Times New Roman" w:cs="Times New Roman"/>
          <w:b/>
          <w:sz w:val="24"/>
          <w:szCs w:val="24"/>
        </w:rPr>
        <w:t xml:space="preserve"> entitled to money; when.  THROUGH 81.885.23 Attorney General; special counsel; appoint; fees allowed; taxed as costs.</w:t>
      </w:r>
    </w:p>
    <w:p w14:paraId="2A058807" w14:textId="77777777" w:rsidR="005D5871" w:rsidRDefault="005D5871">
      <w:pPr>
        <w:rPr>
          <w:rFonts w:ascii="Times New Roman" w:hAnsi="Times New Roman" w:cs="Times New Roman"/>
          <w:b/>
          <w:sz w:val="24"/>
          <w:szCs w:val="24"/>
        </w:rPr>
      </w:pPr>
    </w:p>
    <w:p w14:paraId="0546D15E" w14:textId="1115D43B" w:rsidR="005D5871" w:rsidRDefault="005D5871">
      <w:pPr>
        <w:rPr>
          <w:rFonts w:ascii="Times New Roman" w:hAnsi="Times New Roman" w:cs="Times New Roman"/>
          <w:b/>
          <w:sz w:val="24"/>
          <w:szCs w:val="24"/>
        </w:rPr>
      </w:pPr>
      <w:r>
        <w:rPr>
          <w:rFonts w:ascii="Times New Roman" w:hAnsi="Times New Roman" w:cs="Times New Roman"/>
          <w:b/>
          <w:color w:val="17406D" w:themeColor="text2"/>
          <w:sz w:val="36"/>
          <w:szCs w:val="36"/>
        </w:rPr>
        <w:t>Make a list of what records Agents NEED to keep copies of and what records need to be turned into Brokers.</w:t>
      </w:r>
    </w:p>
    <w:p w14:paraId="23C6B722" w14:textId="77777777" w:rsidR="005D5871" w:rsidRDefault="005D5871" w:rsidP="005D5871">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5AF4D3FF" wp14:editId="7B474A2A">
            <wp:extent cx="5486400" cy="3200400"/>
            <wp:effectExtent l="38100" t="0" r="19050" b="0"/>
            <wp:docPr id="294" name="Diagram 2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14:paraId="6CE86207" w14:textId="77777777" w:rsidR="005D5871" w:rsidRDefault="005D5871" w:rsidP="005D5871">
      <w:pPr>
        <w:rPr>
          <w:rFonts w:ascii="Times New Roman" w:hAnsi="Times New Roman" w:cs="Times New Roman"/>
          <w:b/>
          <w:sz w:val="24"/>
          <w:szCs w:val="24"/>
        </w:rPr>
      </w:pPr>
    </w:p>
    <w:p w14:paraId="57B9173B" w14:textId="77777777" w:rsidR="005D5871" w:rsidRDefault="005D5871">
      <w:pPr>
        <w:rPr>
          <w:rFonts w:ascii="Times New Roman" w:hAnsi="Times New Roman" w:cs="Times New Roman"/>
          <w:b/>
          <w:sz w:val="24"/>
          <w:szCs w:val="24"/>
        </w:rPr>
      </w:pPr>
      <w:r>
        <w:rPr>
          <w:rFonts w:ascii="Times New Roman" w:hAnsi="Times New Roman" w:cs="Times New Roman"/>
          <w:b/>
          <w:sz w:val="24"/>
          <w:szCs w:val="24"/>
        </w:rPr>
        <w:br w:type="page"/>
      </w:r>
    </w:p>
    <w:p w14:paraId="0ECFCADE" w14:textId="77777777" w:rsidR="005D5871" w:rsidRDefault="005D5871" w:rsidP="005D5871">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lastRenderedPageBreak/>
        <w:t>Closing can be handled by?</w:t>
      </w:r>
    </w:p>
    <w:p w14:paraId="71C6ABE1" w14:textId="77777777" w:rsidR="005D5871" w:rsidRDefault="005D5871" w:rsidP="005D5871">
      <w:pPr>
        <w:rPr>
          <w:rFonts w:ascii="Times New Roman" w:hAnsi="Times New Roman" w:cs="Times New Roman"/>
          <w:b/>
          <w:color w:val="17406D" w:themeColor="text2"/>
          <w:sz w:val="36"/>
          <w:szCs w:val="36"/>
        </w:rPr>
      </w:pPr>
    </w:p>
    <w:p w14:paraId="6DBCD0CB" w14:textId="77777777" w:rsidR="005D5871" w:rsidRDefault="005D5871" w:rsidP="005D5871">
      <w:pPr>
        <w:rPr>
          <w:rFonts w:ascii="Times New Roman" w:hAnsi="Times New Roman" w:cs="Times New Roman"/>
          <w:b/>
          <w:noProof/>
          <w:color w:val="17406D" w:themeColor="text2"/>
          <w:sz w:val="36"/>
          <w:szCs w:val="36"/>
        </w:rPr>
      </w:pPr>
      <w:r>
        <w:rPr>
          <w:rFonts w:ascii="Times New Roman" w:hAnsi="Times New Roman" w:cs="Times New Roman"/>
          <w:b/>
          <w:noProof/>
          <w:color w:val="17406D" w:themeColor="text2"/>
          <w:sz w:val="36"/>
          <w:szCs w:val="36"/>
        </w:rPr>
        <w:t>1.   _________________________________________________</w:t>
      </w:r>
    </w:p>
    <w:p w14:paraId="57444F84" w14:textId="77777777" w:rsidR="005D5871" w:rsidRDefault="005D5871" w:rsidP="005D5871">
      <w:pPr>
        <w:rPr>
          <w:rFonts w:ascii="Times New Roman" w:hAnsi="Times New Roman" w:cs="Times New Roman"/>
          <w:b/>
          <w:noProof/>
          <w:color w:val="17406D" w:themeColor="text2"/>
          <w:sz w:val="36"/>
          <w:szCs w:val="36"/>
        </w:rPr>
      </w:pPr>
      <w:r>
        <w:rPr>
          <w:rFonts w:ascii="Times New Roman" w:hAnsi="Times New Roman" w:cs="Times New Roman"/>
          <w:b/>
          <w:noProof/>
          <w:color w:val="17406D" w:themeColor="text2"/>
          <w:sz w:val="36"/>
          <w:szCs w:val="36"/>
        </w:rPr>
        <w:t>2.   _________________________________________________</w:t>
      </w:r>
    </w:p>
    <w:p w14:paraId="33481141" w14:textId="77777777" w:rsidR="005D5871" w:rsidRDefault="005D5871" w:rsidP="005D5871">
      <w:pPr>
        <w:rPr>
          <w:rFonts w:ascii="Times New Roman" w:hAnsi="Times New Roman" w:cs="Times New Roman"/>
          <w:b/>
          <w:noProof/>
          <w:color w:val="17406D" w:themeColor="text2"/>
          <w:sz w:val="36"/>
          <w:szCs w:val="36"/>
        </w:rPr>
      </w:pPr>
      <w:r>
        <w:rPr>
          <w:rFonts w:ascii="Times New Roman" w:hAnsi="Times New Roman" w:cs="Times New Roman"/>
          <w:b/>
          <w:noProof/>
          <w:color w:val="17406D" w:themeColor="text2"/>
          <w:sz w:val="36"/>
          <w:szCs w:val="36"/>
        </w:rPr>
        <w:t>3.   _________________________________________________</w:t>
      </w:r>
    </w:p>
    <w:p w14:paraId="715B84C7" w14:textId="77777777" w:rsidR="005D5871" w:rsidRDefault="005D5871" w:rsidP="005D5871">
      <w:pPr>
        <w:rPr>
          <w:rFonts w:ascii="Times New Roman" w:hAnsi="Times New Roman" w:cs="Times New Roman"/>
          <w:b/>
          <w:noProof/>
          <w:color w:val="17406D" w:themeColor="text2"/>
          <w:sz w:val="36"/>
          <w:szCs w:val="36"/>
        </w:rPr>
      </w:pPr>
    </w:p>
    <w:p w14:paraId="61A80A31" w14:textId="277FA603" w:rsidR="005D5871" w:rsidRDefault="005D5871" w:rsidP="005D5871">
      <w:pPr>
        <w:rPr>
          <w:rFonts w:ascii="Times New Roman" w:hAnsi="Times New Roman" w:cs="Times New Roman"/>
          <w:b/>
          <w:color w:val="17406D" w:themeColor="text2"/>
          <w:sz w:val="36"/>
          <w:szCs w:val="36"/>
        </w:rPr>
      </w:pPr>
      <w:r>
        <w:rPr>
          <w:rFonts w:ascii="Times New Roman" w:hAnsi="Times New Roman" w:cs="Times New Roman"/>
          <w:b/>
          <w:noProof/>
          <w:sz w:val="24"/>
          <w:szCs w:val="24"/>
        </w:rPr>
        <w:drawing>
          <wp:inline distT="0" distB="0" distL="0" distR="0" wp14:anchorId="613C9E65" wp14:editId="76ECE1E0">
            <wp:extent cx="1819656" cy="2322576"/>
            <wp:effectExtent l="0" t="0" r="9525" b="190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29.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819656" cy="2322576"/>
                    </a:xfrm>
                    <a:prstGeom prst="rect">
                      <a:avLst/>
                    </a:prstGeom>
                  </pic:spPr>
                </pic:pic>
              </a:graphicData>
            </a:graphic>
          </wp:inline>
        </w:drawing>
      </w:r>
      <w:r>
        <w:rPr>
          <w:rFonts w:ascii="Times New Roman" w:hAnsi="Times New Roman" w:cs="Times New Roman"/>
          <w:b/>
          <w:color w:val="17406D" w:themeColor="text2"/>
          <w:sz w:val="36"/>
          <w:szCs w:val="36"/>
        </w:rPr>
        <w:t xml:space="preserve">NO FUNDS </w:t>
      </w:r>
      <w:r>
        <w:rPr>
          <w:rFonts w:ascii="Times New Roman" w:hAnsi="Times New Roman" w:cs="Times New Roman"/>
          <w:color w:val="17406D" w:themeColor="text2"/>
          <w:sz w:val="36"/>
          <w:szCs w:val="36"/>
        </w:rPr>
        <w:t>can be dispersed prior to closing with</w:t>
      </w:r>
      <w:r w:rsidR="00774167">
        <w:rPr>
          <w:rFonts w:ascii="Times New Roman" w:hAnsi="Times New Roman" w:cs="Times New Roman"/>
          <w:color w:val="17406D" w:themeColor="text2"/>
          <w:sz w:val="36"/>
          <w:szCs w:val="36"/>
        </w:rPr>
        <w:t>out</w:t>
      </w:r>
      <w:r>
        <w:rPr>
          <w:rFonts w:ascii="Times New Roman" w:hAnsi="Times New Roman" w:cs="Times New Roman"/>
          <w:color w:val="17406D" w:themeColor="text2"/>
          <w:sz w:val="36"/>
          <w:szCs w:val="36"/>
        </w:rPr>
        <w:t xml:space="preserve"> the written consent of </w:t>
      </w:r>
      <w:r w:rsidRPr="005D5871">
        <w:rPr>
          <w:rFonts w:ascii="Times New Roman" w:hAnsi="Times New Roman" w:cs="Times New Roman"/>
          <w:b/>
          <w:color w:val="17406D" w:themeColor="text2"/>
          <w:sz w:val="36"/>
          <w:szCs w:val="36"/>
        </w:rPr>
        <w:t>ALL</w:t>
      </w:r>
      <w:r>
        <w:rPr>
          <w:rFonts w:ascii="Times New Roman" w:hAnsi="Times New Roman" w:cs="Times New Roman"/>
          <w:b/>
          <w:sz w:val="24"/>
          <w:szCs w:val="24"/>
        </w:rPr>
        <w:t xml:space="preserve"> </w:t>
      </w:r>
      <w:r>
        <w:rPr>
          <w:rFonts w:ascii="Times New Roman" w:hAnsi="Times New Roman" w:cs="Times New Roman"/>
          <w:color w:val="17406D" w:themeColor="text2"/>
          <w:sz w:val="36"/>
          <w:szCs w:val="36"/>
        </w:rPr>
        <w:t xml:space="preserve">parties.  Persons closing are required to have </w:t>
      </w:r>
      <w:r w:rsidRPr="005D5871">
        <w:rPr>
          <w:rFonts w:ascii="Times New Roman" w:hAnsi="Times New Roman" w:cs="Times New Roman"/>
          <w:b/>
          <w:color w:val="17406D" w:themeColor="text2"/>
          <w:sz w:val="36"/>
          <w:szCs w:val="36"/>
        </w:rPr>
        <w:t>“GOOD FUNDS.”</w:t>
      </w:r>
    </w:p>
    <w:p w14:paraId="7BCF443F" w14:textId="77777777" w:rsidR="005D5871" w:rsidRDefault="005D5871">
      <w:pPr>
        <w:rPr>
          <w:rFonts w:ascii="Times New Roman" w:hAnsi="Times New Roman" w:cs="Times New Roman"/>
          <w:b/>
          <w:color w:val="17406D" w:themeColor="text2"/>
          <w:sz w:val="36"/>
          <w:szCs w:val="36"/>
        </w:rPr>
      </w:pPr>
    </w:p>
    <w:p w14:paraId="597A2CE1" w14:textId="77777777" w:rsidR="005D5871" w:rsidRDefault="005D5871">
      <w:pPr>
        <w:rPr>
          <w:rFonts w:ascii="Times New Roman" w:hAnsi="Times New Roman" w:cs="Times New Roman"/>
          <w:b/>
          <w:color w:val="17406D" w:themeColor="text2"/>
          <w:sz w:val="36"/>
          <w:szCs w:val="36"/>
        </w:rPr>
      </w:pPr>
    </w:p>
    <w:p w14:paraId="3F18A7A7" w14:textId="77777777" w:rsidR="005D5871" w:rsidRDefault="005D5871">
      <w:pPr>
        <w:rPr>
          <w:rFonts w:ascii="Times New Roman" w:hAnsi="Times New Roman" w:cs="Times New Roman"/>
          <w:b/>
          <w:color w:val="17406D" w:themeColor="text2"/>
          <w:sz w:val="36"/>
          <w:szCs w:val="36"/>
        </w:rPr>
      </w:pPr>
    </w:p>
    <w:p w14:paraId="2FE48B6F" w14:textId="77777777" w:rsidR="005D5871" w:rsidRDefault="005D5871">
      <w:pPr>
        <w:rPr>
          <w:rFonts w:ascii="Times New Roman" w:hAnsi="Times New Roman" w:cs="Times New Roman"/>
          <w:b/>
          <w:color w:val="17406D" w:themeColor="text2"/>
          <w:sz w:val="36"/>
          <w:szCs w:val="36"/>
        </w:rPr>
      </w:pPr>
    </w:p>
    <w:p w14:paraId="2776F9AF" w14:textId="165A5174" w:rsidR="005D5871" w:rsidRDefault="005D5871">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t>Trust Accounts in Real Property Management</w:t>
      </w:r>
    </w:p>
    <w:p w14:paraId="21F387CA" w14:textId="77777777" w:rsidR="005D5871" w:rsidRDefault="005D5871" w:rsidP="005D5871">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DDC04DD" wp14:editId="35FC22BD">
            <wp:extent cx="2724912" cy="22860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30.jpg"/>
                    <pic:cNvPicPr/>
                  </pic:nvPicPr>
                  <pic:blipFill>
                    <a:blip r:embed="rId119">
                      <a:extLst>
                        <a:ext uri="{28A0092B-C50C-407E-A947-70E740481C1C}">
                          <a14:useLocalDpi xmlns:a14="http://schemas.microsoft.com/office/drawing/2010/main" val="0"/>
                        </a:ext>
                      </a:extLst>
                    </a:blip>
                    <a:stretch>
                      <a:fillRect/>
                    </a:stretch>
                  </pic:blipFill>
                  <pic:spPr>
                    <a:xfrm>
                      <a:off x="0" y="0"/>
                      <a:ext cx="2724912" cy="2286000"/>
                    </a:xfrm>
                    <a:prstGeom prst="rect">
                      <a:avLst/>
                    </a:prstGeom>
                  </pic:spPr>
                </pic:pic>
              </a:graphicData>
            </a:graphic>
          </wp:inline>
        </w:drawing>
      </w:r>
    </w:p>
    <w:p w14:paraId="426E1959" w14:textId="47F79D48" w:rsidR="005D5871" w:rsidRDefault="005D5871" w:rsidP="00774167">
      <w:pPr>
        <w:tabs>
          <w:tab w:val="left" w:pos="9450"/>
        </w:tabs>
        <w:ind w:right="-90"/>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t>What must a broker do to eliminate the possibility of a negative fun</w:t>
      </w:r>
      <w:r w:rsidR="00774167">
        <w:rPr>
          <w:rFonts w:ascii="Times New Roman" w:hAnsi="Times New Roman" w:cs="Times New Roman"/>
          <w:b/>
          <w:color w:val="0F6FC6" w:themeColor="accent1"/>
          <w:sz w:val="32"/>
          <w:szCs w:val="32"/>
        </w:rPr>
        <w:t xml:space="preserve">d </w:t>
      </w:r>
      <w:r>
        <w:rPr>
          <w:rFonts w:ascii="Times New Roman" w:hAnsi="Times New Roman" w:cs="Times New Roman"/>
          <w:b/>
          <w:color w:val="0F6FC6" w:themeColor="accent1"/>
          <w:sz w:val="32"/>
          <w:szCs w:val="32"/>
        </w:rPr>
        <w:t>balance?_____________</w:t>
      </w:r>
      <w:r w:rsidR="00774167">
        <w:rPr>
          <w:rFonts w:ascii="Times New Roman" w:hAnsi="Times New Roman" w:cs="Times New Roman"/>
          <w:b/>
          <w:color w:val="0F6FC6" w:themeColor="accent1"/>
          <w:sz w:val="32"/>
          <w:szCs w:val="32"/>
        </w:rPr>
        <w:t>_______________________________</w:t>
      </w:r>
      <w:r>
        <w:rPr>
          <w:rFonts w:ascii="Times New Roman" w:hAnsi="Times New Roman" w:cs="Times New Roman"/>
          <w:b/>
          <w:color w:val="0F6FC6" w:themeColor="accent1"/>
          <w:sz w:val="32"/>
          <w:szCs w:val="32"/>
        </w:rPr>
        <w:t>_____________________________________________________________________________________________________________________________________________________________</w:t>
      </w:r>
      <w:r w:rsidR="00774167">
        <w:rPr>
          <w:rFonts w:ascii="Times New Roman" w:hAnsi="Times New Roman" w:cs="Times New Roman"/>
          <w:b/>
          <w:color w:val="0F6FC6" w:themeColor="accent1"/>
          <w:sz w:val="32"/>
          <w:szCs w:val="32"/>
        </w:rPr>
        <w:t>_</w:t>
      </w:r>
      <w:r>
        <w:rPr>
          <w:rFonts w:ascii="Times New Roman" w:hAnsi="Times New Roman" w:cs="Times New Roman"/>
          <w:b/>
          <w:color w:val="0F6FC6" w:themeColor="accent1"/>
          <w:sz w:val="32"/>
          <w:szCs w:val="32"/>
        </w:rPr>
        <w:t>______________________</w:t>
      </w:r>
    </w:p>
    <w:p w14:paraId="2FA377B6" w14:textId="0BE273AD" w:rsidR="005D5871" w:rsidRDefault="005D5871" w:rsidP="005D5871">
      <w:pPr>
        <w:spacing w:after="0"/>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t>What may be considered “Trust Funds”?  ______________________</w:t>
      </w:r>
    </w:p>
    <w:p w14:paraId="0A4ECB85" w14:textId="700CE491" w:rsidR="005D5871" w:rsidRDefault="005D5871" w:rsidP="005D5871">
      <w:pPr>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t>______________________________________________________________________________________________________________________________________________________________________________</w:t>
      </w:r>
    </w:p>
    <w:p w14:paraId="3A1CEB78" w14:textId="77777777" w:rsidR="005D5871" w:rsidRDefault="005D5871" w:rsidP="005D5871">
      <w:pPr>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t>What will a Broker be asked to provide for an examination?  ________________________________________________________________________________________________________________________________________________________________________________________________________________________________________</w:t>
      </w:r>
    </w:p>
    <w:p w14:paraId="5581B642" w14:textId="77777777" w:rsidR="005D5871" w:rsidRDefault="005D5871">
      <w:pPr>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br w:type="page"/>
      </w:r>
    </w:p>
    <w:p w14:paraId="1D38A1F5" w14:textId="77777777" w:rsidR="005D5871" w:rsidRDefault="005D5871" w:rsidP="005D5871">
      <w:pPr>
        <w:rPr>
          <w:rFonts w:ascii="Times New Roman" w:hAnsi="Times New Roman" w:cs="Times New Roman"/>
          <w:b/>
          <w:color w:val="17406D" w:themeColor="text2"/>
          <w:sz w:val="36"/>
          <w:szCs w:val="36"/>
          <w:u w:val="single"/>
        </w:rPr>
      </w:pPr>
      <w:r w:rsidRPr="005D5871">
        <w:rPr>
          <w:rFonts w:ascii="Times New Roman" w:hAnsi="Times New Roman" w:cs="Times New Roman"/>
          <w:b/>
          <w:color w:val="17406D" w:themeColor="text2"/>
          <w:sz w:val="36"/>
          <w:szCs w:val="36"/>
          <w:u w:val="single"/>
        </w:rPr>
        <w:lastRenderedPageBreak/>
        <w:t>BROKER EXAMINATION LIST</w:t>
      </w:r>
    </w:p>
    <w:p w14:paraId="42286CE0" w14:textId="77777777" w:rsidR="005D5871" w:rsidRDefault="005D5871" w:rsidP="005D5871">
      <w:pPr>
        <w:rPr>
          <w:rFonts w:ascii="Times New Roman" w:hAnsi="Times New Roman" w:cs="Times New Roman"/>
          <w:sz w:val="24"/>
          <w:szCs w:val="24"/>
        </w:rPr>
      </w:pPr>
      <w:r>
        <w:rPr>
          <w:rFonts w:ascii="Times New Roman" w:hAnsi="Times New Roman" w:cs="Times New Roman"/>
          <w:sz w:val="24"/>
          <w:szCs w:val="24"/>
        </w:rPr>
        <w:t>Make a list of the items a broker needs to supply an examiner during a trust account examination.</w:t>
      </w:r>
    </w:p>
    <w:p w14:paraId="15BC30E0" w14:textId="77777777" w:rsidR="005D5871" w:rsidRDefault="005D5871">
      <w:pPr>
        <w:rPr>
          <w:rFonts w:ascii="Times New Roman" w:hAnsi="Times New Roman" w:cs="Times New Roman"/>
          <w:sz w:val="24"/>
          <w:szCs w:val="24"/>
        </w:rPr>
      </w:pPr>
      <w:r>
        <w:rPr>
          <w:rFonts w:ascii="Times New Roman" w:hAnsi="Times New Roman" w:cs="Times New Roman"/>
          <w:sz w:val="24"/>
          <w:szCs w:val="24"/>
        </w:rPr>
        <w:br w:type="page"/>
      </w:r>
    </w:p>
    <w:p w14:paraId="60CD7E98" w14:textId="77777777" w:rsidR="008232C8" w:rsidRPr="005874CB" w:rsidRDefault="008232C8" w:rsidP="008232C8">
      <w:pPr>
        <w:rPr>
          <w:rFonts w:ascii="Times New Roman" w:hAnsi="Times New Roman" w:cs="Times New Roman"/>
          <w:b/>
          <w:color w:val="17406D" w:themeColor="text2"/>
          <w:sz w:val="36"/>
          <w:szCs w:val="36"/>
        </w:rPr>
      </w:pPr>
      <w:r>
        <w:rPr>
          <w:rFonts w:ascii="Times New Roman" w:hAnsi="Times New Roman" w:cs="Times New Roman"/>
          <w:b/>
          <w:color w:val="A5C249" w:themeColor="accent6"/>
          <w:sz w:val="48"/>
          <w:szCs w:val="48"/>
        </w:rPr>
        <w:lastRenderedPageBreak/>
        <w:t>SPEED QUESTIONS</w:t>
      </w:r>
    </w:p>
    <w:p w14:paraId="17F926A9" w14:textId="0F4BED5D" w:rsidR="00C80090" w:rsidRDefault="00C80090" w:rsidP="00C80090">
      <w:pPr>
        <w:rPr>
          <w:rFonts w:ascii="Times New Roman" w:hAnsi="Times New Roman" w:cs="Times New Roman"/>
          <w:sz w:val="24"/>
          <w:szCs w:val="24"/>
        </w:rPr>
      </w:pPr>
      <w:r>
        <w:rPr>
          <w:rFonts w:ascii="Times New Roman" w:hAnsi="Times New Roman" w:cs="Times New Roman"/>
          <w:sz w:val="24"/>
          <w:szCs w:val="24"/>
        </w:rPr>
        <w:t xml:space="preserve">1)   A relationship between an agent and </w:t>
      </w:r>
      <w:r w:rsidR="00774167">
        <w:rPr>
          <w:rFonts w:ascii="Times New Roman" w:hAnsi="Times New Roman" w:cs="Times New Roman"/>
          <w:sz w:val="24"/>
          <w:szCs w:val="24"/>
        </w:rPr>
        <w:t>his/her</w:t>
      </w:r>
      <w:r>
        <w:rPr>
          <w:rFonts w:ascii="Times New Roman" w:hAnsi="Times New Roman" w:cs="Times New Roman"/>
          <w:sz w:val="24"/>
          <w:szCs w:val="24"/>
        </w:rPr>
        <w:t xml:space="preserve"> client is called;</w:t>
      </w:r>
    </w:p>
    <w:p w14:paraId="05B30A40" w14:textId="47FF7CA1" w:rsidR="00C80090" w:rsidRPr="00C80090" w:rsidRDefault="00C80090" w:rsidP="003F755F">
      <w:pPr>
        <w:pStyle w:val="ListParagraph"/>
        <w:numPr>
          <w:ilvl w:val="0"/>
          <w:numId w:val="27"/>
        </w:numPr>
        <w:rPr>
          <w:rFonts w:ascii="Times New Roman" w:hAnsi="Times New Roman" w:cs="Times New Roman"/>
          <w:sz w:val="24"/>
          <w:szCs w:val="24"/>
        </w:rPr>
      </w:pPr>
      <w:r w:rsidRPr="00C80090">
        <w:rPr>
          <w:rFonts w:ascii="Times New Roman" w:hAnsi="Times New Roman" w:cs="Times New Roman"/>
          <w:sz w:val="24"/>
          <w:szCs w:val="24"/>
        </w:rPr>
        <w:t>friendship</w:t>
      </w:r>
    </w:p>
    <w:p w14:paraId="18665020" w14:textId="2151D937" w:rsidR="00C80090" w:rsidRDefault="00C80090" w:rsidP="003F755F">
      <w:pPr>
        <w:pStyle w:val="ListParagraph"/>
        <w:numPr>
          <w:ilvl w:val="0"/>
          <w:numId w:val="27"/>
        </w:numPr>
        <w:rPr>
          <w:rFonts w:ascii="Times New Roman" w:hAnsi="Times New Roman" w:cs="Times New Roman"/>
          <w:sz w:val="24"/>
          <w:szCs w:val="24"/>
        </w:rPr>
      </w:pPr>
      <w:r w:rsidRPr="00C80090">
        <w:rPr>
          <w:rFonts w:ascii="Times New Roman" w:hAnsi="Times New Roman" w:cs="Times New Roman"/>
          <w:sz w:val="24"/>
          <w:szCs w:val="24"/>
        </w:rPr>
        <w:t>client/agent confidentiality</w:t>
      </w:r>
    </w:p>
    <w:p w14:paraId="62172EAC" w14:textId="2B90EBB5" w:rsidR="00C80090" w:rsidRDefault="00C80090" w:rsidP="003F755F">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agency</w:t>
      </w:r>
    </w:p>
    <w:p w14:paraId="2E667485" w14:textId="6D2904EF" w:rsidR="00C80090" w:rsidRDefault="00C80090" w:rsidP="003F755F">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brokerage</w:t>
      </w:r>
    </w:p>
    <w:p w14:paraId="71AF4CFA" w14:textId="756567DF" w:rsidR="00C80090" w:rsidRDefault="00C80090" w:rsidP="00C80090">
      <w:pPr>
        <w:rPr>
          <w:rFonts w:ascii="Times New Roman" w:hAnsi="Times New Roman" w:cs="Times New Roman"/>
          <w:sz w:val="24"/>
          <w:szCs w:val="24"/>
        </w:rPr>
      </w:pPr>
      <w:r>
        <w:rPr>
          <w:rFonts w:ascii="Times New Roman" w:hAnsi="Times New Roman" w:cs="Times New Roman"/>
          <w:sz w:val="24"/>
          <w:szCs w:val="24"/>
        </w:rPr>
        <w:t>2)   The term most frequently used to describe the brokers personal funds which are maintained in the trust account is;</w:t>
      </w:r>
    </w:p>
    <w:p w14:paraId="79E8C895" w14:textId="627CE035" w:rsidR="00C80090" w:rsidRPr="00C80090" w:rsidRDefault="00C80090" w:rsidP="003F755F">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Brokers</w:t>
      </w:r>
      <w:r w:rsidR="00EF2041">
        <w:rPr>
          <w:rFonts w:ascii="Times New Roman" w:hAnsi="Times New Roman" w:cs="Times New Roman"/>
          <w:sz w:val="24"/>
          <w:szCs w:val="24"/>
        </w:rPr>
        <w:t>’</w:t>
      </w:r>
      <w:r>
        <w:rPr>
          <w:rFonts w:ascii="Times New Roman" w:hAnsi="Times New Roman" w:cs="Times New Roman"/>
          <w:sz w:val="24"/>
          <w:szCs w:val="24"/>
        </w:rPr>
        <w:t xml:space="preserve"> Equity</w:t>
      </w:r>
    </w:p>
    <w:p w14:paraId="00AEBC63" w14:textId="4918C656" w:rsidR="00C80090" w:rsidRDefault="00C80090" w:rsidP="003F755F">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Reconciliation</w:t>
      </w:r>
    </w:p>
    <w:p w14:paraId="567DB139" w14:textId="66074C65" w:rsidR="00C80090" w:rsidRDefault="00C80090" w:rsidP="003F755F">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Statements</w:t>
      </w:r>
    </w:p>
    <w:p w14:paraId="2F04CBB3" w14:textId="0907941E" w:rsidR="00C80090" w:rsidRDefault="00FA1544" w:rsidP="003F755F">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None of the above</w:t>
      </w:r>
    </w:p>
    <w:p w14:paraId="51676A19" w14:textId="6DAA9B2E" w:rsidR="00C80090" w:rsidRDefault="00C80090" w:rsidP="00C80090">
      <w:pPr>
        <w:rPr>
          <w:rFonts w:ascii="Times New Roman" w:hAnsi="Times New Roman" w:cs="Times New Roman"/>
          <w:sz w:val="24"/>
          <w:szCs w:val="24"/>
        </w:rPr>
      </w:pPr>
      <w:r>
        <w:rPr>
          <w:rFonts w:ascii="Times New Roman" w:hAnsi="Times New Roman" w:cs="Times New Roman"/>
          <w:sz w:val="24"/>
          <w:szCs w:val="24"/>
        </w:rPr>
        <w:t>3)   Closings can be handled by the following individuals;</w:t>
      </w:r>
    </w:p>
    <w:p w14:paraId="2EA43C50" w14:textId="75023FE6" w:rsidR="00C80090" w:rsidRDefault="00C80090" w:rsidP="003F755F">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Licensed attorneys.</w:t>
      </w:r>
    </w:p>
    <w:p w14:paraId="0069C6F4" w14:textId="442CDB46" w:rsidR="00C80090" w:rsidRDefault="00C80090" w:rsidP="003F755F">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Licensed agents and brokers.</w:t>
      </w:r>
    </w:p>
    <w:p w14:paraId="725A62C6" w14:textId="247661F7" w:rsidR="00C80090" w:rsidRDefault="00C80090" w:rsidP="003F755F">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Licensed brokers, agents and attorneys.</w:t>
      </w:r>
    </w:p>
    <w:p w14:paraId="37268D2C" w14:textId="77777777" w:rsidR="00C80090" w:rsidRDefault="00C80090" w:rsidP="003F755F">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Licensed brokers, attorneys, and title insurance agents.</w:t>
      </w:r>
    </w:p>
    <w:p w14:paraId="4EEF9F87" w14:textId="59C7CD3E" w:rsidR="003F755F" w:rsidRDefault="00C80090" w:rsidP="00C80090">
      <w:pPr>
        <w:rPr>
          <w:rFonts w:ascii="Times New Roman" w:hAnsi="Times New Roman" w:cs="Times New Roman"/>
          <w:sz w:val="24"/>
          <w:szCs w:val="24"/>
        </w:rPr>
      </w:pPr>
      <w:r>
        <w:rPr>
          <w:rFonts w:ascii="Times New Roman" w:hAnsi="Times New Roman" w:cs="Times New Roman"/>
          <w:sz w:val="24"/>
          <w:szCs w:val="24"/>
        </w:rPr>
        <w:t>4)</w:t>
      </w:r>
      <w:r w:rsidR="003F755F">
        <w:rPr>
          <w:rFonts w:ascii="Times New Roman" w:hAnsi="Times New Roman" w:cs="Times New Roman"/>
          <w:sz w:val="24"/>
          <w:szCs w:val="24"/>
        </w:rPr>
        <w:t xml:space="preserve">   A broker has used a check on the trust account to pay an expense on behalf of an owner, but the owner does not have sufficient funds in the account to cover the check.  What must the broker do to eliminate the possibility of </w:t>
      </w:r>
      <w:r w:rsidR="003F755F" w:rsidRPr="00C80090">
        <w:rPr>
          <w:rFonts w:ascii="Times New Roman" w:hAnsi="Times New Roman" w:cs="Times New Roman"/>
          <w:sz w:val="24"/>
          <w:szCs w:val="24"/>
        </w:rPr>
        <w:t>a</w:t>
      </w:r>
      <w:r w:rsidR="003F755F">
        <w:rPr>
          <w:rFonts w:ascii="Times New Roman" w:hAnsi="Times New Roman" w:cs="Times New Roman"/>
          <w:sz w:val="24"/>
          <w:szCs w:val="24"/>
        </w:rPr>
        <w:t xml:space="preserve"> negative balance?</w:t>
      </w:r>
    </w:p>
    <w:p w14:paraId="4A6602D2" w14:textId="75C5920D" w:rsidR="003F755F" w:rsidRDefault="003F755F" w:rsidP="003F755F">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Immediately prior to issuing any property management trust account check, contact the owner and request funds to cover the expense.</w:t>
      </w:r>
    </w:p>
    <w:p w14:paraId="43B79B17" w14:textId="1FA75A18" w:rsidR="003F755F" w:rsidRDefault="003F755F" w:rsidP="003F755F">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Provide a short-term loan from the broker’s operating account, made payable to the trust account.</w:t>
      </w:r>
    </w:p>
    <w:p w14:paraId="7237FD98" w14:textId="7045C0FB" w:rsidR="003F755F" w:rsidRDefault="003F755F" w:rsidP="003F755F">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Prepare a journal entry on the trust account books which would reduce the balance in the broker’s equity sub-ledger account, without creating a negative balance and increase the balance in the property sub-ledge account.</w:t>
      </w:r>
    </w:p>
    <w:p w14:paraId="4B9362E5" w14:textId="38832077" w:rsidR="003F755F" w:rsidRDefault="003F755F" w:rsidP="003F755F">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All of the above.</w:t>
      </w:r>
    </w:p>
    <w:p w14:paraId="2BE44C3B" w14:textId="704D3D3C" w:rsidR="00205225" w:rsidRDefault="00205225">
      <w:pPr>
        <w:rPr>
          <w:rFonts w:ascii="Times New Roman" w:hAnsi="Times New Roman" w:cs="Times New Roman"/>
          <w:sz w:val="24"/>
          <w:szCs w:val="24"/>
        </w:rPr>
      </w:pPr>
      <w:r>
        <w:rPr>
          <w:rFonts w:ascii="Times New Roman" w:hAnsi="Times New Roman" w:cs="Times New Roman"/>
          <w:sz w:val="24"/>
          <w:szCs w:val="24"/>
        </w:rPr>
        <w:br w:type="page"/>
      </w:r>
    </w:p>
    <w:p w14:paraId="5AA2F44D" w14:textId="363668BC" w:rsidR="003F755F" w:rsidRDefault="003F755F" w:rsidP="003F755F">
      <w:pPr>
        <w:rPr>
          <w:rFonts w:ascii="Times New Roman" w:hAnsi="Times New Roman" w:cs="Times New Roman"/>
          <w:sz w:val="24"/>
          <w:szCs w:val="24"/>
        </w:rPr>
      </w:pPr>
      <w:r>
        <w:rPr>
          <w:rFonts w:ascii="Times New Roman" w:hAnsi="Times New Roman" w:cs="Times New Roman"/>
          <w:sz w:val="24"/>
          <w:szCs w:val="24"/>
        </w:rPr>
        <w:lastRenderedPageBreak/>
        <w:t>5)   Agents must receive a _______________ when writing the offer, not after the offer is accepted.</w:t>
      </w:r>
    </w:p>
    <w:p w14:paraId="167EE83A" w14:textId="68EA7B1E" w:rsidR="003F755F" w:rsidRDefault="003F755F" w:rsidP="003F755F">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Check</w:t>
      </w:r>
    </w:p>
    <w:p w14:paraId="06822A22" w14:textId="1903524A" w:rsidR="003F755F" w:rsidRDefault="00FA1544" w:rsidP="003F755F">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Credit card number</w:t>
      </w:r>
    </w:p>
    <w:p w14:paraId="4A9713F9" w14:textId="4452C2E2" w:rsidR="003F755F" w:rsidRDefault="00FA1544" w:rsidP="003F755F">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Debit card number</w:t>
      </w:r>
    </w:p>
    <w:p w14:paraId="335DD75D" w14:textId="67C10E20" w:rsidR="003F755F" w:rsidRPr="003F755F" w:rsidRDefault="00FA1544" w:rsidP="003F755F">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None of the above</w:t>
      </w:r>
    </w:p>
    <w:p w14:paraId="3DABE375" w14:textId="281C9DCA" w:rsidR="005C7115" w:rsidRPr="00C80090" w:rsidRDefault="005C7115" w:rsidP="00C80090">
      <w:pPr>
        <w:rPr>
          <w:rFonts w:ascii="Times New Roman" w:hAnsi="Times New Roman" w:cs="Times New Roman"/>
          <w:sz w:val="24"/>
          <w:szCs w:val="24"/>
        </w:rPr>
      </w:pPr>
      <w:r w:rsidRPr="00C80090">
        <w:rPr>
          <w:rFonts w:ascii="Times New Roman" w:hAnsi="Times New Roman" w:cs="Times New Roman"/>
          <w:b/>
          <w:sz w:val="24"/>
          <w:szCs w:val="24"/>
          <w:u w:val="single"/>
        </w:rPr>
        <w:br w:type="page"/>
      </w:r>
    </w:p>
    <w:p w14:paraId="788A784F" w14:textId="787F1B20" w:rsidR="00240566" w:rsidRPr="00B83C0A" w:rsidRDefault="00BD37A4" w:rsidP="00240566">
      <w:pPr>
        <w:rPr>
          <w:rFonts w:ascii="Times New Roman" w:hAnsi="Times New Roman" w:cs="Times New Roman"/>
          <w:b/>
          <w:color w:val="A5C249" w:themeColor="accent6"/>
          <w:sz w:val="48"/>
          <w:szCs w:val="48"/>
        </w:rPr>
      </w:pPr>
      <w:r>
        <w:rPr>
          <w:rFonts w:ascii="Times New Roman" w:hAnsi="Times New Roman" w:cs="Times New Roman"/>
          <w:b/>
          <w:color w:val="A5C249" w:themeColor="accent6"/>
          <w:sz w:val="48"/>
          <w:szCs w:val="48"/>
        </w:rPr>
        <w:lastRenderedPageBreak/>
        <w:t>MODULE 7</w:t>
      </w:r>
    </w:p>
    <w:p w14:paraId="568088E0" w14:textId="0D093256" w:rsidR="00240566" w:rsidRPr="00B83C0A" w:rsidRDefault="00BD37A4" w:rsidP="00240566">
      <w:pPr>
        <w:rPr>
          <w:rFonts w:ascii="Times New Roman" w:hAnsi="Times New Roman" w:cs="Times New Roman"/>
          <w:b/>
          <w:color w:val="A5C249" w:themeColor="accent6"/>
          <w:sz w:val="48"/>
          <w:szCs w:val="48"/>
        </w:rPr>
      </w:pPr>
      <w:r>
        <w:rPr>
          <w:rFonts w:ascii="Times New Roman" w:hAnsi="Times New Roman" w:cs="Times New Roman"/>
          <w:b/>
          <w:color w:val="A5C249" w:themeColor="accent6"/>
          <w:sz w:val="48"/>
          <w:szCs w:val="48"/>
        </w:rPr>
        <w:t>THOU SHALT NOT</w:t>
      </w:r>
    </w:p>
    <w:p w14:paraId="1C0FDD55" w14:textId="77777777" w:rsidR="00240566" w:rsidRPr="00B83C0A" w:rsidRDefault="00240566" w:rsidP="00240566">
      <w:pPr>
        <w:rPr>
          <w:rFonts w:ascii="Times New Roman" w:hAnsi="Times New Roman" w:cs="Times New Roman"/>
          <w:b/>
          <w:color w:val="A5C249" w:themeColor="accent6"/>
          <w:sz w:val="48"/>
          <w:szCs w:val="48"/>
        </w:rPr>
      </w:pPr>
    </w:p>
    <w:p w14:paraId="27AAC532" w14:textId="77777777" w:rsidR="00240566" w:rsidRPr="00B83C0A" w:rsidRDefault="00240566" w:rsidP="00240566">
      <w:pPr>
        <w:jc w:val="center"/>
        <w:rPr>
          <w:rFonts w:ascii="Times New Roman" w:hAnsi="Times New Roman" w:cs="Times New Roman"/>
          <w:b/>
          <w:color w:val="A5C249" w:themeColor="accent6"/>
          <w:sz w:val="48"/>
          <w:szCs w:val="48"/>
        </w:rPr>
      </w:pPr>
      <w:r w:rsidRPr="00B83C0A">
        <w:rPr>
          <w:rFonts w:ascii="Times New Roman" w:hAnsi="Times New Roman" w:cs="Times New Roman"/>
          <w:b/>
          <w:noProof/>
          <w:color w:val="0F6FC6" w:themeColor="accent1"/>
          <w:sz w:val="32"/>
          <w:szCs w:val="32"/>
        </w:rPr>
        <w:drawing>
          <wp:inline distT="0" distB="0" distL="0" distR="0" wp14:anchorId="16D94688" wp14:editId="11C09CB4">
            <wp:extent cx="4198536" cy="27889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 (4).jpg"/>
                    <pic:cNvPicPr/>
                  </pic:nvPicPr>
                  <pic:blipFill>
                    <a:blip r:embed="rId120">
                      <a:extLst>
                        <a:ext uri="{28A0092B-C50C-407E-A947-70E740481C1C}">
                          <a14:useLocalDpi xmlns:a14="http://schemas.microsoft.com/office/drawing/2010/main" val="0"/>
                        </a:ext>
                      </a:extLst>
                    </a:blip>
                    <a:stretch>
                      <a:fillRect/>
                    </a:stretch>
                  </pic:blipFill>
                  <pic:spPr>
                    <a:xfrm>
                      <a:off x="0" y="0"/>
                      <a:ext cx="4198536" cy="2788920"/>
                    </a:xfrm>
                    <a:prstGeom prst="rect">
                      <a:avLst/>
                    </a:prstGeom>
                  </pic:spPr>
                </pic:pic>
              </a:graphicData>
            </a:graphic>
          </wp:inline>
        </w:drawing>
      </w:r>
    </w:p>
    <w:p w14:paraId="27129F0D" w14:textId="48B8FF94" w:rsidR="00240566" w:rsidRDefault="00240566" w:rsidP="00BD37A4">
      <w:pPr>
        <w:rPr>
          <w:rFonts w:ascii="Times New Roman" w:hAnsi="Times New Roman" w:cs="Times New Roman"/>
          <w:b/>
        </w:rPr>
      </w:pPr>
      <w:r w:rsidRPr="00B83C0A">
        <w:rPr>
          <w:rFonts w:ascii="Times New Roman" w:hAnsi="Times New Roman" w:cs="Times New Roman"/>
        </w:rPr>
        <w:br w:type="page"/>
      </w:r>
      <w:r w:rsidR="00D86B9B">
        <w:rPr>
          <w:rFonts w:ascii="Times New Roman" w:hAnsi="Times New Roman" w:cs="Times New Roman"/>
          <w:b/>
          <w:color w:val="A5C249" w:themeColor="accent6"/>
          <w:sz w:val="48"/>
          <w:szCs w:val="48"/>
        </w:rPr>
        <w:lastRenderedPageBreak/>
        <w:t>7</w:t>
      </w:r>
      <w:r w:rsidRPr="00B83C0A">
        <w:rPr>
          <w:rFonts w:ascii="Times New Roman" w:hAnsi="Times New Roman" w:cs="Times New Roman"/>
          <w:b/>
          <w:color w:val="A5C249" w:themeColor="accent6"/>
          <w:sz w:val="48"/>
          <w:szCs w:val="48"/>
        </w:rPr>
        <w:t>.</w:t>
      </w:r>
      <w:r w:rsidRPr="00B83C0A">
        <w:rPr>
          <w:rFonts w:ascii="Times New Roman" w:hAnsi="Times New Roman" w:cs="Times New Roman"/>
          <w:b/>
          <w:color w:val="A5C249" w:themeColor="accent6"/>
          <w:sz w:val="48"/>
          <w:szCs w:val="48"/>
        </w:rPr>
        <w:tab/>
      </w:r>
      <w:r w:rsidR="00D86B9B">
        <w:rPr>
          <w:rFonts w:ascii="Times New Roman" w:hAnsi="Times New Roman" w:cs="Times New Roman"/>
          <w:b/>
          <w:color w:val="A5C249" w:themeColor="accent6"/>
          <w:sz w:val="48"/>
          <w:szCs w:val="48"/>
        </w:rPr>
        <w:t>THOU SHALT NOT</w:t>
      </w:r>
      <w:r w:rsidRPr="00B83C0A">
        <w:rPr>
          <w:rFonts w:ascii="Times New Roman" w:hAnsi="Times New Roman" w:cs="Times New Roman"/>
          <w:b/>
        </w:rPr>
        <w:t xml:space="preserve"> </w:t>
      </w:r>
    </w:p>
    <w:p w14:paraId="106C726B" w14:textId="77777777" w:rsidR="00240566" w:rsidRDefault="00240566" w:rsidP="00240566">
      <w:pPr>
        <w:ind w:firstLine="720"/>
        <w:rPr>
          <w:rFonts w:ascii="Times New Roman" w:hAnsi="Times New Roman" w:cs="Times New Roman"/>
          <w:b/>
        </w:rPr>
      </w:pPr>
    </w:p>
    <w:p w14:paraId="2B6E2B4B" w14:textId="77777777" w:rsidR="00240566" w:rsidRDefault="00240566" w:rsidP="00240566">
      <w:pPr>
        <w:ind w:firstLine="720"/>
        <w:rPr>
          <w:rFonts w:ascii="Times New Roman" w:hAnsi="Times New Roman" w:cs="Times New Roman"/>
          <w:b/>
        </w:rPr>
      </w:pPr>
      <w:r>
        <w:rPr>
          <w:rFonts w:ascii="Times New Roman" w:hAnsi="Times New Roman" w:cs="Times New Roman"/>
          <w:b/>
          <w:noProof/>
        </w:rPr>
        <w:drawing>
          <wp:inline distT="0" distB="0" distL="0" distR="0" wp14:anchorId="7217CDC8" wp14:editId="6BB2352B">
            <wp:extent cx="5486400" cy="2631056"/>
            <wp:effectExtent l="38100" t="0" r="19050"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14:paraId="3C7FAD78" w14:textId="77777777" w:rsidR="00240566" w:rsidRDefault="00240566" w:rsidP="00240566">
      <w:pPr>
        <w:ind w:firstLine="720"/>
        <w:rPr>
          <w:rFonts w:ascii="Times New Roman" w:hAnsi="Times New Roman" w:cs="Times New Roman"/>
          <w:b/>
        </w:rPr>
      </w:pPr>
    </w:p>
    <w:p w14:paraId="37290397" w14:textId="77777777" w:rsidR="00BD37A4" w:rsidRDefault="00BD37A4" w:rsidP="00BD37A4">
      <w:pPr>
        <w:rPr>
          <w:rFonts w:ascii="Times New Roman" w:hAnsi="Times New Roman" w:cs="Times New Roman"/>
          <w:b/>
          <w:color w:val="0F6FC6" w:themeColor="accent1"/>
          <w:sz w:val="32"/>
          <w:szCs w:val="32"/>
        </w:rPr>
      </w:pPr>
    </w:p>
    <w:p w14:paraId="6DDDE891" w14:textId="6EDDCF11" w:rsidR="00BD37A4" w:rsidRDefault="00BD37A4" w:rsidP="00BD37A4">
      <w:pPr>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t>YOU WILL NEED: A copy of the NEBRASKA REAL ESTATE LICENSE ACT.  If one is not provided by your instructor</w:t>
      </w:r>
      <w:r w:rsidR="00774167">
        <w:rPr>
          <w:rFonts w:ascii="Times New Roman" w:hAnsi="Times New Roman" w:cs="Times New Roman"/>
          <w:b/>
          <w:color w:val="0F6FC6" w:themeColor="accent1"/>
          <w:sz w:val="32"/>
          <w:szCs w:val="32"/>
        </w:rPr>
        <w:t>,</w:t>
      </w:r>
      <w:r>
        <w:rPr>
          <w:rFonts w:ascii="Times New Roman" w:hAnsi="Times New Roman" w:cs="Times New Roman"/>
          <w:b/>
          <w:color w:val="0F6FC6" w:themeColor="accent1"/>
          <w:sz w:val="32"/>
          <w:szCs w:val="32"/>
        </w:rPr>
        <w:t xml:space="preserve"> please go to the Nebraska Real Estate Commission website, </w:t>
      </w:r>
      <w:hyperlink r:id="rId126" w:history="1">
        <w:r w:rsidRPr="00670CBF">
          <w:rPr>
            <w:rStyle w:val="Hyperlink"/>
            <w:rFonts w:ascii="Times New Roman" w:hAnsi="Times New Roman" w:cs="Times New Roman"/>
            <w:b/>
            <w:sz w:val="32"/>
            <w:szCs w:val="32"/>
          </w:rPr>
          <w:t>www.nrec.ne.gov</w:t>
        </w:r>
      </w:hyperlink>
      <w:r>
        <w:rPr>
          <w:rFonts w:ascii="Times New Roman" w:hAnsi="Times New Roman" w:cs="Times New Roman"/>
          <w:b/>
          <w:color w:val="0F6FC6" w:themeColor="accent1"/>
          <w:sz w:val="32"/>
          <w:szCs w:val="32"/>
        </w:rPr>
        <w:t>.</w:t>
      </w:r>
    </w:p>
    <w:p w14:paraId="092EAA8A" w14:textId="77777777" w:rsidR="00240566" w:rsidRDefault="00240566" w:rsidP="00240566">
      <w:pPr>
        <w:ind w:firstLine="720"/>
        <w:rPr>
          <w:rFonts w:ascii="Times New Roman" w:hAnsi="Times New Roman" w:cs="Times New Roman"/>
          <w:b/>
        </w:rPr>
      </w:pPr>
    </w:p>
    <w:p w14:paraId="5E5130B8" w14:textId="77777777" w:rsidR="00240566" w:rsidRDefault="00240566" w:rsidP="00240566">
      <w:pPr>
        <w:ind w:firstLine="720"/>
        <w:rPr>
          <w:rFonts w:ascii="Times New Roman" w:hAnsi="Times New Roman" w:cs="Times New Roman"/>
          <w:b/>
        </w:rPr>
      </w:pPr>
    </w:p>
    <w:p w14:paraId="6BC6F2B6" w14:textId="77777777" w:rsidR="00240566" w:rsidRDefault="00240566" w:rsidP="00240566">
      <w:pPr>
        <w:ind w:firstLine="720"/>
        <w:rPr>
          <w:rFonts w:ascii="Times New Roman" w:hAnsi="Times New Roman" w:cs="Times New Roman"/>
          <w:b/>
        </w:rPr>
      </w:pPr>
    </w:p>
    <w:p w14:paraId="4A5A1139" w14:textId="77777777" w:rsidR="00240566" w:rsidRDefault="00240566" w:rsidP="00240566">
      <w:pPr>
        <w:ind w:firstLine="720"/>
        <w:rPr>
          <w:rFonts w:ascii="Times New Roman" w:hAnsi="Times New Roman" w:cs="Times New Roman"/>
          <w:b/>
        </w:rPr>
      </w:pPr>
    </w:p>
    <w:p w14:paraId="7C53A121" w14:textId="77777777" w:rsidR="00240566" w:rsidRDefault="00240566" w:rsidP="00240566">
      <w:pPr>
        <w:ind w:firstLine="720"/>
        <w:rPr>
          <w:rFonts w:ascii="Times New Roman" w:hAnsi="Times New Roman" w:cs="Times New Roman"/>
          <w:b/>
        </w:rPr>
      </w:pPr>
    </w:p>
    <w:p w14:paraId="2F595EA2" w14:textId="77777777" w:rsidR="00240566" w:rsidRDefault="00240566" w:rsidP="00240566">
      <w:pPr>
        <w:ind w:firstLine="720"/>
        <w:rPr>
          <w:rFonts w:ascii="Times New Roman" w:hAnsi="Times New Roman" w:cs="Times New Roman"/>
          <w:b/>
        </w:rPr>
      </w:pPr>
    </w:p>
    <w:p w14:paraId="12903935" w14:textId="77777777" w:rsidR="00240566" w:rsidRDefault="00240566" w:rsidP="00BD37A4">
      <w:pPr>
        <w:rPr>
          <w:rFonts w:ascii="Times New Roman" w:hAnsi="Times New Roman" w:cs="Times New Roman"/>
          <w:b/>
          <w:sz w:val="48"/>
          <w:szCs w:val="48"/>
        </w:rPr>
      </w:pPr>
      <w:r w:rsidRPr="00B83C0A">
        <w:rPr>
          <w:rFonts w:ascii="Times New Roman" w:hAnsi="Times New Roman" w:cs="Times New Roman"/>
          <w:b/>
          <w:color w:val="A5C249" w:themeColor="accent6"/>
          <w:sz w:val="48"/>
          <w:szCs w:val="48"/>
        </w:rPr>
        <w:t>OBJECTIVES</w:t>
      </w:r>
    </w:p>
    <w:p w14:paraId="3C90BAA1" w14:textId="345CF5FB" w:rsidR="005C28EA" w:rsidRDefault="005C28EA" w:rsidP="00240566">
      <w:pPr>
        <w:rPr>
          <w:rFonts w:ascii="Times New Roman" w:hAnsi="Times New Roman" w:cs="Times New Roman"/>
          <w:b/>
          <w:color w:val="17406D" w:themeColor="text2"/>
          <w:sz w:val="36"/>
          <w:szCs w:val="36"/>
        </w:rPr>
      </w:pPr>
      <w:r>
        <w:rPr>
          <w:rFonts w:ascii="Times New Roman" w:hAnsi="Times New Roman" w:cs="Times New Roman"/>
          <w:b/>
          <w:noProof/>
          <w:sz w:val="48"/>
          <w:szCs w:val="48"/>
        </w:rPr>
        <w:lastRenderedPageBreak/>
        <w:drawing>
          <wp:inline distT="0" distB="0" distL="0" distR="0" wp14:anchorId="27673D78" wp14:editId="71A1AED6">
            <wp:extent cx="1856232" cy="1929384"/>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27.jpg"/>
                    <pic:cNvPicPr/>
                  </pic:nvPicPr>
                  <pic:blipFill>
                    <a:blip r:embed="rId109">
                      <a:extLst>
                        <a:ext uri="{28A0092B-C50C-407E-A947-70E740481C1C}">
                          <a14:useLocalDpi xmlns:a14="http://schemas.microsoft.com/office/drawing/2010/main" val="0"/>
                        </a:ext>
                      </a:extLst>
                    </a:blip>
                    <a:stretch>
                      <a:fillRect/>
                    </a:stretch>
                  </pic:blipFill>
                  <pic:spPr>
                    <a:xfrm>
                      <a:off x="0" y="0"/>
                      <a:ext cx="1856232" cy="1929384"/>
                    </a:xfrm>
                    <a:prstGeom prst="rect">
                      <a:avLst/>
                    </a:prstGeom>
                  </pic:spPr>
                </pic:pic>
              </a:graphicData>
            </a:graphic>
          </wp:inline>
        </w:drawing>
      </w:r>
      <w:r w:rsidR="00474233">
        <w:rPr>
          <w:rFonts w:ascii="Times New Roman" w:hAnsi="Times New Roman" w:cs="Times New Roman"/>
          <w:b/>
          <w:sz w:val="48"/>
          <w:szCs w:val="48"/>
        </w:rPr>
        <w:t xml:space="preserve"> “</w:t>
      </w:r>
      <w:r>
        <w:rPr>
          <w:rFonts w:ascii="Times New Roman" w:hAnsi="Times New Roman" w:cs="Times New Roman"/>
          <w:b/>
          <w:color w:val="17406D" w:themeColor="text2"/>
          <w:sz w:val="36"/>
          <w:szCs w:val="36"/>
        </w:rPr>
        <w:t>Thou Shalt Not</w:t>
      </w:r>
      <w:r w:rsidRPr="00474233">
        <w:rPr>
          <w:rFonts w:ascii="Times New Roman" w:hAnsi="Times New Roman" w:cs="Times New Roman"/>
          <w:b/>
          <w:color w:val="17406D" w:themeColor="text2"/>
          <w:sz w:val="48"/>
          <w:szCs w:val="48"/>
        </w:rPr>
        <w:t>”</w:t>
      </w:r>
      <w:r>
        <w:rPr>
          <w:rFonts w:ascii="Times New Roman" w:hAnsi="Times New Roman" w:cs="Times New Roman"/>
          <w:b/>
          <w:color w:val="17406D" w:themeColor="text2"/>
          <w:sz w:val="36"/>
          <w:szCs w:val="36"/>
        </w:rPr>
        <w:t xml:space="preserve"> Crossword</w:t>
      </w:r>
    </w:p>
    <w:p w14:paraId="4832CD87" w14:textId="77777777" w:rsidR="005C28EA" w:rsidRDefault="005C28EA" w:rsidP="00240566">
      <w:pPr>
        <w:rPr>
          <w:rFonts w:ascii="Times New Roman" w:hAnsi="Times New Roman" w:cs="Times New Roman"/>
          <w:b/>
          <w:color w:val="17406D" w:themeColor="text2"/>
          <w:sz w:val="36"/>
          <w:szCs w:val="36"/>
        </w:rPr>
      </w:pPr>
    </w:p>
    <w:p w14:paraId="18E7026C" w14:textId="77777777" w:rsidR="005C28EA" w:rsidRDefault="005C28EA" w:rsidP="00240566">
      <w:pPr>
        <w:rPr>
          <w:rFonts w:ascii="Times New Roman" w:hAnsi="Times New Roman" w:cs="Times New Roman"/>
          <w:b/>
          <w:sz w:val="48"/>
          <w:szCs w:val="48"/>
        </w:rPr>
      </w:pPr>
      <w:r>
        <w:rPr>
          <w:rFonts w:ascii="Times New Roman" w:hAnsi="Times New Roman" w:cs="Times New Roman"/>
          <w:b/>
          <w:noProof/>
          <w:sz w:val="48"/>
          <w:szCs w:val="48"/>
        </w:rPr>
        <w:drawing>
          <wp:inline distT="0" distB="0" distL="0" distR="0" wp14:anchorId="3CEC95FF" wp14:editId="4B70F9FA">
            <wp:extent cx="5546901" cy="4449712"/>
            <wp:effectExtent l="0" t="0" r="0" b="825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57767xfdpo.png"/>
                    <pic:cNvPicPr/>
                  </pic:nvPicPr>
                  <pic:blipFill>
                    <a:blip r:embed="rId127">
                      <a:extLst>
                        <a:ext uri="{28A0092B-C50C-407E-A947-70E740481C1C}">
                          <a14:useLocalDpi xmlns:a14="http://schemas.microsoft.com/office/drawing/2010/main" val="0"/>
                        </a:ext>
                      </a:extLst>
                    </a:blip>
                    <a:stretch>
                      <a:fillRect/>
                    </a:stretch>
                  </pic:blipFill>
                  <pic:spPr>
                    <a:xfrm>
                      <a:off x="0" y="0"/>
                      <a:ext cx="5546901" cy="4449712"/>
                    </a:xfrm>
                    <a:prstGeom prst="rect">
                      <a:avLst/>
                    </a:prstGeom>
                  </pic:spPr>
                </pic:pic>
              </a:graphicData>
            </a:graphic>
          </wp:inline>
        </w:drawing>
      </w:r>
    </w:p>
    <w:p w14:paraId="6370ED6A" w14:textId="77777777" w:rsidR="005C28EA" w:rsidRDefault="005C28EA" w:rsidP="00240566">
      <w:pPr>
        <w:rPr>
          <w:rFonts w:ascii="Times New Roman" w:hAnsi="Times New Roman" w:cs="Times New Roman"/>
          <w:sz w:val="24"/>
          <w:szCs w:val="24"/>
        </w:rPr>
      </w:pPr>
    </w:p>
    <w:p w14:paraId="2CC8BEAD" w14:textId="77777777" w:rsidR="00FB64EC" w:rsidRDefault="00FB64EC">
      <w:pPr>
        <w:rPr>
          <w:rFonts w:ascii="Times New Roman" w:hAnsi="Times New Roman" w:cs="Times New Roman"/>
          <w:sz w:val="24"/>
          <w:szCs w:val="24"/>
        </w:rPr>
      </w:pPr>
      <w:r>
        <w:rPr>
          <w:rFonts w:ascii="Times New Roman" w:hAnsi="Times New Roman" w:cs="Times New Roman"/>
          <w:sz w:val="24"/>
          <w:szCs w:val="24"/>
        </w:rPr>
        <w:br w:type="page"/>
      </w:r>
    </w:p>
    <w:p w14:paraId="7E50E3F4" w14:textId="00FE09C0" w:rsidR="005C28EA" w:rsidRDefault="005C28EA" w:rsidP="00240566">
      <w:pPr>
        <w:rPr>
          <w:rFonts w:ascii="Times New Roman" w:hAnsi="Times New Roman" w:cs="Times New Roman"/>
          <w:sz w:val="24"/>
          <w:szCs w:val="24"/>
        </w:rPr>
      </w:pPr>
      <w:r>
        <w:rPr>
          <w:rFonts w:ascii="Times New Roman" w:hAnsi="Times New Roman" w:cs="Times New Roman"/>
          <w:sz w:val="24"/>
          <w:szCs w:val="24"/>
        </w:rPr>
        <w:lastRenderedPageBreak/>
        <w:t>Across</w:t>
      </w:r>
    </w:p>
    <w:p w14:paraId="007DDA45" w14:textId="77777777" w:rsidR="005C28EA" w:rsidRDefault="005C28EA" w:rsidP="00774167">
      <w:pPr>
        <w:spacing w:after="0"/>
        <w:ind w:left="450" w:hanging="450"/>
        <w:rPr>
          <w:rFonts w:ascii="Times New Roman" w:hAnsi="Times New Roman" w:cs="Times New Roman"/>
          <w:sz w:val="24"/>
          <w:szCs w:val="24"/>
        </w:rPr>
      </w:pPr>
      <w:r>
        <w:rPr>
          <w:rFonts w:ascii="Times New Roman" w:hAnsi="Times New Roman" w:cs="Times New Roman"/>
          <w:sz w:val="24"/>
          <w:szCs w:val="24"/>
        </w:rPr>
        <w:t>6.   An announcement to the public.</w:t>
      </w:r>
    </w:p>
    <w:p w14:paraId="27983B57" w14:textId="77777777" w:rsidR="005C28EA" w:rsidRDefault="005C28EA" w:rsidP="00774167">
      <w:pPr>
        <w:spacing w:after="0"/>
        <w:ind w:left="450" w:hanging="450"/>
        <w:rPr>
          <w:rFonts w:ascii="Times New Roman" w:hAnsi="Times New Roman" w:cs="Times New Roman"/>
          <w:sz w:val="24"/>
          <w:szCs w:val="24"/>
        </w:rPr>
      </w:pPr>
      <w:r>
        <w:rPr>
          <w:rFonts w:ascii="Times New Roman" w:hAnsi="Times New Roman" w:cs="Times New Roman"/>
          <w:sz w:val="24"/>
          <w:szCs w:val="24"/>
        </w:rPr>
        <w:t>11.  A false statement of concealment.</w:t>
      </w:r>
    </w:p>
    <w:p w14:paraId="7396E220" w14:textId="77777777" w:rsidR="005C28EA" w:rsidRDefault="005C28EA" w:rsidP="00774167">
      <w:pPr>
        <w:spacing w:after="0"/>
        <w:ind w:left="450" w:hanging="450"/>
        <w:rPr>
          <w:rFonts w:ascii="Times New Roman" w:hAnsi="Times New Roman" w:cs="Times New Roman"/>
          <w:sz w:val="24"/>
          <w:szCs w:val="24"/>
        </w:rPr>
      </w:pPr>
      <w:r>
        <w:rPr>
          <w:rFonts w:ascii="Times New Roman" w:hAnsi="Times New Roman" w:cs="Times New Roman"/>
          <w:sz w:val="24"/>
          <w:szCs w:val="24"/>
        </w:rPr>
        <w:t>12.   A present.</w:t>
      </w:r>
    </w:p>
    <w:p w14:paraId="1C3A43E0" w14:textId="4384F49E" w:rsidR="005C28EA" w:rsidRDefault="005C28EA" w:rsidP="00774167">
      <w:pPr>
        <w:spacing w:after="0"/>
        <w:ind w:left="450" w:hanging="450"/>
        <w:rPr>
          <w:rFonts w:ascii="Times New Roman" w:hAnsi="Times New Roman" w:cs="Times New Roman"/>
          <w:sz w:val="24"/>
          <w:szCs w:val="24"/>
        </w:rPr>
      </w:pPr>
      <w:r>
        <w:rPr>
          <w:rFonts w:ascii="Times New Roman" w:hAnsi="Times New Roman" w:cs="Times New Roman"/>
          <w:sz w:val="24"/>
          <w:szCs w:val="24"/>
        </w:rPr>
        <w:t>16.   Unable to do one</w:t>
      </w:r>
      <w:r w:rsidR="004153EE">
        <w:rPr>
          <w:rFonts w:ascii="Times New Roman" w:hAnsi="Times New Roman" w:cs="Times New Roman"/>
          <w:sz w:val="24"/>
          <w:szCs w:val="24"/>
        </w:rPr>
        <w:t>’</w:t>
      </w:r>
      <w:r>
        <w:rPr>
          <w:rFonts w:ascii="Times New Roman" w:hAnsi="Times New Roman" w:cs="Times New Roman"/>
          <w:sz w:val="24"/>
          <w:szCs w:val="24"/>
        </w:rPr>
        <w:t>s job well.</w:t>
      </w:r>
    </w:p>
    <w:p w14:paraId="23FCF9A5" w14:textId="5EA924A4" w:rsidR="005C28EA" w:rsidRDefault="005C28EA" w:rsidP="00774167">
      <w:pPr>
        <w:spacing w:after="0"/>
        <w:ind w:left="450" w:hanging="450"/>
        <w:rPr>
          <w:rFonts w:ascii="Times New Roman" w:hAnsi="Times New Roman" w:cs="Times New Roman"/>
          <w:sz w:val="24"/>
          <w:szCs w:val="24"/>
        </w:rPr>
      </w:pPr>
      <w:r>
        <w:rPr>
          <w:rFonts w:ascii="Times New Roman" w:hAnsi="Times New Roman" w:cs="Times New Roman"/>
          <w:sz w:val="24"/>
          <w:szCs w:val="24"/>
        </w:rPr>
        <w:t>19.   Inducing owners to sell or rent based on representations that persons of a particular race, religion, national origin, etc., are moving in</w:t>
      </w:r>
      <w:r w:rsidR="004153EE">
        <w:rPr>
          <w:rFonts w:ascii="Times New Roman" w:hAnsi="Times New Roman" w:cs="Times New Roman"/>
          <w:sz w:val="24"/>
          <w:szCs w:val="24"/>
        </w:rPr>
        <w:t>to</w:t>
      </w:r>
      <w:r>
        <w:rPr>
          <w:rFonts w:ascii="Times New Roman" w:hAnsi="Times New Roman" w:cs="Times New Roman"/>
          <w:sz w:val="24"/>
          <w:szCs w:val="24"/>
        </w:rPr>
        <w:t xml:space="preserve"> the area.</w:t>
      </w:r>
    </w:p>
    <w:p w14:paraId="3B020782" w14:textId="78DA540E" w:rsidR="005C28EA" w:rsidRDefault="005C28EA" w:rsidP="00774167">
      <w:pPr>
        <w:spacing w:after="0"/>
        <w:ind w:left="450" w:hanging="450"/>
        <w:rPr>
          <w:rFonts w:ascii="Times New Roman" w:hAnsi="Times New Roman" w:cs="Times New Roman"/>
          <w:sz w:val="24"/>
          <w:szCs w:val="24"/>
        </w:rPr>
      </w:pPr>
      <w:r>
        <w:rPr>
          <w:rFonts w:ascii="Times New Roman" w:hAnsi="Times New Roman" w:cs="Times New Roman"/>
          <w:sz w:val="24"/>
          <w:szCs w:val="24"/>
        </w:rPr>
        <w:t>20.   Statements of opinion and exaggeration.</w:t>
      </w:r>
    </w:p>
    <w:p w14:paraId="4D7411C3" w14:textId="59EF5B93" w:rsidR="005C28EA" w:rsidRDefault="005C28EA" w:rsidP="00774167">
      <w:pPr>
        <w:spacing w:after="0"/>
        <w:ind w:left="450" w:hanging="450"/>
        <w:rPr>
          <w:rFonts w:ascii="Times New Roman" w:hAnsi="Times New Roman" w:cs="Times New Roman"/>
          <w:sz w:val="24"/>
          <w:szCs w:val="24"/>
        </w:rPr>
      </w:pPr>
      <w:r>
        <w:rPr>
          <w:rFonts w:ascii="Times New Roman" w:hAnsi="Times New Roman" w:cs="Times New Roman"/>
          <w:sz w:val="24"/>
          <w:szCs w:val="24"/>
        </w:rPr>
        <w:t>21.   The earth’s surface, below the center, above to infinity, and all natural things attached.</w:t>
      </w:r>
    </w:p>
    <w:p w14:paraId="125E6972" w14:textId="5B020B36" w:rsidR="005C28EA" w:rsidRDefault="005C28EA" w:rsidP="00774167">
      <w:pPr>
        <w:spacing w:after="0"/>
        <w:ind w:left="450" w:hanging="450"/>
        <w:rPr>
          <w:rFonts w:ascii="Times New Roman" w:hAnsi="Times New Roman" w:cs="Times New Roman"/>
          <w:sz w:val="24"/>
          <w:szCs w:val="24"/>
        </w:rPr>
      </w:pPr>
      <w:r>
        <w:rPr>
          <w:rFonts w:ascii="Times New Roman" w:hAnsi="Times New Roman" w:cs="Times New Roman"/>
          <w:sz w:val="24"/>
          <w:szCs w:val="24"/>
        </w:rPr>
        <w:t>22.   One who acts as an intermediary on behalf of others for a fee.</w:t>
      </w:r>
    </w:p>
    <w:p w14:paraId="4B000664" w14:textId="77777777" w:rsidR="005C28EA" w:rsidRDefault="005C28EA" w:rsidP="005C28EA">
      <w:pPr>
        <w:spacing w:after="0"/>
        <w:rPr>
          <w:rFonts w:ascii="Times New Roman" w:hAnsi="Times New Roman" w:cs="Times New Roman"/>
          <w:sz w:val="24"/>
          <w:szCs w:val="24"/>
        </w:rPr>
      </w:pPr>
    </w:p>
    <w:p w14:paraId="7874EB22" w14:textId="5D565FE8" w:rsidR="005C28EA" w:rsidRDefault="005C28EA" w:rsidP="005C28EA">
      <w:pPr>
        <w:spacing w:after="0"/>
        <w:rPr>
          <w:rFonts w:ascii="Times New Roman" w:hAnsi="Times New Roman" w:cs="Times New Roman"/>
          <w:sz w:val="24"/>
          <w:szCs w:val="24"/>
        </w:rPr>
      </w:pPr>
      <w:r>
        <w:rPr>
          <w:rFonts w:ascii="Times New Roman" w:hAnsi="Times New Roman" w:cs="Times New Roman"/>
          <w:sz w:val="24"/>
          <w:szCs w:val="24"/>
        </w:rPr>
        <w:t>Down.</w:t>
      </w:r>
    </w:p>
    <w:p w14:paraId="4E98F75C" w14:textId="7F462012" w:rsidR="005C28EA" w:rsidRDefault="005C28EA" w:rsidP="00774167">
      <w:pPr>
        <w:spacing w:after="0"/>
        <w:ind w:left="450" w:hanging="450"/>
        <w:rPr>
          <w:rFonts w:ascii="Times New Roman" w:hAnsi="Times New Roman" w:cs="Times New Roman"/>
          <w:sz w:val="24"/>
          <w:szCs w:val="24"/>
        </w:rPr>
      </w:pPr>
      <w:r>
        <w:rPr>
          <w:rFonts w:ascii="Times New Roman" w:hAnsi="Times New Roman" w:cs="Times New Roman"/>
          <w:sz w:val="24"/>
          <w:szCs w:val="24"/>
        </w:rPr>
        <w:t>1.   To make known or uncover.</w:t>
      </w:r>
    </w:p>
    <w:p w14:paraId="55AA3F2A" w14:textId="5776BAAA" w:rsidR="005C28EA" w:rsidRDefault="005C28EA" w:rsidP="00774167">
      <w:pPr>
        <w:spacing w:after="0"/>
        <w:ind w:left="450" w:hanging="450"/>
        <w:rPr>
          <w:rFonts w:ascii="Times New Roman" w:hAnsi="Times New Roman" w:cs="Times New Roman"/>
          <w:sz w:val="24"/>
          <w:szCs w:val="24"/>
        </w:rPr>
      </w:pPr>
      <w:r>
        <w:rPr>
          <w:rFonts w:ascii="Times New Roman" w:hAnsi="Times New Roman" w:cs="Times New Roman"/>
          <w:sz w:val="24"/>
          <w:szCs w:val="24"/>
        </w:rPr>
        <w:t>2.   Intentional misstatement of fact to induce someone to take a particular action.</w:t>
      </w:r>
    </w:p>
    <w:p w14:paraId="40494F5F" w14:textId="7F8E129D" w:rsidR="005C28EA" w:rsidRDefault="005C28EA" w:rsidP="00774167">
      <w:pPr>
        <w:spacing w:after="0"/>
        <w:ind w:left="450" w:hanging="450"/>
        <w:rPr>
          <w:rFonts w:ascii="Times New Roman" w:hAnsi="Times New Roman" w:cs="Times New Roman"/>
          <w:sz w:val="24"/>
          <w:szCs w:val="24"/>
        </w:rPr>
      </w:pPr>
      <w:r>
        <w:rPr>
          <w:rFonts w:ascii="Times New Roman" w:hAnsi="Times New Roman" w:cs="Times New Roman"/>
          <w:sz w:val="24"/>
          <w:szCs w:val="24"/>
        </w:rPr>
        <w:t>3.   Inability of a person to exercise free will because of fear from another party.</w:t>
      </w:r>
    </w:p>
    <w:p w14:paraId="00E3ECB8" w14:textId="5ACB07E0" w:rsidR="005C28EA" w:rsidRDefault="005C28EA" w:rsidP="00774167">
      <w:pPr>
        <w:spacing w:after="0"/>
        <w:ind w:left="450" w:hanging="450"/>
        <w:rPr>
          <w:rFonts w:ascii="Times New Roman" w:hAnsi="Times New Roman" w:cs="Times New Roman"/>
          <w:sz w:val="24"/>
          <w:szCs w:val="24"/>
        </w:rPr>
      </w:pPr>
      <w:r>
        <w:rPr>
          <w:rFonts w:ascii="Times New Roman" w:hAnsi="Times New Roman" w:cs="Times New Roman"/>
          <w:sz w:val="24"/>
          <w:szCs w:val="24"/>
        </w:rPr>
        <w:t>4.   One legally placed in a position of trust and confidence.</w:t>
      </w:r>
    </w:p>
    <w:p w14:paraId="086D0E52" w14:textId="4E5DA78D" w:rsidR="005C28EA" w:rsidRDefault="005C28EA" w:rsidP="00774167">
      <w:pPr>
        <w:spacing w:after="0"/>
        <w:ind w:left="450" w:hanging="450"/>
        <w:rPr>
          <w:rFonts w:ascii="Times New Roman" w:hAnsi="Times New Roman" w:cs="Times New Roman"/>
          <w:sz w:val="24"/>
          <w:szCs w:val="24"/>
        </w:rPr>
      </w:pPr>
      <w:r>
        <w:rPr>
          <w:rFonts w:ascii="Times New Roman" w:hAnsi="Times New Roman" w:cs="Times New Roman"/>
          <w:sz w:val="24"/>
          <w:szCs w:val="24"/>
        </w:rPr>
        <w:t xml:space="preserve">5.  </w:t>
      </w:r>
      <w:r w:rsidR="00774167">
        <w:rPr>
          <w:rFonts w:ascii="Times New Roman" w:hAnsi="Times New Roman" w:cs="Times New Roman"/>
          <w:sz w:val="24"/>
          <w:szCs w:val="24"/>
        </w:rPr>
        <w:t xml:space="preserve"> </w:t>
      </w:r>
      <w:r>
        <w:rPr>
          <w:rFonts w:ascii="Times New Roman" w:hAnsi="Times New Roman" w:cs="Times New Roman"/>
          <w:sz w:val="24"/>
          <w:szCs w:val="24"/>
        </w:rPr>
        <w:t>Statement of money received and paid, a bill, report, or description of finances.</w:t>
      </w:r>
    </w:p>
    <w:p w14:paraId="4DC250EB" w14:textId="654BC34A" w:rsidR="005C28EA" w:rsidRDefault="005C28EA" w:rsidP="00774167">
      <w:pPr>
        <w:spacing w:after="0"/>
        <w:ind w:left="450" w:hanging="450"/>
        <w:rPr>
          <w:rFonts w:ascii="Times New Roman" w:hAnsi="Times New Roman" w:cs="Times New Roman"/>
          <w:sz w:val="24"/>
          <w:szCs w:val="24"/>
        </w:rPr>
      </w:pPr>
      <w:r>
        <w:rPr>
          <w:rFonts w:ascii="Times New Roman" w:hAnsi="Times New Roman" w:cs="Times New Roman"/>
          <w:sz w:val="24"/>
          <w:szCs w:val="24"/>
        </w:rPr>
        <w:t>7.   Something needed or a necessary condition.</w:t>
      </w:r>
    </w:p>
    <w:p w14:paraId="4ED89152" w14:textId="2F2A96E2" w:rsidR="005C28EA" w:rsidRDefault="005C28EA" w:rsidP="00774167">
      <w:pPr>
        <w:spacing w:after="0"/>
        <w:ind w:left="450" w:hanging="450"/>
        <w:rPr>
          <w:rFonts w:ascii="Times New Roman" w:hAnsi="Times New Roman" w:cs="Times New Roman"/>
          <w:sz w:val="24"/>
          <w:szCs w:val="24"/>
        </w:rPr>
      </w:pPr>
      <w:r>
        <w:rPr>
          <w:rFonts w:ascii="Times New Roman" w:hAnsi="Times New Roman" w:cs="Times New Roman"/>
          <w:sz w:val="24"/>
          <w:szCs w:val="24"/>
        </w:rPr>
        <w:t>8.   Type of account used for all money RECEIVED by a broker, escrow agent or the temporary custodian of funds for others in a real estate transaction</w:t>
      </w:r>
    </w:p>
    <w:p w14:paraId="7DBC5DB4" w14:textId="4E3C07D1" w:rsidR="005C28EA" w:rsidRDefault="005C28EA" w:rsidP="00774167">
      <w:pPr>
        <w:spacing w:after="0"/>
        <w:ind w:left="450" w:hanging="450"/>
        <w:rPr>
          <w:rFonts w:ascii="Times New Roman" w:hAnsi="Times New Roman" w:cs="Times New Roman"/>
          <w:sz w:val="24"/>
          <w:szCs w:val="24"/>
        </w:rPr>
      </w:pPr>
      <w:r>
        <w:rPr>
          <w:rFonts w:ascii="Times New Roman" w:hAnsi="Times New Roman" w:cs="Times New Roman"/>
          <w:sz w:val="24"/>
          <w:szCs w:val="24"/>
        </w:rPr>
        <w:t xml:space="preserve">9.   Relationship between a broker or agent and a principle. </w:t>
      </w:r>
    </w:p>
    <w:p w14:paraId="7004B6FD" w14:textId="4FEE9B45" w:rsidR="005C28EA" w:rsidRDefault="005C28EA" w:rsidP="00774167">
      <w:pPr>
        <w:spacing w:after="0"/>
        <w:ind w:left="450" w:hanging="450"/>
        <w:rPr>
          <w:rFonts w:ascii="Times New Roman" w:hAnsi="Times New Roman" w:cs="Times New Roman"/>
          <w:sz w:val="24"/>
          <w:szCs w:val="24"/>
        </w:rPr>
      </w:pPr>
      <w:r>
        <w:rPr>
          <w:rFonts w:ascii="Times New Roman" w:hAnsi="Times New Roman" w:cs="Times New Roman"/>
          <w:sz w:val="24"/>
          <w:szCs w:val="24"/>
        </w:rPr>
        <w:t>10.  Mix the money or other property of his or her principle with his or her own.</w:t>
      </w:r>
    </w:p>
    <w:p w14:paraId="16623096" w14:textId="364E29F3" w:rsidR="005C28EA" w:rsidRDefault="00774167" w:rsidP="00774167">
      <w:pPr>
        <w:spacing w:after="0"/>
        <w:ind w:left="450" w:hanging="450"/>
        <w:rPr>
          <w:rFonts w:ascii="Times New Roman" w:hAnsi="Times New Roman" w:cs="Times New Roman"/>
          <w:sz w:val="24"/>
          <w:szCs w:val="24"/>
        </w:rPr>
      </w:pPr>
      <w:r>
        <w:rPr>
          <w:rFonts w:ascii="Times New Roman" w:hAnsi="Times New Roman" w:cs="Times New Roman"/>
          <w:sz w:val="24"/>
          <w:szCs w:val="24"/>
        </w:rPr>
        <w:t xml:space="preserve">13.  </w:t>
      </w:r>
      <w:r w:rsidR="005C28EA">
        <w:rPr>
          <w:rFonts w:ascii="Times New Roman" w:hAnsi="Times New Roman" w:cs="Times New Roman"/>
          <w:sz w:val="24"/>
          <w:szCs w:val="24"/>
        </w:rPr>
        <w:t>Agreement amo</w:t>
      </w:r>
      <w:r w:rsidR="004153EE">
        <w:rPr>
          <w:rFonts w:ascii="Times New Roman" w:hAnsi="Times New Roman" w:cs="Times New Roman"/>
          <w:sz w:val="24"/>
          <w:szCs w:val="24"/>
        </w:rPr>
        <w:t>ng</w:t>
      </w:r>
      <w:r w:rsidR="005C28EA">
        <w:rPr>
          <w:rFonts w:ascii="Times New Roman" w:hAnsi="Times New Roman" w:cs="Times New Roman"/>
          <w:sz w:val="24"/>
          <w:szCs w:val="24"/>
        </w:rPr>
        <w:t xml:space="preserve"> competent parties to do or not to do some legal act(s) and supported by legal consideration.</w:t>
      </w:r>
    </w:p>
    <w:p w14:paraId="31141943" w14:textId="05C2380C" w:rsidR="005C28EA" w:rsidRDefault="005C28EA" w:rsidP="00774167">
      <w:pPr>
        <w:spacing w:after="0"/>
        <w:ind w:left="450" w:hanging="450"/>
        <w:rPr>
          <w:rFonts w:ascii="Times New Roman" w:hAnsi="Times New Roman" w:cs="Times New Roman"/>
          <w:sz w:val="24"/>
          <w:szCs w:val="24"/>
        </w:rPr>
      </w:pPr>
      <w:r>
        <w:rPr>
          <w:rFonts w:ascii="Times New Roman" w:hAnsi="Times New Roman" w:cs="Times New Roman"/>
          <w:sz w:val="24"/>
          <w:szCs w:val="24"/>
        </w:rPr>
        <w:t>14.   Channeling home seekers to areas on the basis of their race, color, religion, etc.</w:t>
      </w:r>
    </w:p>
    <w:p w14:paraId="6B19E073" w14:textId="2FF81644" w:rsidR="005C28EA" w:rsidRDefault="005C28EA" w:rsidP="00774167">
      <w:pPr>
        <w:spacing w:after="0"/>
        <w:ind w:left="450" w:hanging="450"/>
        <w:rPr>
          <w:rFonts w:ascii="Times New Roman" w:hAnsi="Times New Roman" w:cs="Times New Roman"/>
          <w:sz w:val="24"/>
          <w:szCs w:val="24"/>
        </w:rPr>
      </w:pPr>
      <w:r>
        <w:rPr>
          <w:rFonts w:ascii="Times New Roman" w:hAnsi="Times New Roman" w:cs="Times New Roman"/>
          <w:sz w:val="24"/>
          <w:szCs w:val="24"/>
        </w:rPr>
        <w:t>15.   Refusing to make loans or issue insurance policies in certain areas, based on the presence of a protected class.</w:t>
      </w:r>
    </w:p>
    <w:p w14:paraId="4ED72D77" w14:textId="46188A50" w:rsidR="005C28EA" w:rsidRDefault="005C28EA" w:rsidP="00774167">
      <w:pPr>
        <w:spacing w:after="0"/>
        <w:ind w:left="450" w:hanging="450"/>
        <w:rPr>
          <w:rFonts w:ascii="Times New Roman" w:hAnsi="Times New Roman" w:cs="Times New Roman"/>
          <w:sz w:val="24"/>
          <w:szCs w:val="24"/>
        </w:rPr>
      </w:pPr>
      <w:r>
        <w:rPr>
          <w:rFonts w:ascii="Times New Roman" w:hAnsi="Times New Roman" w:cs="Times New Roman"/>
          <w:sz w:val="24"/>
          <w:szCs w:val="24"/>
        </w:rPr>
        <w:t>17.   To be proven guilty, especially in a court of law.</w:t>
      </w:r>
    </w:p>
    <w:p w14:paraId="5B7AF5BC" w14:textId="76680E73" w:rsidR="005C28EA" w:rsidRDefault="005C28EA" w:rsidP="00774167">
      <w:pPr>
        <w:spacing w:after="0"/>
        <w:ind w:left="450" w:hanging="450"/>
        <w:rPr>
          <w:rFonts w:ascii="Times New Roman" w:hAnsi="Times New Roman" w:cs="Times New Roman"/>
          <w:sz w:val="24"/>
          <w:szCs w:val="24"/>
        </w:rPr>
      </w:pPr>
      <w:r>
        <w:rPr>
          <w:rFonts w:ascii="Times New Roman" w:hAnsi="Times New Roman" w:cs="Times New Roman"/>
          <w:sz w:val="24"/>
          <w:szCs w:val="24"/>
        </w:rPr>
        <w:t>18.  Department of Housing and Urban Development.</w:t>
      </w:r>
    </w:p>
    <w:p w14:paraId="3F61D020" w14:textId="77777777" w:rsidR="005C28EA" w:rsidRDefault="005C28EA">
      <w:pPr>
        <w:rPr>
          <w:rFonts w:ascii="Times New Roman" w:hAnsi="Times New Roman" w:cs="Times New Roman"/>
          <w:b/>
          <w:sz w:val="48"/>
          <w:szCs w:val="48"/>
        </w:rPr>
      </w:pPr>
      <w:r>
        <w:rPr>
          <w:rFonts w:ascii="Times New Roman" w:hAnsi="Times New Roman" w:cs="Times New Roman"/>
          <w:b/>
          <w:sz w:val="48"/>
          <w:szCs w:val="48"/>
        </w:rPr>
        <w:br w:type="page"/>
      </w:r>
    </w:p>
    <w:p w14:paraId="0119C015" w14:textId="77777777" w:rsidR="005C28EA" w:rsidRDefault="005C28EA" w:rsidP="005C28EA">
      <w:pPr>
        <w:spacing w:after="0"/>
        <w:rPr>
          <w:rFonts w:ascii="Times New Roman" w:hAnsi="Times New Roman" w:cs="Times New Roman"/>
          <w:b/>
          <w:color w:val="A5C249" w:themeColor="accent6"/>
          <w:sz w:val="48"/>
          <w:szCs w:val="48"/>
        </w:rPr>
      </w:pPr>
      <w:r>
        <w:rPr>
          <w:rFonts w:ascii="Times New Roman" w:hAnsi="Times New Roman" w:cs="Times New Roman"/>
          <w:b/>
          <w:color w:val="A5C249" w:themeColor="accent6"/>
          <w:sz w:val="48"/>
          <w:szCs w:val="48"/>
        </w:rPr>
        <w:lastRenderedPageBreak/>
        <w:t>Attachment 7B</w:t>
      </w:r>
    </w:p>
    <w:p w14:paraId="63B76CC8" w14:textId="77777777" w:rsidR="00532156" w:rsidRDefault="00532156" w:rsidP="005C28EA">
      <w:pPr>
        <w:spacing w:after="0"/>
        <w:rPr>
          <w:rFonts w:ascii="Times New Roman" w:hAnsi="Times New Roman" w:cs="Times New Roman"/>
          <w:sz w:val="24"/>
          <w:szCs w:val="24"/>
        </w:rPr>
      </w:pPr>
      <w:r>
        <w:rPr>
          <w:rFonts w:ascii="Times New Roman" w:hAnsi="Times New Roman" w:cs="Times New Roman"/>
          <w:sz w:val="24"/>
          <w:szCs w:val="24"/>
        </w:rPr>
        <w:t>Use 81-885.24 to complete the following.</w:t>
      </w:r>
    </w:p>
    <w:p w14:paraId="21239295" w14:textId="77777777" w:rsidR="00532156" w:rsidRDefault="00532156" w:rsidP="005C28EA">
      <w:pPr>
        <w:spacing w:after="0"/>
        <w:rPr>
          <w:rFonts w:ascii="Times New Roman" w:hAnsi="Times New Roman" w:cs="Times New Roman"/>
          <w:sz w:val="24"/>
          <w:szCs w:val="24"/>
        </w:rPr>
      </w:pPr>
    </w:p>
    <w:p w14:paraId="534407E1" w14:textId="6AB501C6" w:rsidR="00532156" w:rsidRPr="00532156" w:rsidRDefault="00532156" w:rsidP="005C28EA">
      <w:pPr>
        <w:spacing w:after="0"/>
        <w:rPr>
          <w:rFonts w:ascii="Times New Roman" w:hAnsi="Times New Roman" w:cs="Times New Roman"/>
          <w:color w:val="009DD9" w:themeColor="accent2"/>
          <w:sz w:val="32"/>
          <w:szCs w:val="32"/>
        </w:rPr>
      </w:pPr>
      <w:r w:rsidRPr="00532156">
        <w:rPr>
          <w:rFonts w:ascii="Times New Roman" w:hAnsi="Times New Roman" w:cs="Times New Roman"/>
          <w:color w:val="009DD9" w:themeColor="accent2"/>
          <w:sz w:val="32"/>
          <w:szCs w:val="32"/>
        </w:rPr>
        <w:t xml:space="preserve">1)  Refusing because of ____________________, _________________, ________________, ____________________, ____________________, _____________________, _____________, or disability to show, sell, or rent any real estate for sale or rent to prospective purchaser’s or renters is considered a violation </w:t>
      </w:r>
      <w:r>
        <w:rPr>
          <w:rFonts w:ascii="Times New Roman" w:hAnsi="Times New Roman" w:cs="Times New Roman"/>
          <w:color w:val="009DD9" w:themeColor="accent2"/>
          <w:sz w:val="32"/>
          <w:szCs w:val="32"/>
        </w:rPr>
        <w:t>of the Unfair Trade P</w:t>
      </w:r>
      <w:r w:rsidRPr="00532156">
        <w:rPr>
          <w:rFonts w:ascii="Times New Roman" w:hAnsi="Times New Roman" w:cs="Times New Roman"/>
          <w:color w:val="009DD9" w:themeColor="accent2"/>
          <w:sz w:val="32"/>
          <w:szCs w:val="32"/>
        </w:rPr>
        <w:t>ractices.</w:t>
      </w:r>
    </w:p>
    <w:p w14:paraId="160D1C43" w14:textId="77777777" w:rsidR="00532156" w:rsidRPr="00532156" w:rsidRDefault="00532156" w:rsidP="005C28EA">
      <w:pPr>
        <w:spacing w:after="0"/>
        <w:rPr>
          <w:rFonts w:ascii="Times New Roman" w:hAnsi="Times New Roman" w:cs="Times New Roman"/>
          <w:color w:val="009DD9" w:themeColor="accent2"/>
          <w:sz w:val="32"/>
          <w:szCs w:val="32"/>
        </w:rPr>
      </w:pPr>
    </w:p>
    <w:p w14:paraId="3999ED0D" w14:textId="74040438" w:rsidR="00532156" w:rsidRDefault="00532156" w:rsidP="005C28EA">
      <w:pPr>
        <w:spacing w:after="0"/>
        <w:rPr>
          <w:rFonts w:ascii="Times New Roman" w:hAnsi="Times New Roman" w:cs="Times New Roman"/>
          <w:color w:val="009DD9" w:themeColor="accent2"/>
          <w:sz w:val="32"/>
          <w:szCs w:val="32"/>
        </w:rPr>
      </w:pPr>
      <w:r w:rsidRPr="00532156">
        <w:rPr>
          <w:rFonts w:ascii="Times New Roman" w:hAnsi="Times New Roman" w:cs="Times New Roman"/>
          <w:color w:val="009DD9" w:themeColor="accent2"/>
          <w:sz w:val="32"/>
          <w:szCs w:val="32"/>
        </w:rPr>
        <w:t xml:space="preserve">2)   Intentionally using advertising which is ____________________ or inaccurate in any material particular or in any way misrepresents any property, terms, values, policies, or services of the business conducted is considered </w:t>
      </w:r>
      <w:r>
        <w:rPr>
          <w:rFonts w:ascii="Times New Roman" w:hAnsi="Times New Roman" w:cs="Times New Roman"/>
          <w:color w:val="009DD9" w:themeColor="accent2"/>
          <w:sz w:val="32"/>
          <w:szCs w:val="32"/>
        </w:rPr>
        <w:t>a violation of the Unfair Trade Practices</w:t>
      </w:r>
      <w:r w:rsidRPr="00532156">
        <w:rPr>
          <w:rFonts w:ascii="Times New Roman" w:hAnsi="Times New Roman" w:cs="Times New Roman"/>
          <w:color w:val="009DD9" w:themeColor="accent2"/>
          <w:sz w:val="32"/>
          <w:szCs w:val="32"/>
        </w:rPr>
        <w:t>.</w:t>
      </w:r>
    </w:p>
    <w:p w14:paraId="530BD212" w14:textId="77777777" w:rsidR="00532156" w:rsidRDefault="00532156" w:rsidP="005C28EA">
      <w:pPr>
        <w:spacing w:after="0"/>
        <w:rPr>
          <w:rFonts w:ascii="Times New Roman" w:hAnsi="Times New Roman" w:cs="Times New Roman"/>
          <w:color w:val="009DD9" w:themeColor="accent2"/>
          <w:sz w:val="32"/>
          <w:szCs w:val="32"/>
        </w:rPr>
      </w:pPr>
    </w:p>
    <w:p w14:paraId="1BAFDA6E" w14:textId="06AC08E1" w:rsidR="00532156" w:rsidRDefault="00532156" w:rsidP="005C28EA">
      <w:pPr>
        <w:spacing w:after="0"/>
        <w:rPr>
          <w:rFonts w:ascii="Times New Roman" w:hAnsi="Times New Roman" w:cs="Times New Roman"/>
          <w:color w:val="009DD9" w:themeColor="accent2"/>
          <w:sz w:val="32"/>
          <w:szCs w:val="32"/>
        </w:rPr>
      </w:pPr>
      <w:r>
        <w:rPr>
          <w:rFonts w:ascii="Times New Roman" w:hAnsi="Times New Roman" w:cs="Times New Roman"/>
          <w:color w:val="009DD9" w:themeColor="accent2"/>
          <w:sz w:val="32"/>
          <w:szCs w:val="32"/>
        </w:rPr>
        <w:t>3)   Accepting any form of ____________________or ___________________ by an associate broker or salesperson from anyone other than his or her employing broker without the consent of his or her employing broker is considered a violation of the Unfair Trade Practices.</w:t>
      </w:r>
    </w:p>
    <w:p w14:paraId="029E8161" w14:textId="77777777" w:rsidR="00532156" w:rsidRDefault="00532156" w:rsidP="005C28EA">
      <w:pPr>
        <w:spacing w:after="0"/>
        <w:rPr>
          <w:rFonts w:ascii="Times New Roman" w:hAnsi="Times New Roman" w:cs="Times New Roman"/>
          <w:color w:val="009DD9" w:themeColor="accent2"/>
          <w:sz w:val="32"/>
          <w:szCs w:val="32"/>
        </w:rPr>
      </w:pPr>
    </w:p>
    <w:p w14:paraId="3573F722" w14:textId="54DC8B9F" w:rsidR="00532156" w:rsidRDefault="00532156" w:rsidP="005C28EA">
      <w:pPr>
        <w:spacing w:after="0"/>
        <w:rPr>
          <w:rFonts w:ascii="Times New Roman" w:hAnsi="Times New Roman" w:cs="Times New Roman"/>
          <w:color w:val="009DD9" w:themeColor="accent2"/>
          <w:sz w:val="32"/>
          <w:szCs w:val="32"/>
        </w:rPr>
      </w:pPr>
      <w:r>
        <w:rPr>
          <w:rFonts w:ascii="Times New Roman" w:hAnsi="Times New Roman" w:cs="Times New Roman"/>
          <w:color w:val="009DD9" w:themeColor="accent2"/>
          <w:sz w:val="32"/>
          <w:szCs w:val="32"/>
        </w:rPr>
        <w:t>4)   ____________________ the money or other personal property of his or her principals with his or her own is a violation of the Unfair Trade Practices.</w:t>
      </w:r>
    </w:p>
    <w:p w14:paraId="79EFB6D5" w14:textId="77777777" w:rsidR="00532156" w:rsidRDefault="00532156" w:rsidP="005C28EA">
      <w:pPr>
        <w:spacing w:after="0"/>
        <w:rPr>
          <w:rFonts w:ascii="Times New Roman" w:hAnsi="Times New Roman" w:cs="Times New Roman"/>
          <w:color w:val="009DD9" w:themeColor="accent2"/>
          <w:sz w:val="32"/>
          <w:szCs w:val="32"/>
        </w:rPr>
      </w:pPr>
    </w:p>
    <w:p w14:paraId="0BC96336" w14:textId="77777777" w:rsidR="00532156" w:rsidRDefault="00532156" w:rsidP="005C28EA">
      <w:pPr>
        <w:spacing w:after="0"/>
        <w:rPr>
          <w:rFonts w:ascii="Times New Roman" w:hAnsi="Times New Roman" w:cs="Times New Roman"/>
          <w:color w:val="009DD9" w:themeColor="accent2"/>
          <w:sz w:val="32"/>
          <w:szCs w:val="32"/>
        </w:rPr>
      </w:pPr>
      <w:r>
        <w:rPr>
          <w:rFonts w:ascii="Times New Roman" w:hAnsi="Times New Roman" w:cs="Times New Roman"/>
          <w:color w:val="009DD9" w:themeColor="accent2"/>
          <w:sz w:val="32"/>
          <w:szCs w:val="32"/>
        </w:rPr>
        <w:t>5)  Failing to include a fixed ______________ of __________________</w:t>
      </w:r>
    </w:p>
    <w:p w14:paraId="57205125" w14:textId="77777777" w:rsidR="001765A9" w:rsidRDefault="00532156" w:rsidP="001765A9">
      <w:pPr>
        <w:spacing w:after="0"/>
        <w:rPr>
          <w:rFonts w:ascii="Times New Roman" w:hAnsi="Times New Roman" w:cs="Times New Roman"/>
          <w:color w:val="009DD9" w:themeColor="accent2"/>
          <w:sz w:val="32"/>
          <w:szCs w:val="32"/>
        </w:rPr>
      </w:pPr>
      <w:r>
        <w:rPr>
          <w:rFonts w:ascii="Times New Roman" w:hAnsi="Times New Roman" w:cs="Times New Roman"/>
          <w:color w:val="009DD9" w:themeColor="accent2"/>
          <w:sz w:val="32"/>
          <w:szCs w:val="32"/>
        </w:rPr>
        <w:t>In any written listing agreement and filing to leave a copy of the agreement with the principal is a violation of Unfair Trade Practices.</w:t>
      </w:r>
    </w:p>
    <w:p w14:paraId="1D8299CA" w14:textId="77777777" w:rsidR="005F3177" w:rsidRDefault="005F3177" w:rsidP="001765A9">
      <w:pPr>
        <w:spacing w:after="0"/>
        <w:rPr>
          <w:rFonts w:ascii="Times New Roman" w:hAnsi="Times New Roman" w:cs="Times New Roman"/>
          <w:b/>
          <w:color w:val="A5C249" w:themeColor="accent6"/>
          <w:sz w:val="48"/>
          <w:szCs w:val="48"/>
        </w:rPr>
      </w:pPr>
    </w:p>
    <w:p w14:paraId="2229B336" w14:textId="61094B2B" w:rsidR="001765A9" w:rsidRDefault="001765A9" w:rsidP="001765A9">
      <w:pPr>
        <w:spacing w:after="0"/>
        <w:rPr>
          <w:rFonts w:ascii="Times New Roman" w:hAnsi="Times New Roman" w:cs="Times New Roman"/>
          <w:b/>
          <w:color w:val="A5C249" w:themeColor="accent6"/>
          <w:sz w:val="48"/>
          <w:szCs w:val="48"/>
        </w:rPr>
      </w:pPr>
      <w:r>
        <w:rPr>
          <w:rFonts w:ascii="Times New Roman" w:hAnsi="Times New Roman" w:cs="Times New Roman"/>
          <w:b/>
          <w:color w:val="A5C249" w:themeColor="accent6"/>
          <w:sz w:val="48"/>
          <w:szCs w:val="48"/>
        </w:rPr>
        <w:t>Attachment 7C</w:t>
      </w:r>
    </w:p>
    <w:p w14:paraId="6F96299A" w14:textId="656EF07F" w:rsidR="001765A9" w:rsidRDefault="001765A9" w:rsidP="001765A9">
      <w:pPr>
        <w:spacing w:after="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Your instructor will share story problems to assist you in answering the following questions in small groups. </w:t>
      </w:r>
    </w:p>
    <w:p w14:paraId="69C1069B" w14:textId="77777777" w:rsidR="001765A9" w:rsidRDefault="001765A9" w:rsidP="001765A9">
      <w:pPr>
        <w:spacing w:after="0"/>
        <w:rPr>
          <w:rFonts w:ascii="Times New Roman" w:hAnsi="Times New Roman" w:cs="Times New Roman"/>
          <w:b/>
          <w:color w:val="000000" w:themeColor="text1"/>
          <w:sz w:val="24"/>
          <w:szCs w:val="24"/>
        </w:rPr>
      </w:pPr>
    </w:p>
    <w:p w14:paraId="2D2745E5" w14:textId="61A784D6" w:rsidR="001765A9" w:rsidRPr="00CF44C4" w:rsidRDefault="001765A9" w:rsidP="00CF44C4">
      <w:pPr>
        <w:spacing w:after="0" w:line="720" w:lineRule="auto"/>
        <w:rPr>
          <w:rFonts w:ascii="Times New Roman" w:hAnsi="Times New Roman" w:cs="Times New Roman"/>
          <w:b/>
          <w:color w:val="17406D" w:themeColor="text2"/>
          <w:sz w:val="36"/>
          <w:szCs w:val="36"/>
          <w:u w:val="single"/>
        </w:rPr>
      </w:pPr>
      <w:r w:rsidRPr="00CF44C4">
        <w:rPr>
          <w:rFonts w:ascii="Times New Roman" w:hAnsi="Times New Roman" w:cs="Times New Roman"/>
          <w:b/>
          <w:color w:val="17406D" w:themeColor="text2"/>
          <w:sz w:val="36"/>
          <w:szCs w:val="36"/>
          <w:u w:val="single"/>
        </w:rPr>
        <w:t>Case Study 1</w:t>
      </w:r>
    </w:p>
    <w:p w14:paraId="5643E25F" w14:textId="36335F8E" w:rsidR="00CF44C4" w:rsidRPr="00CF44C4" w:rsidRDefault="001765A9" w:rsidP="00CF44C4">
      <w:pPr>
        <w:pStyle w:val="ListParagraph"/>
        <w:numPr>
          <w:ilvl w:val="0"/>
          <w:numId w:val="32"/>
        </w:numPr>
        <w:spacing w:after="0" w:line="720" w:lineRule="auto"/>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t>What happen</w:t>
      </w:r>
      <w:r w:rsidR="001969C3">
        <w:rPr>
          <w:rFonts w:ascii="Times New Roman" w:hAnsi="Times New Roman" w:cs="Times New Roman"/>
          <w:b/>
          <w:color w:val="0F6FC6" w:themeColor="accent1"/>
          <w:sz w:val="32"/>
          <w:szCs w:val="32"/>
        </w:rPr>
        <w:t>s</w:t>
      </w:r>
      <w:r>
        <w:rPr>
          <w:rFonts w:ascii="Times New Roman" w:hAnsi="Times New Roman" w:cs="Times New Roman"/>
          <w:b/>
          <w:color w:val="0F6FC6" w:themeColor="accent1"/>
          <w:sz w:val="32"/>
          <w:szCs w:val="32"/>
        </w:rPr>
        <w:t xml:space="preserve"> to Dani next?</w:t>
      </w:r>
    </w:p>
    <w:p w14:paraId="52A7BBF1" w14:textId="0F7E6C4C" w:rsidR="001765A9" w:rsidRDefault="001765A9" w:rsidP="001969C3">
      <w:pPr>
        <w:pStyle w:val="ListParagraph"/>
        <w:numPr>
          <w:ilvl w:val="0"/>
          <w:numId w:val="32"/>
        </w:numPr>
        <w:spacing w:after="0" w:line="240" w:lineRule="auto"/>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t>Do you think Dani should be able to continue to s</w:t>
      </w:r>
      <w:r w:rsidR="001969C3">
        <w:rPr>
          <w:rFonts w:ascii="Times New Roman" w:hAnsi="Times New Roman" w:cs="Times New Roman"/>
          <w:b/>
          <w:color w:val="0F6FC6" w:themeColor="accent1"/>
          <w:sz w:val="32"/>
          <w:szCs w:val="32"/>
        </w:rPr>
        <w:t>ell</w:t>
      </w:r>
      <w:r>
        <w:rPr>
          <w:rFonts w:ascii="Times New Roman" w:hAnsi="Times New Roman" w:cs="Times New Roman"/>
          <w:b/>
          <w:color w:val="0F6FC6" w:themeColor="accent1"/>
          <w:sz w:val="32"/>
          <w:szCs w:val="32"/>
        </w:rPr>
        <w:t xml:space="preserve"> real </w:t>
      </w:r>
      <w:r w:rsidR="00CF44C4">
        <w:rPr>
          <w:rFonts w:ascii="Times New Roman" w:hAnsi="Times New Roman" w:cs="Times New Roman"/>
          <w:b/>
          <w:color w:val="0F6FC6" w:themeColor="accent1"/>
          <w:sz w:val="32"/>
          <w:szCs w:val="32"/>
        </w:rPr>
        <w:t>e</w:t>
      </w:r>
      <w:r>
        <w:rPr>
          <w:rFonts w:ascii="Times New Roman" w:hAnsi="Times New Roman" w:cs="Times New Roman"/>
          <w:b/>
          <w:color w:val="0F6FC6" w:themeColor="accent1"/>
          <w:sz w:val="32"/>
          <w:szCs w:val="32"/>
        </w:rPr>
        <w:t>state?</w:t>
      </w:r>
    </w:p>
    <w:p w14:paraId="07E1F90D" w14:textId="77777777" w:rsidR="001765A9" w:rsidRDefault="001765A9" w:rsidP="001765A9">
      <w:pPr>
        <w:spacing w:after="0"/>
        <w:rPr>
          <w:rFonts w:ascii="Times New Roman" w:hAnsi="Times New Roman" w:cs="Times New Roman"/>
          <w:b/>
          <w:color w:val="0F6FC6" w:themeColor="accent1"/>
          <w:sz w:val="32"/>
          <w:szCs w:val="32"/>
        </w:rPr>
      </w:pPr>
    </w:p>
    <w:p w14:paraId="58CF4142" w14:textId="77777777" w:rsidR="00FB64EC" w:rsidRDefault="00FB64EC">
      <w:pPr>
        <w:rPr>
          <w:rFonts w:ascii="Times New Roman" w:hAnsi="Times New Roman" w:cs="Times New Roman"/>
          <w:b/>
          <w:color w:val="17406D" w:themeColor="text2"/>
          <w:sz w:val="36"/>
          <w:szCs w:val="36"/>
          <w:u w:val="single"/>
        </w:rPr>
      </w:pPr>
      <w:r>
        <w:rPr>
          <w:rFonts w:ascii="Times New Roman" w:hAnsi="Times New Roman" w:cs="Times New Roman"/>
          <w:b/>
          <w:color w:val="17406D" w:themeColor="text2"/>
          <w:sz w:val="36"/>
          <w:szCs w:val="36"/>
          <w:u w:val="single"/>
        </w:rPr>
        <w:br w:type="page"/>
      </w:r>
    </w:p>
    <w:p w14:paraId="62544FC9" w14:textId="2C47C7F8" w:rsidR="001765A9" w:rsidRPr="00CF44C4" w:rsidRDefault="001765A9" w:rsidP="00CF44C4">
      <w:pPr>
        <w:spacing w:after="0" w:line="720" w:lineRule="auto"/>
        <w:rPr>
          <w:rFonts w:ascii="Times New Roman" w:hAnsi="Times New Roman" w:cs="Times New Roman"/>
          <w:b/>
          <w:color w:val="17406D" w:themeColor="text2"/>
          <w:sz w:val="36"/>
          <w:szCs w:val="36"/>
          <w:u w:val="single"/>
        </w:rPr>
      </w:pPr>
      <w:r w:rsidRPr="00CF44C4">
        <w:rPr>
          <w:rFonts w:ascii="Times New Roman" w:hAnsi="Times New Roman" w:cs="Times New Roman"/>
          <w:b/>
          <w:color w:val="17406D" w:themeColor="text2"/>
          <w:sz w:val="36"/>
          <w:szCs w:val="36"/>
          <w:u w:val="single"/>
        </w:rPr>
        <w:lastRenderedPageBreak/>
        <w:t>Case Study 2</w:t>
      </w:r>
    </w:p>
    <w:p w14:paraId="60CC8C2C" w14:textId="04611D93" w:rsidR="001765A9" w:rsidRDefault="001765A9" w:rsidP="00CF44C4">
      <w:pPr>
        <w:pStyle w:val="ListParagraph"/>
        <w:numPr>
          <w:ilvl w:val="0"/>
          <w:numId w:val="33"/>
        </w:numPr>
        <w:spacing w:after="0" w:line="720" w:lineRule="auto"/>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t>What happens next?</w:t>
      </w:r>
    </w:p>
    <w:p w14:paraId="3FDC6024" w14:textId="68FEABD2" w:rsidR="001765A9" w:rsidRDefault="001765A9" w:rsidP="00CF44C4">
      <w:pPr>
        <w:pStyle w:val="ListParagraph"/>
        <w:numPr>
          <w:ilvl w:val="0"/>
          <w:numId w:val="33"/>
        </w:numPr>
        <w:spacing w:after="0" w:line="720" w:lineRule="auto"/>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t xml:space="preserve">What should Mark </w:t>
      </w:r>
      <w:r w:rsidR="00B2188B">
        <w:rPr>
          <w:rFonts w:ascii="Times New Roman" w:hAnsi="Times New Roman" w:cs="Times New Roman"/>
          <w:b/>
          <w:color w:val="0F6FC6" w:themeColor="accent1"/>
          <w:sz w:val="32"/>
          <w:szCs w:val="32"/>
        </w:rPr>
        <w:t xml:space="preserve">have </w:t>
      </w:r>
      <w:r>
        <w:rPr>
          <w:rFonts w:ascii="Times New Roman" w:hAnsi="Times New Roman" w:cs="Times New Roman"/>
          <w:b/>
          <w:color w:val="0F6FC6" w:themeColor="accent1"/>
          <w:sz w:val="32"/>
          <w:szCs w:val="32"/>
        </w:rPr>
        <w:t>done differently?</w:t>
      </w:r>
    </w:p>
    <w:p w14:paraId="1CB83160" w14:textId="7FD81310" w:rsidR="001765A9" w:rsidRDefault="001765A9" w:rsidP="00CF44C4">
      <w:pPr>
        <w:pStyle w:val="ListParagraph"/>
        <w:numPr>
          <w:ilvl w:val="0"/>
          <w:numId w:val="33"/>
        </w:numPr>
        <w:spacing w:after="0" w:line="720" w:lineRule="auto"/>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t>Do you think Mark’s punishment fit the crime?</w:t>
      </w:r>
    </w:p>
    <w:p w14:paraId="2F0F7A6A" w14:textId="77777777" w:rsidR="001765A9" w:rsidRDefault="001765A9" w:rsidP="00CF44C4">
      <w:pPr>
        <w:spacing w:after="0" w:line="720" w:lineRule="auto"/>
        <w:rPr>
          <w:rFonts w:ascii="Times New Roman" w:hAnsi="Times New Roman" w:cs="Times New Roman"/>
          <w:b/>
          <w:color w:val="0F6FC6" w:themeColor="accent1"/>
          <w:sz w:val="32"/>
          <w:szCs w:val="32"/>
        </w:rPr>
      </w:pPr>
    </w:p>
    <w:p w14:paraId="0FFE7C72" w14:textId="77777777" w:rsidR="00FB64EC" w:rsidRDefault="00FB64EC">
      <w:pPr>
        <w:rPr>
          <w:rFonts w:ascii="Times New Roman" w:hAnsi="Times New Roman" w:cs="Times New Roman"/>
          <w:b/>
          <w:color w:val="17406D" w:themeColor="text2"/>
          <w:sz w:val="36"/>
          <w:szCs w:val="36"/>
          <w:u w:val="single"/>
        </w:rPr>
      </w:pPr>
      <w:r>
        <w:rPr>
          <w:rFonts w:ascii="Times New Roman" w:hAnsi="Times New Roman" w:cs="Times New Roman"/>
          <w:b/>
          <w:color w:val="17406D" w:themeColor="text2"/>
          <w:sz w:val="36"/>
          <w:szCs w:val="36"/>
          <w:u w:val="single"/>
        </w:rPr>
        <w:br w:type="page"/>
      </w:r>
    </w:p>
    <w:p w14:paraId="6490BFE8" w14:textId="2207601A" w:rsidR="001765A9" w:rsidRPr="00CF44C4" w:rsidRDefault="001765A9" w:rsidP="00CF44C4">
      <w:pPr>
        <w:spacing w:after="0" w:line="720" w:lineRule="auto"/>
        <w:rPr>
          <w:rFonts w:ascii="Times New Roman" w:hAnsi="Times New Roman" w:cs="Times New Roman"/>
          <w:b/>
          <w:color w:val="17406D" w:themeColor="text2"/>
          <w:sz w:val="36"/>
          <w:szCs w:val="36"/>
          <w:u w:val="single"/>
        </w:rPr>
      </w:pPr>
      <w:r w:rsidRPr="00CF44C4">
        <w:rPr>
          <w:rFonts w:ascii="Times New Roman" w:hAnsi="Times New Roman" w:cs="Times New Roman"/>
          <w:b/>
          <w:color w:val="17406D" w:themeColor="text2"/>
          <w:sz w:val="36"/>
          <w:szCs w:val="36"/>
          <w:u w:val="single"/>
        </w:rPr>
        <w:lastRenderedPageBreak/>
        <w:t>Case Study 3</w:t>
      </w:r>
    </w:p>
    <w:p w14:paraId="1725DDCA" w14:textId="2AFECD76" w:rsidR="001765A9" w:rsidRDefault="001765A9" w:rsidP="00CF44C4">
      <w:pPr>
        <w:pStyle w:val="ListParagraph"/>
        <w:numPr>
          <w:ilvl w:val="0"/>
          <w:numId w:val="34"/>
        </w:numPr>
        <w:spacing w:after="0" w:line="720" w:lineRule="auto"/>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t>What happens next?</w:t>
      </w:r>
    </w:p>
    <w:p w14:paraId="42AE123F" w14:textId="6D76673E" w:rsidR="001765A9" w:rsidRDefault="001765A9" w:rsidP="00CF44C4">
      <w:pPr>
        <w:pStyle w:val="ListParagraph"/>
        <w:numPr>
          <w:ilvl w:val="0"/>
          <w:numId w:val="34"/>
        </w:numPr>
        <w:spacing w:after="0" w:line="720" w:lineRule="auto"/>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t>Do you believe Aaron’s penalty was fair?</w:t>
      </w:r>
    </w:p>
    <w:p w14:paraId="66A1EFB9" w14:textId="4F299C20" w:rsidR="001765A9" w:rsidRDefault="001765A9" w:rsidP="00CF44C4">
      <w:pPr>
        <w:pStyle w:val="ListParagraph"/>
        <w:numPr>
          <w:ilvl w:val="0"/>
          <w:numId w:val="34"/>
        </w:numPr>
        <w:spacing w:after="0" w:line="720" w:lineRule="auto"/>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t>What should he have done differently?</w:t>
      </w:r>
    </w:p>
    <w:p w14:paraId="23B85C7D" w14:textId="77777777" w:rsidR="00CF44C4" w:rsidRDefault="00CF44C4" w:rsidP="00CF44C4">
      <w:pPr>
        <w:pStyle w:val="ListParagraph"/>
        <w:spacing w:after="0" w:line="720" w:lineRule="auto"/>
        <w:rPr>
          <w:rFonts w:ascii="Times New Roman" w:hAnsi="Times New Roman" w:cs="Times New Roman"/>
          <w:b/>
          <w:color w:val="0F6FC6" w:themeColor="accent1"/>
          <w:sz w:val="32"/>
          <w:szCs w:val="32"/>
        </w:rPr>
      </w:pPr>
    </w:p>
    <w:p w14:paraId="72C0E812" w14:textId="77777777" w:rsidR="00CF44C4" w:rsidRDefault="00CF44C4" w:rsidP="00CF44C4">
      <w:pPr>
        <w:pStyle w:val="ListParagraph"/>
        <w:spacing w:after="0" w:line="720" w:lineRule="auto"/>
        <w:rPr>
          <w:rFonts w:ascii="Times New Roman" w:hAnsi="Times New Roman" w:cs="Times New Roman"/>
          <w:b/>
          <w:color w:val="0F6FC6" w:themeColor="accent1"/>
          <w:sz w:val="32"/>
          <w:szCs w:val="32"/>
        </w:rPr>
      </w:pPr>
    </w:p>
    <w:p w14:paraId="0A5756CA" w14:textId="77777777" w:rsidR="001765A9" w:rsidRDefault="001765A9" w:rsidP="001765A9">
      <w:pPr>
        <w:pStyle w:val="ListParagraph"/>
        <w:spacing w:after="0"/>
        <w:rPr>
          <w:rFonts w:ascii="Times New Roman" w:hAnsi="Times New Roman" w:cs="Times New Roman"/>
          <w:b/>
          <w:color w:val="0F6FC6" w:themeColor="accent1"/>
          <w:sz w:val="32"/>
          <w:szCs w:val="32"/>
        </w:rPr>
      </w:pPr>
    </w:p>
    <w:p w14:paraId="17075547" w14:textId="7CC385B6" w:rsidR="001765A9" w:rsidRDefault="001765A9" w:rsidP="001765A9">
      <w:pPr>
        <w:pStyle w:val="ListParagraph"/>
        <w:spacing w:after="0"/>
        <w:jc w:val="right"/>
        <w:rPr>
          <w:rFonts w:ascii="Times New Roman" w:hAnsi="Times New Roman" w:cs="Times New Roman"/>
          <w:color w:val="009DD9" w:themeColor="accent2"/>
          <w:sz w:val="32"/>
          <w:szCs w:val="32"/>
        </w:rPr>
      </w:pPr>
    </w:p>
    <w:p w14:paraId="41EF5D40" w14:textId="61FBE183" w:rsidR="00240566" w:rsidRPr="00532156" w:rsidRDefault="00240566" w:rsidP="005C28EA">
      <w:pPr>
        <w:spacing w:after="0"/>
        <w:rPr>
          <w:rFonts w:ascii="Times New Roman" w:hAnsi="Times New Roman" w:cs="Times New Roman"/>
          <w:color w:val="009DD9" w:themeColor="accent2"/>
          <w:sz w:val="32"/>
          <w:szCs w:val="32"/>
        </w:rPr>
      </w:pPr>
      <w:r w:rsidRPr="00532156">
        <w:rPr>
          <w:rFonts w:ascii="Times New Roman" w:hAnsi="Times New Roman" w:cs="Times New Roman"/>
          <w:b/>
          <w:color w:val="009DD9" w:themeColor="accent2"/>
          <w:sz w:val="32"/>
          <w:szCs w:val="32"/>
        </w:rPr>
        <w:br w:type="page"/>
      </w:r>
    </w:p>
    <w:p w14:paraId="605B010D" w14:textId="4D21ED64" w:rsidR="00240566" w:rsidRPr="00B83C0A" w:rsidRDefault="00BD37A4" w:rsidP="00240566">
      <w:pPr>
        <w:rPr>
          <w:rFonts w:ascii="Times New Roman" w:hAnsi="Times New Roman" w:cs="Times New Roman"/>
          <w:b/>
          <w:color w:val="A5C249" w:themeColor="accent6"/>
          <w:sz w:val="48"/>
          <w:szCs w:val="48"/>
        </w:rPr>
      </w:pPr>
      <w:r>
        <w:rPr>
          <w:rFonts w:ascii="Times New Roman" w:hAnsi="Times New Roman" w:cs="Times New Roman"/>
          <w:b/>
          <w:color w:val="A5C249" w:themeColor="accent6"/>
          <w:sz w:val="48"/>
          <w:szCs w:val="48"/>
        </w:rPr>
        <w:lastRenderedPageBreak/>
        <w:t>MODULE 8</w:t>
      </w:r>
    </w:p>
    <w:p w14:paraId="3C313A7D" w14:textId="3C02333C" w:rsidR="00240566" w:rsidRPr="00B83C0A" w:rsidRDefault="00BD37A4" w:rsidP="00240566">
      <w:pPr>
        <w:rPr>
          <w:rFonts w:ascii="Times New Roman" w:hAnsi="Times New Roman" w:cs="Times New Roman"/>
          <w:b/>
          <w:color w:val="A5C249" w:themeColor="accent6"/>
          <w:sz w:val="48"/>
          <w:szCs w:val="48"/>
        </w:rPr>
      </w:pPr>
      <w:r>
        <w:rPr>
          <w:rFonts w:ascii="Times New Roman" w:hAnsi="Times New Roman" w:cs="Times New Roman"/>
          <w:b/>
          <w:color w:val="A5C249" w:themeColor="accent6"/>
          <w:sz w:val="48"/>
          <w:szCs w:val="48"/>
        </w:rPr>
        <w:t>SUBDIVISIONS</w:t>
      </w:r>
      <w:r w:rsidR="005B4F68">
        <w:rPr>
          <w:rFonts w:ascii="Times New Roman" w:hAnsi="Times New Roman" w:cs="Times New Roman"/>
          <w:b/>
          <w:color w:val="A5C249" w:themeColor="accent6"/>
          <w:sz w:val="48"/>
          <w:szCs w:val="48"/>
        </w:rPr>
        <w:t xml:space="preserve"> and</w:t>
      </w:r>
      <w:r>
        <w:rPr>
          <w:rFonts w:ascii="Times New Roman" w:hAnsi="Times New Roman" w:cs="Times New Roman"/>
          <w:b/>
          <w:color w:val="A5C249" w:themeColor="accent6"/>
          <w:sz w:val="48"/>
          <w:szCs w:val="48"/>
        </w:rPr>
        <w:t xml:space="preserve"> TITLE 299 </w:t>
      </w:r>
    </w:p>
    <w:p w14:paraId="479D9BEF" w14:textId="77777777" w:rsidR="00240566" w:rsidRPr="00B83C0A" w:rsidRDefault="00240566" w:rsidP="00240566">
      <w:pPr>
        <w:rPr>
          <w:rFonts w:ascii="Times New Roman" w:hAnsi="Times New Roman" w:cs="Times New Roman"/>
          <w:b/>
          <w:color w:val="A5C249" w:themeColor="accent6"/>
          <w:sz w:val="48"/>
          <w:szCs w:val="48"/>
        </w:rPr>
      </w:pPr>
    </w:p>
    <w:p w14:paraId="04740774" w14:textId="77777777" w:rsidR="00240566" w:rsidRPr="00B83C0A" w:rsidRDefault="00240566" w:rsidP="00240566">
      <w:pPr>
        <w:rPr>
          <w:rFonts w:ascii="Times New Roman" w:hAnsi="Times New Roman" w:cs="Times New Roman"/>
          <w:b/>
          <w:color w:val="A5C249" w:themeColor="accent6"/>
          <w:sz w:val="48"/>
          <w:szCs w:val="48"/>
        </w:rPr>
      </w:pPr>
    </w:p>
    <w:p w14:paraId="724EA8A2" w14:textId="77777777" w:rsidR="00240566" w:rsidRPr="00B83C0A" w:rsidRDefault="00240566" w:rsidP="00240566">
      <w:pPr>
        <w:jc w:val="center"/>
        <w:rPr>
          <w:rFonts w:ascii="Times New Roman" w:hAnsi="Times New Roman" w:cs="Times New Roman"/>
          <w:b/>
          <w:color w:val="A5C249" w:themeColor="accent6"/>
          <w:sz w:val="48"/>
          <w:szCs w:val="48"/>
        </w:rPr>
      </w:pPr>
      <w:r w:rsidRPr="00B83C0A">
        <w:rPr>
          <w:rFonts w:ascii="Times New Roman" w:hAnsi="Times New Roman" w:cs="Times New Roman"/>
          <w:b/>
          <w:noProof/>
          <w:color w:val="0F6FC6" w:themeColor="accent1"/>
          <w:sz w:val="32"/>
          <w:szCs w:val="32"/>
        </w:rPr>
        <w:drawing>
          <wp:inline distT="0" distB="0" distL="0" distR="0" wp14:anchorId="3B9EA900" wp14:editId="3F6CFAC7">
            <wp:extent cx="4589765" cy="278892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 (4).jpg"/>
                    <pic:cNvPicPr/>
                  </pic:nvPicPr>
                  <pic:blipFill>
                    <a:blip r:embed="rId128">
                      <a:extLst>
                        <a:ext uri="{28A0092B-C50C-407E-A947-70E740481C1C}">
                          <a14:useLocalDpi xmlns:a14="http://schemas.microsoft.com/office/drawing/2010/main" val="0"/>
                        </a:ext>
                      </a:extLst>
                    </a:blip>
                    <a:stretch>
                      <a:fillRect/>
                    </a:stretch>
                  </pic:blipFill>
                  <pic:spPr>
                    <a:xfrm>
                      <a:off x="0" y="0"/>
                      <a:ext cx="4589765" cy="2788920"/>
                    </a:xfrm>
                    <a:prstGeom prst="rect">
                      <a:avLst/>
                    </a:prstGeom>
                  </pic:spPr>
                </pic:pic>
              </a:graphicData>
            </a:graphic>
          </wp:inline>
        </w:drawing>
      </w:r>
    </w:p>
    <w:p w14:paraId="2575914E" w14:textId="6BB51C28" w:rsidR="00240566" w:rsidRDefault="00240566" w:rsidP="00D86B9B">
      <w:pPr>
        <w:rPr>
          <w:rFonts w:ascii="Times New Roman" w:hAnsi="Times New Roman" w:cs="Times New Roman"/>
          <w:b/>
        </w:rPr>
      </w:pPr>
      <w:r w:rsidRPr="00B83C0A">
        <w:rPr>
          <w:rFonts w:ascii="Times New Roman" w:hAnsi="Times New Roman" w:cs="Times New Roman"/>
        </w:rPr>
        <w:br w:type="page"/>
      </w:r>
      <w:r w:rsidR="00D86B9B">
        <w:rPr>
          <w:rFonts w:ascii="Times New Roman" w:hAnsi="Times New Roman" w:cs="Times New Roman"/>
          <w:b/>
          <w:color w:val="A5C249" w:themeColor="accent6"/>
          <w:sz w:val="48"/>
          <w:szCs w:val="48"/>
        </w:rPr>
        <w:lastRenderedPageBreak/>
        <w:t>8.</w:t>
      </w:r>
      <w:r w:rsidR="00D86B9B">
        <w:rPr>
          <w:rFonts w:ascii="Times New Roman" w:hAnsi="Times New Roman" w:cs="Times New Roman"/>
          <w:b/>
          <w:color w:val="A5C249" w:themeColor="accent6"/>
          <w:sz w:val="48"/>
          <w:szCs w:val="48"/>
        </w:rPr>
        <w:tab/>
        <w:t>SUBDIVISIONS</w:t>
      </w:r>
      <w:r w:rsidR="005B4F68">
        <w:rPr>
          <w:rFonts w:ascii="Times New Roman" w:hAnsi="Times New Roman" w:cs="Times New Roman"/>
          <w:b/>
          <w:color w:val="A5C249" w:themeColor="accent6"/>
          <w:sz w:val="48"/>
          <w:szCs w:val="48"/>
        </w:rPr>
        <w:t xml:space="preserve"> and</w:t>
      </w:r>
      <w:r w:rsidR="00D86B9B">
        <w:rPr>
          <w:rFonts w:ascii="Times New Roman" w:hAnsi="Times New Roman" w:cs="Times New Roman"/>
          <w:b/>
          <w:color w:val="A5C249" w:themeColor="accent6"/>
          <w:sz w:val="48"/>
          <w:szCs w:val="48"/>
        </w:rPr>
        <w:t xml:space="preserve"> TITLE 299 </w:t>
      </w:r>
      <w:r w:rsidRPr="00B83C0A">
        <w:rPr>
          <w:rFonts w:ascii="Times New Roman" w:hAnsi="Times New Roman" w:cs="Times New Roman"/>
          <w:b/>
        </w:rPr>
        <w:t xml:space="preserve"> </w:t>
      </w:r>
    </w:p>
    <w:p w14:paraId="2A543441" w14:textId="77777777" w:rsidR="00240566" w:rsidRDefault="00240566" w:rsidP="00240566">
      <w:pPr>
        <w:ind w:firstLine="720"/>
        <w:rPr>
          <w:rFonts w:ascii="Times New Roman" w:hAnsi="Times New Roman" w:cs="Times New Roman"/>
          <w:b/>
        </w:rPr>
      </w:pPr>
    </w:p>
    <w:p w14:paraId="7B65700F" w14:textId="77777777" w:rsidR="00240566" w:rsidRDefault="00240566" w:rsidP="00240566">
      <w:pPr>
        <w:ind w:firstLine="720"/>
        <w:rPr>
          <w:rFonts w:ascii="Times New Roman" w:hAnsi="Times New Roman" w:cs="Times New Roman"/>
          <w:b/>
        </w:rPr>
      </w:pPr>
      <w:r>
        <w:rPr>
          <w:rFonts w:ascii="Times New Roman" w:hAnsi="Times New Roman" w:cs="Times New Roman"/>
          <w:b/>
          <w:noProof/>
        </w:rPr>
        <w:drawing>
          <wp:inline distT="0" distB="0" distL="0" distR="0" wp14:anchorId="603791D8" wp14:editId="318A0B5B">
            <wp:extent cx="5486400" cy="3200400"/>
            <wp:effectExtent l="38100" t="38100" r="19050" b="5715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14:paraId="7D88F677" w14:textId="77777777" w:rsidR="00240566" w:rsidRDefault="00240566" w:rsidP="00240566">
      <w:pPr>
        <w:ind w:firstLine="720"/>
        <w:rPr>
          <w:rFonts w:ascii="Times New Roman" w:hAnsi="Times New Roman" w:cs="Times New Roman"/>
          <w:b/>
        </w:rPr>
      </w:pPr>
    </w:p>
    <w:p w14:paraId="0782C06A" w14:textId="15358192" w:rsidR="00BD37A4" w:rsidRDefault="00BD37A4" w:rsidP="00BD37A4">
      <w:pPr>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t>YOU WILL NEED: A copy of the NEBRASKA REAL ESTATE LICENSE ACT</w:t>
      </w:r>
      <w:r w:rsidR="00D86B9B">
        <w:rPr>
          <w:rFonts w:ascii="Times New Roman" w:hAnsi="Times New Roman" w:cs="Times New Roman"/>
          <w:b/>
          <w:color w:val="0F6FC6" w:themeColor="accent1"/>
          <w:sz w:val="32"/>
          <w:szCs w:val="32"/>
        </w:rPr>
        <w:t>, Title 299</w:t>
      </w:r>
      <w:r>
        <w:rPr>
          <w:rFonts w:ascii="Times New Roman" w:hAnsi="Times New Roman" w:cs="Times New Roman"/>
          <w:b/>
          <w:color w:val="0F6FC6" w:themeColor="accent1"/>
          <w:sz w:val="32"/>
          <w:szCs w:val="32"/>
        </w:rPr>
        <w:t>.  If one is not provided by your instructor</w:t>
      </w:r>
      <w:r w:rsidR="00B2188B">
        <w:rPr>
          <w:rFonts w:ascii="Times New Roman" w:hAnsi="Times New Roman" w:cs="Times New Roman"/>
          <w:b/>
          <w:color w:val="0F6FC6" w:themeColor="accent1"/>
          <w:sz w:val="32"/>
          <w:szCs w:val="32"/>
        </w:rPr>
        <w:t>,</w:t>
      </w:r>
      <w:r>
        <w:rPr>
          <w:rFonts w:ascii="Times New Roman" w:hAnsi="Times New Roman" w:cs="Times New Roman"/>
          <w:b/>
          <w:color w:val="0F6FC6" w:themeColor="accent1"/>
          <w:sz w:val="32"/>
          <w:szCs w:val="32"/>
        </w:rPr>
        <w:t xml:space="preserve"> please go to the Nebraska Real Estate Commission website, </w:t>
      </w:r>
      <w:hyperlink r:id="rId134" w:history="1">
        <w:r w:rsidRPr="00670CBF">
          <w:rPr>
            <w:rStyle w:val="Hyperlink"/>
            <w:rFonts w:ascii="Times New Roman" w:hAnsi="Times New Roman" w:cs="Times New Roman"/>
            <w:b/>
            <w:sz w:val="32"/>
            <w:szCs w:val="32"/>
          </w:rPr>
          <w:t>www.nrec.ne.gov</w:t>
        </w:r>
      </w:hyperlink>
      <w:r>
        <w:rPr>
          <w:rFonts w:ascii="Times New Roman" w:hAnsi="Times New Roman" w:cs="Times New Roman"/>
          <w:b/>
          <w:color w:val="0F6FC6" w:themeColor="accent1"/>
          <w:sz w:val="32"/>
          <w:szCs w:val="32"/>
        </w:rPr>
        <w:t>.</w:t>
      </w:r>
    </w:p>
    <w:p w14:paraId="0A643FBA" w14:textId="77777777" w:rsidR="00240566" w:rsidRDefault="00240566" w:rsidP="00240566">
      <w:pPr>
        <w:ind w:firstLine="720"/>
        <w:rPr>
          <w:rFonts w:ascii="Times New Roman" w:hAnsi="Times New Roman" w:cs="Times New Roman"/>
          <w:b/>
        </w:rPr>
      </w:pPr>
    </w:p>
    <w:p w14:paraId="42ED65DD" w14:textId="77777777" w:rsidR="00240566" w:rsidRDefault="00240566" w:rsidP="00240566">
      <w:pPr>
        <w:ind w:firstLine="720"/>
        <w:rPr>
          <w:rFonts w:ascii="Times New Roman" w:hAnsi="Times New Roman" w:cs="Times New Roman"/>
          <w:b/>
        </w:rPr>
      </w:pPr>
    </w:p>
    <w:p w14:paraId="286997F8" w14:textId="77777777" w:rsidR="00240566" w:rsidRDefault="00240566" w:rsidP="00240566">
      <w:pPr>
        <w:ind w:firstLine="720"/>
        <w:rPr>
          <w:rFonts w:ascii="Times New Roman" w:hAnsi="Times New Roman" w:cs="Times New Roman"/>
          <w:b/>
        </w:rPr>
      </w:pPr>
    </w:p>
    <w:p w14:paraId="1E7ACACB" w14:textId="77777777" w:rsidR="00240566" w:rsidRDefault="00240566" w:rsidP="00240566">
      <w:pPr>
        <w:ind w:firstLine="720"/>
        <w:rPr>
          <w:rFonts w:ascii="Times New Roman" w:hAnsi="Times New Roman" w:cs="Times New Roman"/>
          <w:b/>
        </w:rPr>
      </w:pPr>
    </w:p>
    <w:p w14:paraId="7DDF12A2" w14:textId="77777777" w:rsidR="006C5A12" w:rsidRDefault="00240566" w:rsidP="00240566">
      <w:pPr>
        <w:rPr>
          <w:rFonts w:ascii="Times New Roman" w:hAnsi="Times New Roman" w:cs="Times New Roman"/>
          <w:b/>
          <w:color w:val="A5C249" w:themeColor="accent6"/>
          <w:sz w:val="48"/>
          <w:szCs w:val="48"/>
        </w:rPr>
      </w:pPr>
      <w:r w:rsidRPr="00B83C0A">
        <w:rPr>
          <w:rFonts w:ascii="Times New Roman" w:hAnsi="Times New Roman" w:cs="Times New Roman"/>
          <w:b/>
          <w:color w:val="A5C249" w:themeColor="accent6"/>
          <w:sz w:val="48"/>
          <w:szCs w:val="48"/>
        </w:rPr>
        <w:t>OBJECTIVES</w:t>
      </w:r>
    </w:p>
    <w:p w14:paraId="659A44F8" w14:textId="77777777" w:rsidR="00B2188B" w:rsidRDefault="00B2188B">
      <w:pPr>
        <w:rPr>
          <w:rFonts w:ascii="Times New Roman" w:hAnsi="Times New Roman" w:cs="Times New Roman"/>
          <w:b/>
          <w:color w:val="17406D" w:themeColor="text2"/>
          <w:sz w:val="36"/>
          <w:szCs w:val="36"/>
        </w:rPr>
      </w:pPr>
    </w:p>
    <w:p w14:paraId="28885D10" w14:textId="77777777" w:rsidR="006C5A12" w:rsidRDefault="006C5A12">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t>Subdivision:</w:t>
      </w:r>
    </w:p>
    <w:p w14:paraId="104EBF32" w14:textId="77777777" w:rsidR="006C5A12" w:rsidRDefault="006C5A12">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4E1281" w14:textId="77777777" w:rsidR="006C5A12" w:rsidRDefault="006C5A12">
      <w:pPr>
        <w:rPr>
          <w:rFonts w:ascii="Times New Roman" w:hAnsi="Times New Roman" w:cs="Times New Roman"/>
          <w:b/>
          <w:color w:val="17406D" w:themeColor="text2"/>
          <w:sz w:val="36"/>
          <w:szCs w:val="36"/>
        </w:rPr>
      </w:pPr>
    </w:p>
    <w:p w14:paraId="16803630" w14:textId="77777777" w:rsidR="006C5A12" w:rsidRDefault="006C5A12" w:rsidP="006C5A12">
      <w:pPr>
        <w:jc w:val="center"/>
        <w:rPr>
          <w:rFonts w:ascii="Times New Roman" w:hAnsi="Times New Roman" w:cs="Times New Roman"/>
          <w:b/>
          <w:color w:val="A5C249" w:themeColor="accent6"/>
          <w:sz w:val="48"/>
          <w:szCs w:val="48"/>
        </w:rPr>
      </w:pPr>
      <w:r>
        <w:rPr>
          <w:rFonts w:ascii="Times New Roman" w:hAnsi="Times New Roman" w:cs="Times New Roman"/>
          <w:b/>
          <w:noProof/>
          <w:color w:val="A5C249" w:themeColor="accent6"/>
          <w:sz w:val="48"/>
          <w:szCs w:val="48"/>
        </w:rPr>
        <w:drawing>
          <wp:inline distT="0" distB="0" distL="0" distR="0" wp14:anchorId="4EC96359" wp14:editId="2E2FFEC8">
            <wp:extent cx="4833592" cy="3657854"/>
            <wp:effectExtent l="0" t="0" r="571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34.png"/>
                    <pic:cNvPicPr/>
                  </pic:nvPicPr>
                  <pic:blipFill>
                    <a:blip r:embed="rId135">
                      <a:extLst>
                        <a:ext uri="{28A0092B-C50C-407E-A947-70E740481C1C}">
                          <a14:useLocalDpi xmlns:a14="http://schemas.microsoft.com/office/drawing/2010/main" val="0"/>
                        </a:ext>
                      </a:extLst>
                    </a:blip>
                    <a:stretch>
                      <a:fillRect/>
                    </a:stretch>
                  </pic:blipFill>
                  <pic:spPr>
                    <a:xfrm>
                      <a:off x="0" y="0"/>
                      <a:ext cx="4833592" cy="3657854"/>
                    </a:xfrm>
                    <a:prstGeom prst="rect">
                      <a:avLst/>
                    </a:prstGeom>
                  </pic:spPr>
                </pic:pic>
              </a:graphicData>
            </a:graphic>
          </wp:inline>
        </w:drawing>
      </w:r>
    </w:p>
    <w:p w14:paraId="2B6B849F" w14:textId="77777777" w:rsidR="006C5A12" w:rsidRDefault="006C5A12">
      <w:pPr>
        <w:rPr>
          <w:rFonts w:ascii="Times New Roman" w:hAnsi="Times New Roman" w:cs="Times New Roman"/>
          <w:b/>
          <w:color w:val="A5C249" w:themeColor="accent6"/>
          <w:sz w:val="48"/>
          <w:szCs w:val="48"/>
        </w:rPr>
      </w:pPr>
      <w:r>
        <w:rPr>
          <w:rFonts w:ascii="Times New Roman" w:hAnsi="Times New Roman" w:cs="Times New Roman"/>
          <w:b/>
          <w:color w:val="A5C249" w:themeColor="accent6"/>
          <w:sz w:val="48"/>
          <w:szCs w:val="48"/>
        </w:rPr>
        <w:br w:type="page"/>
      </w:r>
    </w:p>
    <w:p w14:paraId="3A136BED" w14:textId="77777777" w:rsidR="006C5A12" w:rsidRDefault="006C5A12" w:rsidP="006C5A12">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lastRenderedPageBreak/>
        <w:t>What information must be included when making application for a subdivision in the State of Nebraska?</w:t>
      </w:r>
    </w:p>
    <w:p w14:paraId="6ADD76BE" w14:textId="77777777" w:rsidR="006C5A12" w:rsidRDefault="006C5A12" w:rsidP="006C5A12">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C51522" w14:textId="77777777" w:rsidR="006C5A12" w:rsidRDefault="006C5A12" w:rsidP="006C5A12">
      <w:pPr>
        <w:rPr>
          <w:rFonts w:ascii="Times New Roman" w:hAnsi="Times New Roman" w:cs="Times New Roman"/>
          <w:b/>
          <w:color w:val="A5C249" w:themeColor="accent6"/>
          <w:sz w:val="48"/>
          <w:szCs w:val="48"/>
        </w:rPr>
      </w:pPr>
    </w:p>
    <w:p w14:paraId="50D0A49D" w14:textId="77777777" w:rsidR="006C5A12" w:rsidRDefault="006C5A12" w:rsidP="006C5A12">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t>Why is it important to understand subdivision laws?</w:t>
      </w:r>
    </w:p>
    <w:p w14:paraId="350E981E" w14:textId="77777777" w:rsidR="006C5A12" w:rsidRDefault="006C5A12" w:rsidP="006C5A12">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C3D04D" w14:textId="77777777" w:rsidR="006C5A12" w:rsidRDefault="006C5A12" w:rsidP="006C5A12">
      <w:pPr>
        <w:jc w:val="center"/>
        <w:rPr>
          <w:rFonts w:ascii="Times New Roman" w:hAnsi="Times New Roman" w:cs="Times New Roman"/>
          <w:b/>
          <w:color w:val="A5C249" w:themeColor="accent6"/>
          <w:sz w:val="48"/>
          <w:szCs w:val="48"/>
        </w:rPr>
      </w:pPr>
      <w:r>
        <w:rPr>
          <w:rFonts w:ascii="Times New Roman" w:hAnsi="Times New Roman" w:cs="Times New Roman"/>
          <w:b/>
          <w:noProof/>
          <w:color w:val="A5C249" w:themeColor="accent6"/>
          <w:sz w:val="48"/>
          <w:szCs w:val="48"/>
        </w:rPr>
        <w:drawing>
          <wp:inline distT="0" distB="0" distL="0" distR="0" wp14:anchorId="4DD7417F" wp14:editId="11A130FF">
            <wp:extent cx="2466975" cy="184785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s9YKZ46VT.jpg"/>
                    <pic:cNvPicPr/>
                  </pic:nvPicPr>
                  <pic:blipFill>
                    <a:blip r:embed="rId136">
                      <a:extLst>
                        <a:ext uri="{28A0092B-C50C-407E-A947-70E740481C1C}">
                          <a14:useLocalDpi xmlns:a14="http://schemas.microsoft.com/office/drawing/2010/main" val="0"/>
                        </a:ext>
                      </a:extLst>
                    </a:blip>
                    <a:stretch>
                      <a:fillRect/>
                    </a:stretch>
                  </pic:blipFill>
                  <pic:spPr>
                    <a:xfrm>
                      <a:off x="0" y="0"/>
                      <a:ext cx="2466975" cy="1847850"/>
                    </a:xfrm>
                    <a:prstGeom prst="rect">
                      <a:avLst/>
                    </a:prstGeom>
                    <a:effectLst>
                      <a:softEdge rad="63500"/>
                    </a:effectLst>
                  </pic:spPr>
                </pic:pic>
              </a:graphicData>
            </a:graphic>
          </wp:inline>
        </w:drawing>
      </w:r>
      <w:r>
        <w:rPr>
          <w:rFonts w:ascii="Times New Roman" w:hAnsi="Times New Roman" w:cs="Times New Roman"/>
          <w:b/>
          <w:color w:val="A5C249" w:themeColor="accent6"/>
          <w:sz w:val="48"/>
          <w:szCs w:val="48"/>
        </w:rPr>
        <w:br w:type="page"/>
      </w:r>
      <w:r>
        <w:rPr>
          <w:rFonts w:ascii="Times New Roman" w:hAnsi="Times New Roman" w:cs="Times New Roman"/>
          <w:b/>
          <w:noProof/>
          <w:color w:val="A5C249" w:themeColor="accent6"/>
          <w:sz w:val="48"/>
          <w:szCs w:val="48"/>
        </w:rPr>
        <w:lastRenderedPageBreak/>
        <w:drawing>
          <wp:inline distT="0" distB="0" distL="0" distR="0" wp14:anchorId="25B7D49D" wp14:editId="22F2AC2C">
            <wp:extent cx="3657600" cy="2999232"/>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37.jpg"/>
                    <pic:cNvPicPr/>
                  </pic:nvPicPr>
                  <pic:blipFill>
                    <a:blip r:embed="rId137">
                      <a:extLst>
                        <a:ext uri="{28A0092B-C50C-407E-A947-70E740481C1C}">
                          <a14:useLocalDpi xmlns:a14="http://schemas.microsoft.com/office/drawing/2010/main" val="0"/>
                        </a:ext>
                      </a:extLst>
                    </a:blip>
                    <a:stretch>
                      <a:fillRect/>
                    </a:stretch>
                  </pic:blipFill>
                  <pic:spPr>
                    <a:xfrm>
                      <a:off x="0" y="0"/>
                      <a:ext cx="3657600" cy="2999232"/>
                    </a:xfrm>
                    <a:prstGeom prst="rect">
                      <a:avLst/>
                    </a:prstGeom>
                  </pic:spPr>
                </pic:pic>
              </a:graphicData>
            </a:graphic>
          </wp:inline>
        </w:drawing>
      </w:r>
    </w:p>
    <w:p w14:paraId="4DFC7D8A" w14:textId="77777777" w:rsidR="006C5A12" w:rsidRDefault="006C5A12" w:rsidP="006C5A12">
      <w:pPr>
        <w:spacing w:after="0"/>
        <w:jc w:val="right"/>
        <w:rPr>
          <w:rFonts w:ascii="Times New Roman" w:hAnsi="Times New Roman" w:cs="Times New Roman"/>
          <w:sz w:val="16"/>
          <w:szCs w:val="16"/>
          <w:u w:val="single"/>
        </w:rPr>
      </w:pPr>
      <w:r>
        <w:rPr>
          <w:rFonts w:ascii="Times New Roman" w:hAnsi="Times New Roman" w:cs="Times New Roman"/>
          <w:sz w:val="16"/>
          <w:szCs w:val="16"/>
          <w:u w:val="single"/>
        </w:rPr>
        <w:t>Nebraska is King of Chaper 9 Bankruptcies – How did that Happen?</w:t>
      </w:r>
    </w:p>
    <w:p w14:paraId="6A68EFFF" w14:textId="77777777" w:rsidR="006C5A12" w:rsidRDefault="006C5A12" w:rsidP="006C5A12">
      <w:pPr>
        <w:spacing w:after="0"/>
        <w:jc w:val="right"/>
        <w:rPr>
          <w:rFonts w:ascii="Times New Roman" w:hAnsi="Times New Roman" w:cs="Times New Roman"/>
          <w:sz w:val="16"/>
          <w:szCs w:val="16"/>
        </w:rPr>
      </w:pPr>
      <w:r>
        <w:rPr>
          <w:rFonts w:ascii="Times New Roman" w:hAnsi="Times New Roman" w:cs="Times New Roman"/>
          <w:sz w:val="16"/>
          <w:szCs w:val="16"/>
        </w:rPr>
        <w:t>Posted by Deane Winer 7/26/2013</w:t>
      </w:r>
    </w:p>
    <w:p w14:paraId="56CBF3CF" w14:textId="77777777" w:rsidR="006C5A12" w:rsidRPr="006C5A12" w:rsidRDefault="006C5A12" w:rsidP="006C5A12">
      <w:pPr>
        <w:spacing w:after="0"/>
        <w:jc w:val="right"/>
        <w:rPr>
          <w:rFonts w:ascii="Times New Roman" w:hAnsi="Times New Roman" w:cs="Times New Roman"/>
          <w:sz w:val="16"/>
          <w:szCs w:val="16"/>
        </w:rPr>
      </w:pPr>
      <w:r>
        <w:rPr>
          <w:rFonts w:ascii="Times New Roman" w:hAnsi="Times New Roman" w:cs="Times New Roman"/>
          <w:sz w:val="16"/>
          <w:szCs w:val="16"/>
        </w:rPr>
        <w:t>NebraskaWatchdog.org</w:t>
      </w:r>
    </w:p>
    <w:p w14:paraId="3B49F01E" w14:textId="77777777" w:rsidR="006C5A12" w:rsidRPr="006C5A12" w:rsidRDefault="006C5A12" w:rsidP="006C5A12">
      <w:pPr>
        <w:jc w:val="center"/>
        <w:rPr>
          <w:rFonts w:ascii="Times New Roman" w:hAnsi="Times New Roman" w:cs="Times New Roman"/>
          <w:b/>
          <w:color w:val="A5C249" w:themeColor="accent6"/>
          <w:sz w:val="16"/>
          <w:szCs w:val="16"/>
        </w:rPr>
      </w:pPr>
    </w:p>
    <w:p w14:paraId="0344CE38" w14:textId="763DC8B6" w:rsidR="006C5A12" w:rsidRPr="006C5A12" w:rsidRDefault="006C5A12" w:rsidP="006C5A12">
      <w:pPr>
        <w:spacing w:after="0"/>
        <w:jc w:val="right"/>
        <w:rPr>
          <w:rFonts w:ascii="Times New Roman" w:hAnsi="Times New Roman" w:cs="Times New Roman"/>
          <w:sz w:val="16"/>
          <w:szCs w:val="16"/>
        </w:rPr>
      </w:pPr>
      <w:r w:rsidRPr="006C5A12">
        <w:rPr>
          <w:rFonts w:ascii="Times New Roman" w:hAnsi="Times New Roman" w:cs="Times New Roman"/>
          <w:b/>
          <w:noProof/>
          <w:color w:val="A5C249" w:themeColor="accent6"/>
          <w:sz w:val="48"/>
          <w:szCs w:val="48"/>
        </w:rPr>
        <mc:AlternateContent>
          <mc:Choice Requires="wps">
            <w:drawing>
              <wp:anchor distT="91440" distB="91440" distL="114300" distR="114300" simplePos="0" relativeHeight="251679744" behindDoc="0" locked="0" layoutInCell="1" allowOverlap="1" wp14:anchorId="54FF72BF" wp14:editId="66E1FDC0">
                <wp:simplePos x="0" y="0"/>
                <wp:positionH relativeFrom="page">
                  <wp:align>center</wp:align>
                </wp:positionH>
                <wp:positionV relativeFrom="paragraph">
                  <wp:posOffset>274320</wp:posOffset>
                </wp:positionV>
                <wp:extent cx="3474720" cy="1403985"/>
                <wp:effectExtent l="0" t="0" r="0" b="0"/>
                <wp:wrapTopAndBottom/>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6B1D1BF5" w14:textId="3675F16F" w:rsidR="00FA1544" w:rsidRPr="006C5A12" w:rsidRDefault="00FA1544">
                            <w:pPr>
                              <w:pBdr>
                                <w:top w:val="single" w:sz="24" w:space="8" w:color="0F6FC6" w:themeColor="accent1"/>
                                <w:bottom w:val="single" w:sz="24" w:space="8" w:color="0F6FC6" w:themeColor="accent1"/>
                              </w:pBdr>
                              <w:spacing w:after="0"/>
                              <w:rPr>
                                <w:i/>
                                <w:iCs/>
                                <w:color w:val="0F6FC6" w:themeColor="accent1"/>
                                <w:sz w:val="32"/>
                                <w:szCs w:val="32"/>
                              </w:rPr>
                            </w:pPr>
                            <w:r w:rsidRPr="006C5A12">
                              <w:rPr>
                                <w:i/>
                                <w:iCs/>
                                <w:color w:val="0F6FC6" w:themeColor="accent1"/>
                                <w:sz w:val="32"/>
                                <w:szCs w:val="32"/>
                              </w:rPr>
                              <w:t>“</w:t>
                            </w:r>
                            <w:r w:rsidRPr="006C5A12">
                              <w:rPr>
                                <w:b/>
                                <w:i/>
                                <w:iCs/>
                                <w:color w:val="0F6FC6" w:themeColor="accent1"/>
                                <w:sz w:val="32"/>
                                <w:szCs w:val="32"/>
                              </w:rPr>
                              <w:t>BUST TO BOOM:</w:t>
                            </w:r>
                            <w:r w:rsidRPr="006C5A12">
                              <w:rPr>
                                <w:i/>
                                <w:iCs/>
                                <w:color w:val="0F6FC6" w:themeColor="accent1"/>
                                <w:sz w:val="32"/>
                                <w:szCs w:val="32"/>
                              </w:rPr>
                              <w:t xml:space="preserve">  The Standing Stone subdivision near Gretna filed for bankruptcy protection a few years ago, when it had 150 empty lots.  But today, the subdivision is bustling with construction again.”</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54FF72BF" id="_x0000_s1046" type="#_x0000_t202" style="position:absolute;left:0;text-align:left;margin-left:0;margin-top:21.6pt;width:273.6pt;height:110.55pt;z-index:251679744;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" filled="f" stroked="f">
                <v:textbox style="mso-fit-shape-to-text:t">
                  <w:txbxContent>
                    <w:p w14:paraId="6B1D1BF5" w14:textId="3675F16F" w:rsidR="00FA1544" w:rsidRPr="006C5A12" w:rsidRDefault="00FA1544">
                      <w:pPr>
                        <w:pBdr>
                          <w:top w:val="single" w:sz="24" w:space="8" w:color="0F6FC6" w:themeColor="accent1"/>
                          <w:bottom w:val="single" w:sz="24" w:space="8" w:color="0F6FC6" w:themeColor="accent1"/>
                        </w:pBdr>
                        <w:spacing w:after="0"/>
                        <w:rPr>
                          <w:i/>
                          <w:iCs/>
                          <w:color w:val="0F6FC6" w:themeColor="accent1"/>
                          <w:sz w:val="32"/>
                          <w:szCs w:val="32"/>
                        </w:rPr>
                      </w:pPr>
                      <w:r w:rsidRPr="006C5A12">
                        <w:rPr>
                          <w:i/>
                          <w:iCs/>
                          <w:color w:val="0F6FC6" w:themeColor="accent1"/>
                          <w:sz w:val="32"/>
                          <w:szCs w:val="32"/>
                        </w:rPr>
                        <w:t>“</w:t>
                      </w:r>
                      <w:r w:rsidRPr="006C5A12">
                        <w:rPr>
                          <w:b/>
                          <w:i/>
                          <w:iCs/>
                          <w:color w:val="0F6FC6" w:themeColor="accent1"/>
                          <w:sz w:val="32"/>
                          <w:szCs w:val="32"/>
                        </w:rPr>
                        <w:t>BUST TO BOOM:</w:t>
                      </w:r>
                      <w:r w:rsidRPr="006C5A12">
                        <w:rPr>
                          <w:i/>
                          <w:iCs/>
                          <w:color w:val="0F6FC6" w:themeColor="accent1"/>
                          <w:sz w:val="32"/>
                          <w:szCs w:val="32"/>
                        </w:rPr>
                        <w:t xml:space="preserve">  The Standing Stone subdivision near Gretna filed for bankruptcy protection a few years ago, when it had 150 empty lots.  But today, the subdivision is bustling with construction again.”</w:t>
                      </w:r>
                    </w:p>
                  </w:txbxContent>
                </v:textbox>
                <w10:wrap type="topAndBottom" anchorx="page"/>
              </v:shape>
            </w:pict>
          </mc:Fallback>
        </mc:AlternateContent>
      </w:r>
      <w:r>
        <w:rPr>
          <w:rFonts w:ascii="Times New Roman" w:hAnsi="Times New Roman" w:cs="Times New Roman"/>
          <w:b/>
          <w:color w:val="A5C249" w:themeColor="accent6"/>
          <w:sz w:val="48"/>
          <w:szCs w:val="48"/>
        </w:rPr>
        <w:br w:type="page"/>
      </w:r>
    </w:p>
    <w:p w14:paraId="32E080FE" w14:textId="3B0669C4" w:rsidR="006C5A12" w:rsidRDefault="006C5A12" w:rsidP="006C5A12">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lastRenderedPageBreak/>
        <w:t>Title 299:</w:t>
      </w:r>
    </w:p>
    <w:p w14:paraId="0E38FB1E" w14:textId="33D0232A" w:rsidR="00A653D7" w:rsidRDefault="006C5A12" w:rsidP="006C5A12">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E1D49A" w14:textId="2D6ADCC9" w:rsidR="00A653D7" w:rsidRDefault="003F0634">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t>NOTES:</w:t>
      </w:r>
      <w:r w:rsidR="00A653D7">
        <w:rPr>
          <w:rFonts w:ascii="Times New Roman" w:hAnsi="Times New Roman" w:cs="Times New Roman"/>
          <w:b/>
          <w:color w:val="17406D" w:themeColor="text2"/>
          <w:sz w:val="36"/>
          <w:szCs w:val="36"/>
        </w:rPr>
        <w:br w:type="page"/>
      </w:r>
    </w:p>
    <w:p w14:paraId="38B95705" w14:textId="77777777" w:rsidR="006C5A12" w:rsidRDefault="006C5A12" w:rsidP="006C5A12">
      <w:pPr>
        <w:jc w:val="center"/>
        <w:rPr>
          <w:rFonts w:ascii="Times New Roman" w:hAnsi="Times New Roman" w:cs="Times New Roman"/>
          <w:b/>
          <w:color w:val="0F6FC6" w:themeColor="accent1"/>
          <w:sz w:val="32"/>
          <w:szCs w:val="32"/>
        </w:rPr>
      </w:pPr>
      <w:r>
        <w:rPr>
          <w:rFonts w:ascii="Times New Roman" w:hAnsi="Times New Roman" w:cs="Times New Roman"/>
          <w:b/>
          <w:noProof/>
          <w:color w:val="17406D" w:themeColor="text2"/>
          <w:sz w:val="36"/>
          <w:szCs w:val="36"/>
        </w:rPr>
        <w:lastRenderedPageBreak/>
        <w:drawing>
          <wp:inline distT="0" distB="0" distL="0" distR="0" wp14:anchorId="78533087" wp14:editId="1BF247CD">
            <wp:extent cx="3657600" cy="2578608"/>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15.jpg"/>
                    <pic:cNvPicPr/>
                  </pic:nvPicPr>
                  <pic:blipFill>
                    <a:blip r:embed="rId138">
                      <a:extLst>
                        <a:ext uri="{28A0092B-C50C-407E-A947-70E740481C1C}">
                          <a14:useLocalDpi xmlns:a14="http://schemas.microsoft.com/office/drawing/2010/main" val="0"/>
                        </a:ext>
                      </a:extLst>
                    </a:blip>
                    <a:stretch>
                      <a:fillRect/>
                    </a:stretch>
                  </pic:blipFill>
                  <pic:spPr>
                    <a:xfrm>
                      <a:off x="0" y="0"/>
                      <a:ext cx="3657600" cy="2578608"/>
                    </a:xfrm>
                    <a:prstGeom prst="rect">
                      <a:avLst/>
                    </a:prstGeom>
                  </pic:spPr>
                </pic:pic>
              </a:graphicData>
            </a:graphic>
          </wp:inline>
        </w:drawing>
      </w:r>
    </w:p>
    <w:p w14:paraId="7493E404" w14:textId="0E2D06E6" w:rsidR="00A653D7" w:rsidRDefault="006C5A12" w:rsidP="006C5A12">
      <w:pPr>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t xml:space="preserve">Write one multiple choice question for each of the chapters; Chapters 1 THROUGH </w:t>
      </w:r>
      <w:r w:rsidR="00450A7C">
        <w:rPr>
          <w:rFonts w:ascii="Times New Roman" w:hAnsi="Times New Roman" w:cs="Times New Roman"/>
          <w:b/>
          <w:color w:val="0F6FC6" w:themeColor="accent1"/>
          <w:sz w:val="32"/>
          <w:szCs w:val="32"/>
        </w:rPr>
        <w:t>7, excluding 6</w:t>
      </w:r>
      <w:r>
        <w:rPr>
          <w:rFonts w:ascii="Times New Roman" w:hAnsi="Times New Roman" w:cs="Times New Roman"/>
          <w:b/>
          <w:color w:val="0F6FC6" w:themeColor="accent1"/>
          <w:sz w:val="32"/>
          <w:szCs w:val="32"/>
        </w:rPr>
        <w:t xml:space="preserve"> of Title 299.</w:t>
      </w:r>
    </w:p>
    <w:p w14:paraId="48CE7470" w14:textId="74BA399D" w:rsidR="006C5A12" w:rsidRDefault="00A653D7" w:rsidP="006C5A12">
      <w:pPr>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t>WORK SPACE:</w:t>
      </w:r>
      <w:r>
        <w:rPr>
          <w:rFonts w:ascii="Times New Roman" w:hAnsi="Times New Roman" w:cs="Times New Roman"/>
          <w:b/>
          <w:color w:val="0F6FC6" w:themeColor="accent1"/>
          <w:sz w:val="32"/>
          <w:szCs w:val="32"/>
        </w:rPr>
        <w:br w:type="page"/>
      </w:r>
    </w:p>
    <w:p w14:paraId="6D0A945E" w14:textId="02CCB12D" w:rsidR="00A653D7" w:rsidRDefault="00A653D7" w:rsidP="00A653D7">
      <w:pPr>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lastRenderedPageBreak/>
        <w:t xml:space="preserve">Write one multiple choice question for each of the chapters; Chapters 1 THROUGH </w:t>
      </w:r>
      <w:r w:rsidR="00BC1D3D">
        <w:rPr>
          <w:rFonts w:ascii="Times New Roman" w:hAnsi="Times New Roman" w:cs="Times New Roman"/>
          <w:b/>
          <w:color w:val="0F6FC6" w:themeColor="accent1"/>
          <w:sz w:val="32"/>
          <w:szCs w:val="32"/>
        </w:rPr>
        <w:t>7</w:t>
      </w:r>
      <w:r>
        <w:rPr>
          <w:rFonts w:ascii="Times New Roman" w:hAnsi="Times New Roman" w:cs="Times New Roman"/>
          <w:b/>
          <w:color w:val="0F6FC6" w:themeColor="accent1"/>
          <w:sz w:val="32"/>
          <w:szCs w:val="32"/>
        </w:rPr>
        <w:t xml:space="preserve"> of Title 299</w:t>
      </w:r>
      <w:r w:rsidR="00BC1D3D">
        <w:rPr>
          <w:rFonts w:ascii="Times New Roman" w:hAnsi="Times New Roman" w:cs="Times New Roman"/>
          <w:b/>
          <w:color w:val="0F6FC6" w:themeColor="accent1"/>
          <w:sz w:val="32"/>
          <w:szCs w:val="32"/>
        </w:rPr>
        <w:t xml:space="preserve"> excluding Chapter 6</w:t>
      </w:r>
      <w:r>
        <w:rPr>
          <w:rFonts w:ascii="Times New Roman" w:hAnsi="Times New Roman" w:cs="Times New Roman"/>
          <w:b/>
          <w:color w:val="0F6FC6" w:themeColor="accent1"/>
          <w:sz w:val="32"/>
          <w:szCs w:val="32"/>
        </w:rPr>
        <w:t>.</w:t>
      </w:r>
    </w:p>
    <w:p w14:paraId="27413C2A" w14:textId="49EAD089" w:rsidR="00A653D7" w:rsidRDefault="00A653D7" w:rsidP="00A653D7">
      <w:pPr>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t>WORK SPACE:</w:t>
      </w:r>
    </w:p>
    <w:p w14:paraId="0BCBC782" w14:textId="77777777" w:rsidR="006C5A12" w:rsidRDefault="006C5A12">
      <w:pPr>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br w:type="page"/>
      </w:r>
    </w:p>
    <w:p w14:paraId="7C5023EC" w14:textId="17E0BC94" w:rsidR="006C5A12" w:rsidRDefault="005B4F68" w:rsidP="006C5A12">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lastRenderedPageBreak/>
        <w:t>NOTES</w:t>
      </w:r>
    </w:p>
    <w:p w14:paraId="625ECFCB" w14:textId="71785113" w:rsidR="006C5A12" w:rsidRDefault="006C5A12" w:rsidP="006C5A12">
      <w:pPr>
        <w:spacing w:after="0"/>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8E16A8" w14:textId="577E659C" w:rsidR="006C5A12" w:rsidRDefault="006C5A12" w:rsidP="006C5A12">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t>________________________________________________________________________________________________________</w:t>
      </w:r>
    </w:p>
    <w:p w14:paraId="200EFF01" w14:textId="77777777" w:rsidR="006C5A12" w:rsidRDefault="006C5A12" w:rsidP="006C5A12">
      <w:pPr>
        <w:rPr>
          <w:rFonts w:ascii="Times New Roman" w:hAnsi="Times New Roman" w:cs="Times New Roman"/>
          <w:b/>
          <w:color w:val="17406D" w:themeColor="text2"/>
          <w:sz w:val="36"/>
          <w:szCs w:val="36"/>
        </w:rPr>
      </w:pPr>
    </w:p>
    <w:p w14:paraId="7A598634" w14:textId="77777777" w:rsidR="006C5A12" w:rsidRDefault="006C5A12" w:rsidP="006C5A12">
      <w:pPr>
        <w:rPr>
          <w:rFonts w:ascii="Times New Roman" w:hAnsi="Times New Roman" w:cs="Times New Roman"/>
          <w:b/>
          <w:color w:val="17406D" w:themeColor="text2"/>
          <w:sz w:val="36"/>
          <w:szCs w:val="36"/>
        </w:rPr>
      </w:pPr>
    </w:p>
    <w:p w14:paraId="2FCB3D6A" w14:textId="31D7A486" w:rsidR="006C5A12" w:rsidRDefault="006C5A12" w:rsidP="006C5A12">
      <w:pPr>
        <w:rPr>
          <w:rFonts w:ascii="Times New Roman" w:hAnsi="Times New Roman" w:cs="Times New Roman"/>
          <w:b/>
          <w:color w:val="17406D" w:themeColor="text2"/>
          <w:sz w:val="36"/>
          <w:szCs w:val="36"/>
        </w:rPr>
      </w:pPr>
      <w:r>
        <w:rPr>
          <w:rFonts w:ascii="Times New Roman" w:hAnsi="Times New Roman" w:cs="Times New Roman"/>
          <w:b/>
          <w:noProof/>
          <w:color w:val="17406D" w:themeColor="text2"/>
          <w:sz w:val="36"/>
          <w:szCs w:val="36"/>
        </w:rPr>
        <w:drawing>
          <wp:inline distT="0" distB="0" distL="0" distR="0" wp14:anchorId="72A901DE" wp14:editId="26748E91">
            <wp:extent cx="3721608" cy="2487168"/>
            <wp:effectExtent l="0" t="0" r="0" b="889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s8KCH2E4Y.jpg"/>
                    <pic:cNvPicPr/>
                  </pic:nvPicPr>
                  <pic:blipFill>
                    <a:blip r:embed="rId139">
                      <a:extLst>
                        <a:ext uri="{28A0092B-C50C-407E-A947-70E740481C1C}">
                          <a14:useLocalDpi xmlns:a14="http://schemas.microsoft.com/office/drawing/2010/main" val="0"/>
                        </a:ext>
                      </a:extLst>
                    </a:blip>
                    <a:stretch>
                      <a:fillRect/>
                    </a:stretch>
                  </pic:blipFill>
                  <pic:spPr>
                    <a:xfrm>
                      <a:off x="0" y="0"/>
                      <a:ext cx="3721608" cy="2487168"/>
                    </a:xfrm>
                    <a:prstGeom prst="rect">
                      <a:avLst/>
                    </a:prstGeom>
                  </pic:spPr>
                </pic:pic>
              </a:graphicData>
            </a:graphic>
          </wp:inline>
        </w:drawing>
      </w:r>
    </w:p>
    <w:p w14:paraId="38CF7602" w14:textId="77777777" w:rsidR="006C5A12" w:rsidRDefault="006C5A12">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br w:type="page"/>
      </w:r>
    </w:p>
    <w:p w14:paraId="4A5B7656" w14:textId="3E5C80E6" w:rsidR="006C5A12" w:rsidRDefault="006C5A12" w:rsidP="006C5A12">
      <w:pPr>
        <w:rPr>
          <w:rFonts w:ascii="Times New Roman" w:hAnsi="Times New Roman" w:cs="Times New Roman"/>
          <w:b/>
          <w:color w:val="A5C249" w:themeColor="accent6"/>
          <w:sz w:val="48"/>
          <w:szCs w:val="48"/>
        </w:rPr>
      </w:pPr>
      <w:r>
        <w:rPr>
          <w:rFonts w:ascii="Times New Roman" w:hAnsi="Times New Roman" w:cs="Times New Roman"/>
          <w:b/>
          <w:color w:val="A5C249" w:themeColor="accent6"/>
          <w:sz w:val="48"/>
          <w:szCs w:val="48"/>
        </w:rPr>
        <w:lastRenderedPageBreak/>
        <w:t>SPEED QUESTIONS</w:t>
      </w:r>
    </w:p>
    <w:p w14:paraId="1C8F3E7A" w14:textId="1641A160" w:rsidR="006C5A12" w:rsidRDefault="006C5A12" w:rsidP="009E71FE">
      <w:pPr>
        <w:spacing w:after="0"/>
        <w:rPr>
          <w:rFonts w:ascii="Times New Roman" w:hAnsi="Times New Roman" w:cs="Times New Roman"/>
          <w:sz w:val="24"/>
          <w:szCs w:val="24"/>
        </w:rPr>
      </w:pPr>
      <w:r>
        <w:rPr>
          <w:rFonts w:ascii="Times New Roman" w:hAnsi="Times New Roman" w:cs="Times New Roman"/>
          <w:sz w:val="24"/>
          <w:szCs w:val="24"/>
        </w:rPr>
        <w:t xml:space="preserve">1)   </w:t>
      </w:r>
      <w:r w:rsidR="009E71FE">
        <w:rPr>
          <w:rFonts w:ascii="Times New Roman" w:hAnsi="Times New Roman" w:cs="Times New Roman"/>
          <w:sz w:val="24"/>
          <w:szCs w:val="24"/>
        </w:rPr>
        <w:t>The following filing fee must accompany the application for a subdivision;</w:t>
      </w:r>
    </w:p>
    <w:p w14:paraId="5AF57977" w14:textId="24C4BE96" w:rsidR="009E71FE" w:rsidRDefault="009E71FE" w:rsidP="009E71FE">
      <w:pPr>
        <w:pStyle w:val="ListParagraph"/>
        <w:numPr>
          <w:ilvl w:val="0"/>
          <w:numId w:val="35"/>
        </w:numPr>
        <w:spacing w:after="0"/>
        <w:rPr>
          <w:rFonts w:ascii="Times New Roman" w:hAnsi="Times New Roman" w:cs="Times New Roman"/>
          <w:sz w:val="24"/>
          <w:szCs w:val="24"/>
        </w:rPr>
      </w:pPr>
      <w:r>
        <w:rPr>
          <w:rFonts w:ascii="Times New Roman" w:hAnsi="Times New Roman" w:cs="Times New Roman"/>
          <w:sz w:val="24"/>
          <w:szCs w:val="24"/>
        </w:rPr>
        <w:t>One hundred dollars.</w:t>
      </w:r>
    </w:p>
    <w:p w14:paraId="6982AC48" w14:textId="551828D6" w:rsidR="009E71FE" w:rsidRDefault="009E71FE" w:rsidP="009E71FE">
      <w:pPr>
        <w:pStyle w:val="ListParagraph"/>
        <w:numPr>
          <w:ilvl w:val="0"/>
          <w:numId w:val="35"/>
        </w:numPr>
        <w:spacing w:after="0"/>
        <w:rPr>
          <w:rFonts w:ascii="Times New Roman" w:hAnsi="Times New Roman" w:cs="Times New Roman"/>
          <w:sz w:val="24"/>
          <w:szCs w:val="24"/>
        </w:rPr>
      </w:pPr>
      <w:r>
        <w:rPr>
          <w:rFonts w:ascii="Times New Roman" w:hAnsi="Times New Roman" w:cs="Times New Roman"/>
          <w:sz w:val="24"/>
          <w:szCs w:val="24"/>
        </w:rPr>
        <w:t>Five hundred dollars.</w:t>
      </w:r>
    </w:p>
    <w:p w14:paraId="022D73EB" w14:textId="5CFA933E" w:rsidR="009E71FE" w:rsidRDefault="009E71FE" w:rsidP="009E71FE">
      <w:pPr>
        <w:pStyle w:val="ListParagraph"/>
        <w:numPr>
          <w:ilvl w:val="0"/>
          <w:numId w:val="35"/>
        </w:numPr>
        <w:spacing w:after="0"/>
        <w:rPr>
          <w:rFonts w:ascii="Times New Roman" w:hAnsi="Times New Roman" w:cs="Times New Roman"/>
          <w:sz w:val="24"/>
          <w:szCs w:val="24"/>
        </w:rPr>
      </w:pPr>
      <w:r>
        <w:rPr>
          <w:rFonts w:ascii="Times New Roman" w:hAnsi="Times New Roman" w:cs="Times New Roman"/>
          <w:sz w:val="24"/>
          <w:szCs w:val="24"/>
        </w:rPr>
        <w:t>One hundred dollars plus twenty-five dollars for each one hundred lots or fraction thereof to be offered for sale.</w:t>
      </w:r>
    </w:p>
    <w:p w14:paraId="6D57D105" w14:textId="13EF970E" w:rsidR="009E71FE" w:rsidRDefault="009E71FE" w:rsidP="009E71FE">
      <w:pPr>
        <w:pStyle w:val="ListParagraph"/>
        <w:numPr>
          <w:ilvl w:val="0"/>
          <w:numId w:val="35"/>
        </w:numPr>
        <w:spacing w:after="0"/>
        <w:rPr>
          <w:rFonts w:ascii="Times New Roman" w:hAnsi="Times New Roman" w:cs="Times New Roman"/>
          <w:sz w:val="24"/>
          <w:szCs w:val="24"/>
        </w:rPr>
      </w:pPr>
      <w:r>
        <w:rPr>
          <w:rFonts w:ascii="Times New Roman" w:hAnsi="Times New Roman" w:cs="Times New Roman"/>
          <w:sz w:val="24"/>
          <w:szCs w:val="24"/>
        </w:rPr>
        <w:t>Five hundred dollars plus twenty-five dollars for each one hundred lots or a fraction thereof to be offered for sale.</w:t>
      </w:r>
    </w:p>
    <w:p w14:paraId="64846C67" w14:textId="77777777" w:rsidR="009E71FE" w:rsidRDefault="009E71FE" w:rsidP="009E71FE">
      <w:pPr>
        <w:pStyle w:val="ListParagraph"/>
        <w:spacing w:after="0"/>
        <w:rPr>
          <w:rFonts w:ascii="Times New Roman" w:hAnsi="Times New Roman" w:cs="Times New Roman"/>
          <w:sz w:val="24"/>
          <w:szCs w:val="24"/>
        </w:rPr>
      </w:pPr>
    </w:p>
    <w:p w14:paraId="7045722E" w14:textId="13B98232" w:rsidR="009E71FE" w:rsidRDefault="009E71FE" w:rsidP="00B2188B">
      <w:pPr>
        <w:spacing w:after="0"/>
        <w:ind w:left="360" w:hanging="360"/>
        <w:rPr>
          <w:rFonts w:ascii="Times New Roman" w:hAnsi="Times New Roman" w:cs="Times New Roman"/>
          <w:sz w:val="24"/>
          <w:szCs w:val="24"/>
        </w:rPr>
      </w:pPr>
      <w:r>
        <w:rPr>
          <w:rFonts w:ascii="Times New Roman" w:hAnsi="Times New Roman" w:cs="Times New Roman"/>
          <w:sz w:val="24"/>
          <w:szCs w:val="24"/>
        </w:rPr>
        <w:t>2)   Any person or subdivider acting as a broker, salesperson, or subdivider without having first obtained the required license or subdivision certificate may be;</w:t>
      </w:r>
    </w:p>
    <w:p w14:paraId="66D317E8" w14:textId="40EC109A" w:rsidR="009E71FE" w:rsidRDefault="009E71FE" w:rsidP="0051553A">
      <w:pPr>
        <w:pStyle w:val="ListParagraph"/>
        <w:numPr>
          <w:ilvl w:val="0"/>
          <w:numId w:val="36"/>
        </w:numPr>
        <w:spacing w:after="0"/>
        <w:rPr>
          <w:rFonts w:ascii="Times New Roman" w:hAnsi="Times New Roman" w:cs="Times New Roman"/>
          <w:sz w:val="24"/>
          <w:szCs w:val="24"/>
        </w:rPr>
      </w:pPr>
      <w:r>
        <w:rPr>
          <w:rFonts w:ascii="Times New Roman" w:hAnsi="Times New Roman" w:cs="Times New Roman"/>
          <w:sz w:val="24"/>
          <w:szCs w:val="24"/>
        </w:rPr>
        <w:t>Guilty of a felony.</w:t>
      </w:r>
    </w:p>
    <w:p w14:paraId="7D5009C5" w14:textId="65EE3B05" w:rsidR="009E71FE" w:rsidRDefault="009E71FE" w:rsidP="0051553A">
      <w:pPr>
        <w:pStyle w:val="ListParagraph"/>
        <w:numPr>
          <w:ilvl w:val="0"/>
          <w:numId w:val="36"/>
        </w:numPr>
        <w:spacing w:after="0"/>
        <w:rPr>
          <w:rFonts w:ascii="Times New Roman" w:hAnsi="Times New Roman" w:cs="Times New Roman"/>
          <w:sz w:val="24"/>
          <w:szCs w:val="24"/>
        </w:rPr>
      </w:pPr>
      <w:r>
        <w:rPr>
          <w:rFonts w:ascii="Times New Roman" w:hAnsi="Times New Roman" w:cs="Times New Roman"/>
          <w:sz w:val="24"/>
          <w:szCs w:val="24"/>
        </w:rPr>
        <w:t xml:space="preserve">Under suspicion. </w:t>
      </w:r>
    </w:p>
    <w:p w14:paraId="797DC8D4" w14:textId="7447C62D" w:rsidR="009E71FE" w:rsidRDefault="009E71FE" w:rsidP="0051553A">
      <w:pPr>
        <w:pStyle w:val="ListParagraph"/>
        <w:numPr>
          <w:ilvl w:val="0"/>
          <w:numId w:val="36"/>
        </w:numPr>
        <w:spacing w:after="0"/>
        <w:rPr>
          <w:rFonts w:ascii="Times New Roman" w:hAnsi="Times New Roman" w:cs="Times New Roman"/>
          <w:sz w:val="24"/>
          <w:szCs w:val="24"/>
        </w:rPr>
      </w:pPr>
      <w:r>
        <w:rPr>
          <w:rFonts w:ascii="Times New Roman" w:hAnsi="Times New Roman" w:cs="Times New Roman"/>
          <w:sz w:val="24"/>
          <w:szCs w:val="24"/>
        </w:rPr>
        <w:t>Under suspension and may be found guilty of a Class II misdemeanor</w:t>
      </w:r>
      <w:r w:rsidR="00FA1544">
        <w:rPr>
          <w:rFonts w:ascii="Times New Roman" w:hAnsi="Times New Roman" w:cs="Times New Roman"/>
          <w:sz w:val="24"/>
          <w:szCs w:val="24"/>
        </w:rPr>
        <w:t>.</w:t>
      </w:r>
    </w:p>
    <w:p w14:paraId="185A0216" w14:textId="63663A4D" w:rsidR="009E71FE" w:rsidRDefault="009E71FE" w:rsidP="0051553A">
      <w:pPr>
        <w:pStyle w:val="ListParagraph"/>
        <w:numPr>
          <w:ilvl w:val="0"/>
          <w:numId w:val="36"/>
        </w:numPr>
        <w:spacing w:after="0"/>
        <w:rPr>
          <w:rFonts w:ascii="Times New Roman" w:hAnsi="Times New Roman" w:cs="Times New Roman"/>
          <w:sz w:val="24"/>
          <w:szCs w:val="24"/>
        </w:rPr>
      </w:pPr>
      <w:r>
        <w:rPr>
          <w:rFonts w:ascii="Times New Roman" w:hAnsi="Times New Roman" w:cs="Times New Roman"/>
          <w:sz w:val="24"/>
          <w:szCs w:val="24"/>
        </w:rPr>
        <w:t>None of the above.</w:t>
      </w:r>
    </w:p>
    <w:p w14:paraId="473F8BB3" w14:textId="77777777" w:rsidR="009E71FE" w:rsidRDefault="009E71FE" w:rsidP="009E71FE">
      <w:pPr>
        <w:pStyle w:val="ListParagraph"/>
        <w:spacing w:after="0"/>
        <w:rPr>
          <w:rFonts w:ascii="Times New Roman" w:hAnsi="Times New Roman" w:cs="Times New Roman"/>
          <w:sz w:val="24"/>
          <w:szCs w:val="24"/>
        </w:rPr>
      </w:pPr>
    </w:p>
    <w:p w14:paraId="3B45C787" w14:textId="712D14DB" w:rsidR="009E71FE" w:rsidRDefault="009E71FE" w:rsidP="009E71FE">
      <w:pPr>
        <w:spacing w:after="0"/>
        <w:rPr>
          <w:rFonts w:ascii="Times New Roman" w:hAnsi="Times New Roman" w:cs="Times New Roman"/>
          <w:sz w:val="24"/>
          <w:szCs w:val="24"/>
        </w:rPr>
      </w:pPr>
      <w:r>
        <w:rPr>
          <w:rFonts w:ascii="Times New Roman" w:hAnsi="Times New Roman" w:cs="Times New Roman"/>
          <w:sz w:val="24"/>
          <w:szCs w:val="24"/>
        </w:rPr>
        <w:t>3)   Title 299 is a;</w:t>
      </w:r>
    </w:p>
    <w:p w14:paraId="3B4C1777" w14:textId="1DE84EE1" w:rsidR="009E71FE" w:rsidRDefault="009E71FE" w:rsidP="0051553A">
      <w:pPr>
        <w:pStyle w:val="ListParagraph"/>
        <w:numPr>
          <w:ilvl w:val="0"/>
          <w:numId w:val="37"/>
        </w:numPr>
        <w:spacing w:after="0"/>
        <w:rPr>
          <w:rFonts w:ascii="Times New Roman" w:hAnsi="Times New Roman" w:cs="Times New Roman"/>
          <w:sz w:val="24"/>
          <w:szCs w:val="24"/>
        </w:rPr>
      </w:pPr>
      <w:r>
        <w:rPr>
          <w:rFonts w:ascii="Times New Roman" w:hAnsi="Times New Roman" w:cs="Times New Roman"/>
          <w:sz w:val="24"/>
          <w:szCs w:val="24"/>
        </w:rPr>
        <w:t>Very boring part of the Nebraska License Law.</w:t>
      </w:r>
    </w:p>
    <w:p w14:paraId="6F1BF08D" w14:textId="175D5778" w:rsidR="009E71FE" w:rsidRDefault="009E71FE" w:rsidP="0051553A">
      <w:pPr>
        <w:pStyle w:val="ListParagraph"/>
        <w:numPr>
          <w:ilvl w:val="0"/>
          <w:numId w:val="37"/>
        </w:numPr>
        <w:spacing w:after="0"/>
        <w:rPr>
          <w:rFonts w:ascii="Times New Roman" w:hAnsi="Times New Roman" w:cs="Times New Roman"/>
          <w:sz w:val="24"/>
          <w:szCs w:val="24"/>
        </w:rPr>
      </w:pPr>
      <w:r>
        <w:rPr>
          <w:rFonts w:ascii="Times New Roman" w:hAnsi="Times New Roman" w:cs="Times New Roman"/>
          <w:sz w:val="24"/>
          <w:szCs w:val="24"/>
        </w:rPr>
        <w:t>An interpretation or addition of the Nebraska License Law.</w:t>
      </w:r>
    </w:p>
    <w:p w14:paraId="41D15958" w14:textId="2D9F471E" w:rsidR="009E71FE" w:rsidRDefault="009E71FE" w:rsidP="0051553A">
      <w:pPr>
        <w:pStyle w:val="ListParagraph"/>
        <w:numPr>
          <w:ilvl w:val="0"/>
          <w:numId w:val="37"/>
        </w:numPr>
        <w:spacing w:after="0"/>
        <w:rPr>
          <w:rFonts w:ascii="Times New Roman" w:hAnsi="Times New Roman" w:cs="Times New Roman"/>
          <w:sz w:val="24"/>
          <w:szCs w:val="24"/>
        </w:rPr>
      </w:pPr>
      <w:r>
        <w:rPr>
          <w:rFonts w:ascii="Times New Roman" w:hAnsi="Times New Roman" w:cs="Times New Roman"/>
          <w:sz w:val="24"/>
          <w:szCs w:val="24"/>
        </w:rPr>
        <w:t>Section of law stating how many agents may sell real estate in Nebraska.</w:t>
      </w:r>
    </w:p>
    <w:p w14:paraId="72F1498B" w14:textId="527819D9" w:rsidR="009E71FE" w:rsidRDefault="009E71FE" w:rsidP="0051553A">
      <w:pPr>
        <w:pStyle w:val="ListParagraph"/>
        <w:numPr>
          <w:ilvl w:val="0"/>
          <w:numId w:val="37"/>
        </w:numPr>
        <w:spacing w:after="0"/>
        <w:rPr>
          <w:rFonts w:ascii="Times New Roman" w:hAnsi="Times New Roman" w:cs="Times New Roman"/>
          <w:sz w:val="24"/>
          <w:szCs w:val="24"/>
        </w:rPr>
      </w:pPr>
      <w:r>
        <w:rPr>
          <w:rFonts w:ascii="Times New Roman" w:hAnsi="Times New Roman" w:cs="Times New Roman"/>
          <w:sz w:val="24"/>
          <w:szCs w:val="24"/>
        </w:rPr>
        <w:t>Section of law determining how much commission a new licensee can make.</w:t>
      </w:r>
    </w:p>
    <w:p w14:paraId="5B21F311" w14:textId="77777777" w:rsidR="009E71FE" w:rsidRDefault="009E71FE" w:rsidP="009E71FE">
      <w:pPr>
        <w:spacing w:after="0"/>
        <w:rPr>
          <w:rFonts w:ascii="Times New Roman" w:hAnsi="Times New Roman" w:cs="Times New Roman"/>
          <w:sz w:val="24"/>
          <w:szCs w:val="24"/>
        </w:rPr>
      </w:pPr>
    </w:p>
    <w:p w14:paraId="0E87B8A9" w14:textId="6D5AAD80" w:rsidR="00E8715E" w:rsidRDefault="00E8715E" w:rsidP="005B4F68">
      <w:pPr>
        <w:spacing w:after="0"/>
        <w:ind w:left="360" w:hanging="360"/>
        <w:rPr>
          <w:rFonts w:ascii="Times New Roman" w:hAnsi="Times New Roman" w:cs="Times New Roman"/>
          <w:sz w:val="24"/>
          <w:szCs w:val="24"/>
        </w:rPr>
      </w:pPr>
      <w:r>
        <w:rPr>
          <w:rFonts w:ascii="Times New Roman" w:hAnsi="Times New Roman" w:cs="Times New Roman"/>
          <w:sz w:val="24"/>
          <w:szCs w:val="24"/>
        </w:rPr>
        <w:t>4</w:t>
      </w:r>
    </w:p>
    <w:p w14:paraId="7EFB01BF" w14:textId="77777777" w:rsidR="00E8715E" w:rsidRPr="00E8715E" w:rsidRDefault="00E8715E" w:rsidP="00E8715E">
      <w:pPr>
        <w:pStyle w:val="ListParagraph"/>
        <w:spacing w:after="0"/>
        <w:ind w:left="774"/>
        <w:rPr>
          <w:rFonts w:ascii="Times New Roman" w:hAnsi="Times New Roman" w:cs="Times New Roman"/>
          <w:sz w:val="24"/>
          <w:szCs w:val="24"/>
        </w:rPr>
      </w:pPr>
    </w:p>
    <w:p w14:paraId="7957DEA0" w14:textId="77777777" w:rsidR="00FB64EC" w:rsidRDefault="00FB64EC">
      <w:pPr>
        <w:rPr>
          <w:rFonts w:ascii="Times New Roman" w:hAnsi="Times New Roman" w:cs="Times New Roman"/>
          <w:b/>
          <w:color w:val="A5C249" w:themeColor="accent6"/>
          <w:sz w:val="48"/>
          <w:szCs w:val="48"/>
        </w:rPr>
      </w:pPr>
      <w:r>
        <w:rPr>
          <w:rFonts w:ascii="Times New Roman" w:hAnsi="Times New Roman" w:cs="Times New Roman"/>
          <w:b/>
          <w:color w:val="A5C249" w:themeColor="accent6"/>
          <w:sz w:val="48"/>
          <w:szCs w:val="48"/>
        </w:rPr>
        <w:br w:type="page"/>
      </w:r>
    </w:p>
    <w:p w14:paraId="7B05C459" w14:textId="73ED8017" w:rsidR="00240566" w:rsidRPr="00B83C0A" w:rsidRDefault="00D86B9B" w:rsidP="00240566">
      <w:pPr>
        <w:rPr>
          <w:rFonts w:ascii="Times New Roman" w:hAnsi="Times New Roman" w:cs="Times New Roman"/>
          <w:b/>
          <w:color w:val="A5C249" w:themeColor="accent6"/>
          <w:sz w:val="48"/>
          <w:szCs w:val="48"/>
        </w:rPr>
      </w:pPr>
      <w:r>
        <w:rPr>
          <w:rFonts w:ascii="Times New Roman" w:hAnsi="Times New Roman" w:cs="Times New Roman"/>
          <w:b/>
          <w:color w:val="A5C249" w:themeColor="accent6"/>
          <w:sz w:val="48"/>
          <w:szCs w:val="48"/>
        </w:rPr>
        <w:lastRenderedPageBreak/>
        <w:t>MODULE 9</w:t>
      </w:r>
    </w:p>
    <w:p w14:paraId="6FE2B069" w14:textId="6B035121" w:rsidR="00240566" w:rsidRPr="00B83C0A" w:rsidRDefault="00D86B9B" w:rsidP="00240566">
      <w:pPr>
        <w:rPr>
          <w:rFonts w:ascii="Times New Roman" w:hAnsi="Times New Roman" w:cs="Times New Roman"/>
          <w:b/>
          <w:color w:val="A5C249" w:themeColor="accent6"/>
          <w:sz w:val="48"/>
          <w:szCs w:val="48"/>
        </w:rPr>
      </w:pPr>
      <w:r>
        <w:rPr>
          <w:rFonts w:ascii="Times New Roman" w:hAnsi="Times New Roman" w:cs="Times New Roman"/>
          <w:b/>
          <w:color w:val="A5C249" w:themeColor="accent6"/>
          <w:sz w:val="48"/>
          <w:szCs w:val="48"/>
        </w:rPr>
        <w:t>AGENCY RELATIONS</w:t>
      </w:r>
    </w:p>
    <w:p w14:paraId="66969EC8" w14:textId="77777777" w:rsidR="00240566" w:rsidRPr="00B83C0A" w:rsidRDefault="00240566" w:rsidP="00240566">
      <w:pPr>
        <w:rPr>
          <w:rFonts w:ascii="Times New Roman" w:hAnsi="Times New Roman" w:cs="Times New Roman"/>
          <w:b/>
          <w:color w:val="A5C249" w:themeColor="accent6"/>
          <w:sz w:val="48"/>
          <w:szCs w:val="48"/>
        </w:rPr>
      </w:pPr>
    </w:p>
    <w:p w14:paraId="3B565B90" w14:textId="77777777" w:rsidR="00240566" w:rsidRPr="00B83C0A" w:rsidRDefault="00240566" w:rsidP="00240566">
      <w:pPr>
        <w:rPr>
          <w:rFonts w:ascii="Times New Roman" w:hAnsi="Times New Roman" w:cs="Times New Roman"/>
          <w:b/>
          <w:color w:val="A5C249" w:themeColor="accent6"/>
          <w:sz w:val="48"/>
          <w:szCs w:val="48"/>
        </w:rPr>
      </w:pPr>
    </w:p>
    <w:p w14:paraId="7B037548" w14:textId="77777777" w:rsidR="00240566" w:rsidRPr="00B83C0A" w:rsidRDefault="00240566" w:rsidP="00240566">
      <w:pPr>
        <w:jc w:val="center"/>
        <w:rPr>
          <w:rFonts w:ascii="Times New Roman" w:hAnsi="Times New Roman" w:cs="Times New Roman"/>
          <w:b/>
          <w:color w:val="A5C249" w:themeColor="accent6"/>
          <w:sz w:val="48"/>
          <w:szCs w:val="48"/>
        </w:rPr>
      </w:pPr>
      <w:r w:rsidRPr="00B83C0A">
        <w:rPr>
          <w:rFonts w:ascii="Times New Roman" w:hAnsi="Times New Roman" w:cs="Times New Roman"/>
          <w:b/>
          <w:noProof/>
          <w:color w:val="0F6FC6" w:themeColor="accent1"/>
          <w:sz w:val="32"/>
          <w:szCs w:val="32"/>
        </w:rPr>
        <w:drawing>
          <wp:inline distT="0" distB="0" distL="0" distR="0" wp14:anchorId="69CBECF9" wp14:editId="01B04F58">
            <wp:extent cx="5074920" cy="256147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 (4).jpg"/>
                    <pic:cNvPicPr/>
                  </pic:nvPicPr>
                  <pic:blipFill>
                    <a:blip r:embed="rId140">
                      <a:extLst>
                        <a:ext uri="{28A0092B-C50C-407E-A947-70E740481C1C}">
                          <a14:useLocalDpi xmlns:a14="http://schemas.microsoft.com/office/drawing/2010/main" val="0"/>
                        </a:ext>
                      </a:extLst>
                    </a:blip>
                    <a:stretch>
                      <a:fillRect/>
                    </a:stretch>
                  </pic:blipFill>
                  <pic:spPr>
                    <a:xfrm>
                      <a:off x="0" y="0"/>
                      <a:ext cx="5074920" cy="2561473"/>
                    </a:xfrm>
                    <a:prstGeom prst="rect">
                      <a:avLst/>
                    </a:prstGeom>
                  </pic:spPr>
                </pic:pic>
              </a:graphicData>
            </a:graphic>
          </wp:inline>
        </w:drawing>
      </w:r>
    </w:p>
    <w:p w14:paraId="672F2D0C" w14:textId="032CD66B" w:rsidR="00240566" w:rsidRDefault="00240566" w:rsidP="00D86B9B">
      <w:pPr>
        <w:rPr>
          <w:rFonts w:ascii="Times New Roman" w:hAnsi="Times New Roman" w:cs="Times New Roman"/>
          <w:b/>
        </w:rPr>
      </w:pPr>
      <w:r w:rsidRPr="00B83C0A">
        <w:rPr>
          <w:rFonts w:ascii="Times New Roman" w:hAnsi="Times New Roman" w:cs="Times New Roman"/>
        </w:rPr>
        <w:br w:type="page"/>
      </w:r>
      <w:r w:rsidR="00D86B9B">
        <w:rPr>
          <w:rFonts w:ascii="Times New Roman" w:hAnsi="Times New Roman" w:cs="Times New Roman"/>
          <w:b/>
          <w:color w:val="A5C249" w:themeColor="accent6"/>
          <w:sz w:val="48"/>
          <w:szCs w:val="48"/>
        </w:rPr>
        <w:lastRenderedPageBreak/>
        <w:t>9</w:t>
      </w:r>
      <w:r w:rsidRPr="00B83C0A">
        <w:rPr>
          <w:rFonts w:ascii="Times New Roman" w:hAnsi="Times New Roman" w:cs="Times New Roman"/>
          <w:b/>
          <w:color w:val="A5C249" w:themeColor="accent6"/>
          <w:sz w:val="48"/>
          <w:szCs w:val="48"/>
        </w:rPr>
        <w:t>.</w:t>
      </w:r>
      <w:r w:rsidRPr="00B83C0A">
        <w:rPr>
          <w:rFonts w:ascii="Times New Roman" w:hAnsi="Times New Roman" w:cs="Times New Roman"/>
          <w:b/>
          <w:color w:val="A5C249" w:themeColor="accent6"/>
          <w:sz w:val="48"/>
          <w:szCs w:val="48"/>
        </w:rPr>
        <w:tab/>
      </w:r>
      <w:r w:rsidR="00D86B9B">
        <w:rPr>
          <w:rFonts w:ascii="Times New Roman" w:hAnsi="Times New Roman" w:cs="Times New Roman"/>
          <w:b/>
          <w:color w:val="A5C249" w:themeColor="accent6"/>
          <w:sz w:val="48"/>
          <w:szCs w:val="48"/>
        </w:rPr>
        <w:t>AGENCY RELATIONS</w:t>
      </w:r>
      <w:r w:rsidRPr="00B83C0A">
        <w:rPr>
          <w:rFonts w:ascii="Times New Roman" w:hAnsi="Times New Roman" w:cs="Times New Roman"/>
          <w:b/>
        </w:rPr>
        <w:t xml:space="preserve"> </w:t>
      </w:r>
    </w:p>
    <w:p w14:paraId="17E01FF2" w14:textId="77777777" w:rsidR="00240566" w:rsidRDefault="00240566" w:rsidP="00240566">
      <w:pPr>
        <w:ind w:firstLine="720"/>
        <w:rPr>
          <w:rFonts w:ascii="Times New Roman" w:hAnsi="Times New Roman" w:cs="Times New Roman"/>
          <w:b/>
        </w:rPr>
      </w:pPr>
    </w:p>
    <w:p w14:paraId="0C3640B0" w14:textId="77777777" w:rsidR="00240566" w:rsidRDefault="00240566" w:rsidP="00240566">
      <w:pPr>
        <w:ind w:firstLine="720"/>
        <w:rPr>
          <w:rFonts w:ascii="Times New Roman" w:hAnsi="Times New Roman" w:cs="Times New Roman"/>
          <w:b/>
        </w:rPr>
      </w:pPr>
      <w:r>
        <w:rPr>
          <w:rFonts w:ascii="Times New Roman" w:hAnsi="Times New Roman" w:cs="Times New Roman"/>
          <w:b/>
          <w:noProof/>
        </w:rPr>
        <w:drawing>
          <wp:inline distT="0" distB="0" distL="0" distR="0" wp14:anchorId="26DEFE7B" wp14:editId="6A54BB61">
            <wp:extent cx="5486400" cy="3200400"/>
            <wp:effectExtent l="38100" t="0" r="19050" b="5715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p w14:paraId="185C5524" w14:textId="77777777" w:rsidR="00240566" w:rsidRDefault="00240566" w:rsidP="00240566">
      <w:pPr>
        <w:ind w:firstLine="720"/>
        <w:rPr>
          <w:rFonts w:ascii="Times New Roman" w:hAnsi="Times New Roman" w:cs="Times New Roman"/>
          <w:b/>
        </w:rPr>
      </w:pPr>
    </w:p>
    <w:p w14:paraId="0C55AC5A" w14:textId="04739591" w:rsidR="00D86B9B" w:rsidRDefault="00D86B9B" w:rsidP="00D86B9B">
      <w:pPr>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t>YOU WILL NEED: A copy of ARICLE 24, AGENCY RELATIONS</w:t>
      </w:r>
      <w:r w:rsidR="00852FCC">
        <w:rPr>
          <w:rFonts w:ascii="Times New Roman" w:hAnsi="Times New Roman" w:cs="Times New Roman"/>
          <w:b/>
          <w:color w:val="0F6FC6" w:themeColor="accent1"/>
          <w:sz w:val="32"/>
          <w:szCs w:val="32"/>
        </w:rPr>
        <w:t xml:space="preserve"> and a NEBRASKA AGENCY DISCLOSURE</w:t>
      </w:r>
      <w:r>
        <w:rPr>
          <w:rFonts w:ascii="Times New Roman" w:hAnsi="Times New Roman" w:cs="Times New Roman"/>
          <w:b/>
          <w:color w:val="0F6FC6" w:themeColor="accent1"/>
          <w:sz w:val="32"/>
          <w:szCs w:val="32"/>
        </w:rPr>
        <w:t>.  If one is not provided by your instructor</w:t>
      </w:r>
      <w:r w:rsidR="00B2188B">
        <w:rPr>
          <w:rFonts w:ascii="Times New Roman" w:hAnsi="Times New Roman" w:cs="Times New Roman"/>
          <w:b/>
          <w:color w:val="0F6FC6" w:themeColor="accent1"/>
          <w:sz w:val="32"/>
          <w:szCs w:val="32"/>
        </w:rPr>
        <w:t>,</w:t>
      </w:r>
      <w:r>
        <w:rPr>
          <w:rFonts w:ascii="Times New Roman" w:hAnsi="Times New Roman" w:cs="Times New Roman"/>
          <w:b/>
          <w:color w:val="0F6FC6" w:themeColor="accent1"/>
          <w:sz w:val="32"/>
          <w:szCs w:val="32"/>
        </w:rPr>
        <w:t xml:space="preserve"> please go to the Nebraska Real Estate Commission website, </w:t>
      </w:r>
      <w:hyperlink r:id="rId146" w:history="1">
        <w:r w:rsidRPr="00670CBF">
          <w:rPr>
            <w:rStyle w:val="Hyperlink"/>
            <w:rFonts w:ascii="Times New Roman" w:hAnsi="Times New Roman" w:cs="Times New Roman"/>
            <w:b/>
            <w:sz w:val="32"/>
            <w:szCs w:val="32"/>
          </w:rPr>
          <w:t>www.nrec.ne.gov</w:t>
        </w:r>
      </w:hyperlink>
      <w:r>
        <w:rPr>
          <w:rFonts w:ascii="Times New Roman" w:hAnsi="Times New Roman" w:cs="Times New Roman"/>
          <w:b/>
          <w:color w:val="0F6FC6" w:themeColor="accent1"/>
          <w:sz w:val="32"/>
          <w:szCs w:val="32"/>
        </w:rPr>
        <w:t>.</w:t>
      </w:r>
    </w:p>
    <w:p w14:paraId="5650D096" w14:textId="77777777" w:rsidR="00240566" w:rsidRDefault="00240566" w:rsidP="00240566">
      <w:pPr>
        <w:ind w:firstLine="720"/>
        <w:rPr>
          <w:rFonts w:ascii="Times New Roman" w:hAnsi="Times New Roman" w:cs="Times New Roman"/>
          <w:b/>
        </w:rPr>
      </w:pPr>
    </w:p>
    <w:p w14:paraId="755EE155" w14:textId="77777777" w:rsidR="00240566" w:rsidRDefault="00240566" w:rsidP="00240566">
      <w:pPr>
        <w:ind w:firstLine="720"/>
        <w:rPr>
          <w:rFonts w:ascii="Times New Roman" w:hAnsi="Times New Roman" w:cs="Times New Roman"/>
          <w:b/>
        </w:rPr>
      </w:pPr>
    </w:p>
    <w:p w14:paraId="53F767B9" w14:textId="77777777" w:rsidR="00240566" w:rsidRDefault="00240566" w:rsidP="00240566">
      <w:pPr>
        <w:ind w:firstLine="720"/>
        <w:rPr>
          <w:rFonts w:ascii="Times New Roman" w:hAnsi="Times New Roman" w:cs="Times New Roman"/>
          <w:b/>
        </w:rPr>
      </w:pPr>
    </w:p>
    <w:p w14:paraId="6D9250E3" w14:textId="77777777" w:rsidR="00240566" w:rsidRDefault="00240566" w:rsidP="00240566">
      <w:pPr>
        <w:ind w:firstLine="720"/>
        <w:rPr>
          <w:rFonts w:ascii="Times New Roman" w:hAnsi="Times New Roman" w:cs="Times New Roman"/>
          <w:b/>
        </w:rPr>
      </w:pPr>
    </w:p>
    <w:p w14:paraId="2136181E" w14:textId="77777777" w:rsidR="00240566" w:rsidRDefault="00240566" w:rsidP="00D86B9B">
      <w:pPr>
        <w:rPr>
          <w:rFonts w:ascii="Times New Roman" w:hAnsi="Times New Roman" w:cs="Times New Roman"/>
          <w:b/>
          <w:sz w:val="48"/>
          <w:szCs w:val="48"/>
        </w:rPr>
      </w:pPr>
      <w:r w:rsidRPr="00B83C0A">
        <w:rPr>
          <w:rFonts w:ascii="Times New Roman" w:hAnsi="Times New Roman" w:cs="Times New Roman"/>
          <w:b/>
          <w:color w:val="A5C249" w:themeColor="accent6"/>
          <w:sz w:val="48"/>
          <w:szCs w:val="48"/>
        </w:rPr>
        <w:t>OBJECTIVES</w:t>
      </w:r>
    </w:p>
    <w:p w14:paraId="387F6B2E" w14:textId="77777777" w:rsidR="00FB64EC" w:rsidRDefault="00FB64EC">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br w:type="page"/>
      </w:r>
    </w:p>
    <w:p w14:paraId="0D66969A" w14:textId="3B048C19" w:rsidR="00852FCC" w:rsidRDefault="00852FCC" w:rsidP="00240566">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lastRenderedPageBreak/>
        <w:t>AGENCY:</w:t>
      </w:r>
    </w:p>
    <w:p w14:paraId="62F05903" w14:textId="427AC4CC" w:rsidR="00A653D7" w:rsidRDefault="00852FCC" w:rsidP="00240566">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DC92E8" w14:textId="48045D50" w:rsidR="00A653D7" w:rsidRDefault="003F0634">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t>NOTES:</w:t>
      </w:r>
      <w:r w:rsidR="00A653D7">
        <w:rPr>
          <w:rFonts w:ascii="Times New Roman" w:hAnsi="Times New Roman" w:cs="Times New Roman"/>
          <w:b/>
          <w:color w:val="17406D" w:themeColor="text2"/>
          <w:sz w:val="36"/>
          <w:szCs w:val="36"/>
        </w:rPr>
        <w:br w:type="page"/>
      </w:r>
    </w:p>
    <w:p w14:paraId="3872CBD7" w14:textId="77777777" w:rsidR="00852FCC" w:rsidRDefault="00852FCC" w:rsidP="00240566">
      <w:pPr>
        <w:rPr>
          <w:rFonts w:ascii="Times New Roman" w:hAnsi="Times New Roman" w:cs="Times New Roman"/>
          <w:b/>
          <w:color w:val="17406D" w:themeColor="text2"/>
          <w:sz w:val="36"/>
          <w:szCs w:val="36"/>
        </w:rPr>
      </w:pPr>
      <w:r>
        <w:rPr>
          <w:rFonts w:ascii="Times New Roman" w:hAnsi="Times New Roman" w:cs="Times New Roman"/>
          <w:b/>
          <w:noProof/>
          <w:sz w:val="48"/>
          <w:szCs w:val="48"/>
        </w:rPr>
        <w:lastRenderedPageBreak/>
        <w:drawing>
          <wp:inline distT="0" distB="0" distL="0" distR="0" wp14:anchorId="1F9B5CD7" wp14:editId="03F6D678">
            <wp:extent cx="1810512" cy="1344168"/>
            <wp:effectExtent l="0" t="0" r="0" b="889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31.png"/>
                    <pic:cNvPicPr/>
                  </pic:nvPicPr>
                  <pic:blipFill>
                    <a:blip r:embed="rId147">
                      <a:extLst>
                        <a:ext uri="{28A0092B-C50C-407E-A947-70E740481C1C}">
                          <a14:useLocalDpi xmlns:a14="http://schemas.microsoft.com/office/drawing/2010/main" val="0"/>
                        </a:ext>
                      </a:extLst>
                    </a:blip>
                    <a:stretch>
                      <a:fillRect/>
                    </a:stretch>
                  </pic:blipFill>
                  <pic:spPr>
                    <a:xfrm>
                      <a:off x="0" y="0"/>
                      <a:ext cx="1810512" cy="1344168"/>
                    </a:xfrm>
                    <a:prstGeom prst="rect">
                      <a:avLst/>
                    </a:prstGeom>
                  </pic:spPr>
                </pic:pic>
              </a:graphicData>
            </a:graphic>
          </wp:inline>
        </w:drawing>
      </w:r>
      <w:r>
        <w:rPr>
          <w:rFonts w:ascii="Times New Roman" w:hAnsi="Times New Roman" w:cs="Times New Roman"/>
          <w:b/>
          <w:color w:val="17406D" w:themeColor="text2"/>
          <w:sz w:val="36"/>
          <w:szCs w:val="36"/>
        </w:rPr>
        <w:t>First Substantial Contact:  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35EC0B" w14:textId="77777777" w:rsidR="00852FCC" w:rsidRDefault="00852FCC" w:rsidP="00240566">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t xml:space="preserve">What should be done at an Open House?  </w:t>
      </w:r>
      <w:r>
        <w:rPr>
          <w:rFonts w:ascii="Times New Roman" w:hAnsi="Times New Roman" w:cs="Times New Roman"/>
          <w:b/>
          <w:noProof/>
          <w:sz w:val="48"/>
          <w:szCs w:val="48"/>
        </w:rPr>
        <w:drawing>
          <wp:inline distT="0" distB="0" distL="0" distR="0" wp14:anchorId="2DEB8751" wp14:editId="5995A709">
            <wp:extent cx="923544" cy="777240"/>
            <wp:effectExtent l="0" t="0" r="0" b="381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39.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923544" cy="777240"/>
                    </a:xfrm>
                    <a:prstGeom prst="rect">
                      <a:avLst/>
                    </a:prstGeom>
                  </pic:spPr>
                </pic:pic>
              </a:graphicData>
            </a:graphic>
          </wp:inline>
        </w:drawing>
      </w:r>
    </w:p>
    <w:p w14:paraId="1EBD27CA" w14:textId="14DCB025" w:rsidR="00A653D7" w:rsidRDefault="00852FCC" w:rsidP="00240566">
      <w:pPr>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t>____________________________________________________________________________________________________________________________________________________________</w:t>
      </w:r>
    </w:p>
    <w:p w14:paraId="0D04A8C0" w14:textId="23676D40" w:rsidR="00A653D7" w:rsidRDefault="00A653D7" w:rsidP="00A653D7">
      <w:pPr>
        <w:spacing w:after="0"/>
        <w:rPr>
          <w:rFonts w:ascii="Times New Roman" w:hAnsi="Times New Roman" w:cs="Times New Roman"/>
          <w:b/>
          <w:color w:val="A5C249" w:themeColor="accent6"/>
          <w:sz w:val="48"/>
          <w:szCs w:val="48"/>
        </w:rPr>
      </w:pPr>
      <w:r>
        <w:rPr>
          <w:rFonts w:ascii="Times New Roman" w:hAnsi="Times New Roman" w:cs="Times New Roman"/>
          <w:b/>
          <w:color w:val="17406D" w:themeColor="text2"/>
          <w:sz w:val="36"/>
          <w:szCs w:val="36"/>
        </w:rPr>
        <w:br w:type="page"/>
      </w:r>
      <w:r>
        <w:rPr>
          <w:rFonts w:ascii="Times New Roman" w:hAnsi="Times New Roman" w:cs="Times New Roman"/>
          <w:b/>
          <w:color w:val="A5C249" w:themeColor="accent6"/>
          <w:sz w:val="48"/>
          <w:szCs w:val="48"/>
        </w:rPr>
        <w:lastRenderedPageBreak/>
        <w:t>Attachment 9A</w:t>
      </w:r>
    </w:p>
    <w:p w14:paraId="51D6FBC7" w14:textId="77777777" w:rsidR="00A653D7" w:rsidRPr="00FD677B" w:rsidRDefault="00A653D7" w:rsidP="00A653D7">
      <w:pPr>
        <w:spacing w:after="0"/>
        <w:rPr>
          <w:rFonts w:ascii="Times New Roman" w:hAnsi="Times New Roman" w:cs="Times New Roman"/>
          <w:b/>
          <w:color w:val="17406D" w:themeColor="text2"/>
          <w:sz w:val="24"/>
          <w:szCs w:val="24"/>
        </w:rPr>
      </w:pPr>
    </w:p>
    <w:p w14:paraId="68696E8E" w14:textId="65A3DC3D" w:rsidR="00824304" w:rsidRPr="00FD677B" w:rsidRDefault="00824304" w:rsidP="00A653D7">
      <w:pPr>
        <w:spacing w:after="0"/>
        <w:rPr>
          <w:rFonts w:ascii="Times New Roman" w:hAnsi="Times New Roman" w:cs="Times New Roman"/>
          <w:b/>
          <w:color w:val="17406D" w:themeColor="text2"/>
          <w:sz w:val="24"/>
          <w:szCs w:val="24"/>
        </w:rPr>
      </w:pPr>
      <w:r w:rsidRPr="00FD677B">
        <w:rPr>
          <w:rFonts w:ascii="Times New Roman" w:hAnsi="Times New Roman" w:cs="Times New Roman"/>
          <w:b/>
          <w:color w:val="17406D" w:themeColor="text2"/>
          <w:sz w:val="24"/>
          <w:szCs w:val="24"/>
        </w:rPr>
        <w:t>____</w:t>
      </w:r>
      <w:r w:rsidR="00B2188B">
        <w:rPr>
          <w:rFonts w:ascii="Times New Roman" w:hAnsi="Times New Roman" w:cs="Times New Roman"/>
          <w:b/>
          <w:color w:val="17406D" w:themeColor="text2"/>
          <w:sz w:val="24"/>
          <w:szCs w:val="24"/>
        </w:rPr>
        <w:t>_</w:t>
      </w:r>
      <w:r w:rsidRPr="00FD677B">
        <w:rPr>
          <w:rFonts w:ascii="Times New Roman" w:hAnsi="Times New Roman" w:cs="Times New Roman"/>
          <w:b/>
          <w:color w:val="17406D" w:themeColor="text2"/>
          <w:sz w:val="24"/>
          <w:szCs w:val="24"/>
        </w:rPr>
        <w:t>_ CLIENT</w:t>
      </w:r>
      <w:r w:rsidRPr="00FD677B">
        <w:rPr>
          <w:rFonts w:ascii="Times New Roman" w:hAnsi="Times New Roman" w:cs="Times New Roman"/>
          <w:b/>
          <w:color w:val="17406D" w:themeColor="text2"/>
          <w:sz w:val="24"/>
          <w:szCs w:val="24"/>
        </w:rPr>
        <w:tab/>
      </w:r>
      <w:r w:rsidRPr="00FD677B">
        <w:rPr>
          <w:rFonts w:ascii="Times New Roman" w:hAnsi="Times New Roman" w:cs="Times New Roman"/>
          <w:b/>
          <w:color w:val="17406D" w:themeColor="text2"/>
          <w:sz w:val="24"/>
          <w:szCs w:val="24"/>
        </w:rPr>
        <w:tab/>
      </w:r>
      <w:r w:rsidRPr="00FD677B">
        <w:rPr>
          <w:rFonts w:ascii="Times New Roman" w:hAnsi="Times New Roman" w:cs="Times New Roman"/>
          <w:b/>
          <w:color w:val="17406D" w:themeColor="text2"/>
          <w:sz w:val="24"/>
          <w:szCs w:val="24"/>
        </w:rPr>
        <w:tab/>
      </w:r>
      <w:r w:rsidRPr="00FD677B">
        <w:rPr>
          <w:rFonts w:ascii="Times New Roman" w:hAnsi="Times New Roman" w:cs="Times New Roman"/>
          <w:b/>
          <w:color w:val="17406D" w:themeColor="text2"/>
          <w:sz w:val="24"/>
          <w:szCs w:val="24"/>
        </w:rPr>
        <w:tab/>
      </w:r>
      <w:r w:rsidRPr="00FD677B">
        <w:rPr>
          <w:rFonts w:ascii="Times New Roman" w:hAnsi="Times New Roman" w:cs="Times New Roman"/>
          <w:b/>
          <w:color w:val="17406D" w:themeColor="text2"/>
          <w:sz w:val="24"/>
          <w:szCs w:val="24"/>
        </w:rPr>
        <w:tab/>
        <w:t>__</w:t>
      </w:r>
      <w:r w:rsidR="00247F21">
        <w:rPr>
          <w:rFonts w:ascii="Times New Roman" w:hAnsi="Times New Roman" w:cs="Times New Roman"/>
          <w:b/>
          <w:color w:val="17406D" w:themeColor="text2"/>
          <w:sz w:val="24"/>
          <w:szCs w:val="24"/>
        </w:rPr>
        <w:t>_</w:t>
      </w:r>
      <w:r w:rsidRPr="00FD677B">
        <w:rPr>
          <w:rFonts w:ascii="Times New Roman" w:hAnsi="Times New Roman" w:cs="Times New Roman"/>
          <w:b/>
          <w:color w:val="17406D" w:themeColor="text2"/>
          <w:sz w:val="24"/>
          <w:szCs w:val="24"/>
        </w:rPr>
        <w:t>___ AGENCY RELATIONSHIP</w:t>
      </w:r>
    </w:p>
    <w:p w14:paraId="5AC04E83" w14:textId="77777777" w:rsidR="00824304" w:rsidRPr="00FD677B" w:rsidRDefault="00824304" w:rsidP="00A653D7">
      <w:pPr>
        <w:spacing w:after="0"/>
        <w:rPr>
          <w:rFonts w:ascii="Times New Roman" w:hAnsi="Times New Roman" w:cs="Times New Roman"/>
          <w:b/>
          <w:color w:val="17406D" w:themeColor="text2"/>
          <w:sz w:val="24"/>
          <w:szCs w:val="24"/>
        </w:rPr>
      </w:pPr>
    </w:p>
    <w:p w14:paraId="1E90DDB8" w14:textId="44C337AF" w:rsidR="00824304" w:rsidRPr="00FD677B" w:rsidRDefault="00824304" w:rsidP="00A653D7">
      <w:pPr>
        <w:spacing w:after="0"/>
        <w:rPr>
          <w:rFonts w:ascii="Times New Roman" w:hAnsi="Times New Roman" w:cs="Times New Roman"/>
          <w:b/>
          <w:color w:val="17406D" w:themeColor="text2"/>
          <w:sz w:val="24"/>
          <w:szCs w:val="24"/>
        </w:rPr>
      </w:pPr>
      <w:r w:rsidRPr="00FD677B">
        <w:rPr>
          <w:rFonts w:ascii="Times New Roman" w:hAnsi="Times New Roman" w:cs="Times New Roman"/>
          <w:b/>
          <w:color w:val="17406D" w:themeColor="text2"/>
          <w:sz w:val="24"/>
          <w:szCs w:val="24"/>
        </w:rPr>
        <w:t>______ DUAL AGENT</w:t>
      </w:r>
      <w:r w:rsidRPr="00FD677B">
        <w:rPr>
          <w:rFonts w:ascii="Times New Roman" w:hAnsi="Times New Roman" w:cs="Times New Roman"/>
          <w:b/>
          <w:color w:val="17406D" w:themeColor="text2"/>
          <w:sz w:val="24"/>
          <w:szCs w:val="24"/>
        </w:rPr>
        <w:tab/>
      </w:r>
      <w:r w:rsidRPr="00FD677B">
        <w:rPr>
          <w:rFonts w:ascii="Times New Roman" w:hAnsi="Times New Roman" w:cs="Times New Roman"/>
          <w:b/>
          <w:color w:val="17406D" w:themeColor="text2"/>
          <w:sz w:val="24"/>
          <w:szCs w:val="24"/>
        </w:rPr>
        <w:tab/>
      </w:r>
      <w:r w:rsidRPr="00FD677B">
        <w:rPr>
          <w:rFonts w:ascii="Times New Roman" w:hAnsi="Times New Roman" w:cs="Times New Roman"/>
          <w:b/>
          <w:color w:val="17406D" w:themeColor="text2"/>
          <w:sz w:val="24"/>
          <w:szCs w:val="24"/>
        </w:rPr>
        <w:tab/>
      </w:r>
      <w:r w:rsidRPr="00FD677B">
        <w:rPr>
          <w:rFonts w:ascii="Times New Roman" w:hAnsi="Times New Roman" w:cs="Times New Roman"/>
          <w:b/>
          <w:color w:val="17406D" w:themeColor="text2"/>
          <w:sz w:val="24"/>
          <w:szCs w:val="24"/>
        </w:rPr>
        <w:tab/>
        <w:t>__</w:t>
      </w:r>
      <w:r w:rsidR="00247F21">
        <w:rPr>
          <w:rFonts w:ascii="Times New Roman" w:hAnsi="Times New Roman" w:cs="Times New Roman"/>
          <w:b/>
          <w:color w:val="17406D" w:themeColor="text2"/>
          <w:sz w:val="24"/>
          <w:szCs w:val="24"/>
        </w:rPr>
        <w:t>_</w:t>
      </w:r>
      <w:r w:rsidRPr="00FD677B">
        <w:rPr>
          <w:rFonts w:ascii="Times New Roman" w:hAnsi="Times New Roman" w:cs="Times New Roman"/>
          <w:b/>
          <w:color w:val="17406D" w:themeColor="text2"/>
          <w:sz w:val="24"/>
          <w:szCs w:val="24"/>
        </w:rPr>
        <w:t>___ BUYERS</w:t>
      </w:r>
      <w:r w:rsidR="006A4BEF">
        <w:rPr>
          <w:rFonts w:ascii="Times New Roman" w:hAnsi="Times New Roman" w:cs="Times New Roman"/>
          <w:b/>
          <w:color w:val="17406D" w:themeColor="text2"/>
          <w:sz w:val="24"/>
          <w:szCs w:val="24"/>
        </w:rPr>
        <w:t>’</w:t>
      </w:r>
      <w:r w:rsidRPr="00FD677B">
        <w:rPr>
          <w:rFonts w:ascii="Times New Roman" w:hAnsi="Times New Roman" w:cs="Times New Roman"/>
          <w:b/>
          <w:color w:val="17406D" w:themeColor="text2"/>
          <w:sz w:val="24"/>
          <w:szCs w:val="24"/>
        </w:rPr>
        <w:t xml:space="preserve"> LIMITED AGENT</w:t>
      </w:r>
    </w:p>
    <w:p w14:paraId="3696A56D" w14:textId="77777777" w:rsidR="00824304" w:rsidRPr="00FD677B" w:rsidRDefault="00824304" w:rsidP="00A653D7">
      <w:pPr>
        <w:spacing w:after="0"/>
        <w:rPr>
          <w:rFonts w:ascii="Times New Roman" w:hAnsi="Times New Roman" w:cs="Times New Roman"/>
          <w:b/>
          <w:color w:val="17406D" w:themeColor="text2"/>
          <w:sz w:val="24"/>
          <w:szCs w:val="24"/>
        </w:rPr>
      </w:pPr>
    </w:p>
    <w:p w14:paraId="3C3C8657" w14:textId="151D8341" w:rsidR="00824304" w:rsidRPr="00FD677B" w:rsidRDefault="00824304" w:rsidP="00A653D7">
      <w:pPr>
        <w:spacing w:after="0"/>
        <w:rPr>
          <w:rFonts w:ascii="Times New Roman" w:hAnsi="Times New Roman" w:cs="Times New Roman"/>
          <w:b/>
          <w:color w:val="17406D" w:themeColor="text2"/>
          <w:sz w:val="24"/>
          <w:szCs w:val="24"/>
        </w:rPr>
      </w:pPr>
      <w:r w:rsidRPr="00FD677B">
        <w:rPr>
          <w:rFonts w:ascii="Times New Roman" w:hAnsi="Times New Roman" w:cs="Times New Roman"/>
          <w:b/>
          <w:color w:val="17406D" w:themeColor="text2"/>
          <w:sz w:val="24"/>
          <w:szCs w:val="24"/>
        </w:rPr>
        <w:t>______ CUSTOMER</w:t>
      </w:r>
      <w:r w:rsidRPr="00FD677B">
        <w:rPr>
          <w:rFonts w:ascii="Times New Roman" w:hAnsi="Times New Roman" w:cs="Times New Roman"/>
          <w:b/>
          <w:color w:val="17406D" w:themeColor="text2"/>
          <w:sz w:val="24"/>
          <w:szCs w:val="24"/>
        </w:rPr>
        <w:tab/>
      </w:r>
      <w:r w:rsidRPr="00FD677B">
        <w:rPr>
          <w:rFonts w:ascii="Times New Roman" w:hAnsi="Times New Roman" w:cs="Times New Roman"/>
          <w:b/>
          <w:color w:val="17406D" w:themeColor="text2"/>
          <w:sz w:val="24"/>
          <w:szCs w:val="24"/>
        </w:rPr>
        <w:tab/>
      </w:r>
      <w:r w:rsidRPr="00FD677B">
        <w:rPr>
          <w:rFonts w:ascii="Times New Roman" w:hAnsi="Times New Roman" w:cs="Times New Roman"/>
          <w:b/>
          <w:color w:val="17406D" w:themeColor="text2"/>
          <w:sz w:val="24"/>
          <w:szCs w:val="24"/>
        </w:rPr>
        <w:tab/>
      </w:r>
      <w:r w:rsidRPr="00FD677B">
        <w:rPr>
          <w:rFonts w:ascii="Times New Roman" w:hAnsi="Times New Roman" w:cs="Times New Roman"/>
          <w:b/>
          <w:color w:val="17406D" w:themeColor="text2"/>
          <w:sz w:val="24"/>
          <w:szCs w:val="24"/>
        </w:rPr>
        <w:tab/>
        <w:t>______ LICENSEE</w:t>
      </w:r>
    </w:p>
    <w:p w14:paraId="78690437" w14:textId="77777777" w:rsidR="00824304" w:rsidRPr="00FD677B" w:rsidRDefault="00824304" w:rsidP="00A653D7">
      <w:pPr>
        <w:spacing w:after="0"/>
        <w:rPr>
          <w:rFonts w:ascii="Times New Roman" w:hAnsi="Times New Roman" w:cs="Times New Roman"/>
          <w:b/>
          <w:color w:val="17406D" w:themeColor="text2"/>
          <w:sz w:val="24"/>
          <w:szCs w:val="24"/>
        </w:rPr>
      </w:pPr>
    </w:p>
    <w:p w14:paraId="6FD3A717" w14:textId="69E3F9AE" w:rsidR="00824304" w:rsidRPr="00FD677B" w:rsidRDefault="00824304" w:rsidP="00A653D7">
      <w:pPr>
        <w:spacing w:after="0"/>
        <w:rPr>
          <w:rFonts w:ascii="Times New Roman" w:hAnsi="Times New Roman" w:cs="Times New Roman"/>
          <w:b/>
          <w:color w:val="17406D" w:themeColor="text2"/>
          <w:sz w:val="24"/>
          <w:szCs w:val="24"/>
        </w:rPr>
      </w:pPr>
      <w:r w:rsidRPr="00FD677B">
        <w:rPr>
          <w:rFonts w:ascii="Times New Roman" w:hAnsi="Times New Roman" w:cs="Times New Roman"/>
          <w:b/>
          <w:color w:val="17406D" w:themeColor="text2"/>
          <w:sz w:val="24"/>
          <w:szCs w:val="24"/>
        </w:rPr>
        <w:t>______ PRINCIPAL</w:t>
      </w:r>
      <w:r w:rsidRPr="00FD677B">
        <w:rPr>
          <w:rFonts w:ascii="Times New Roman" w:hAnsi="Times New Roman" w:cs="Times New Roman"/>
          <w:b/>
          <w:color w:val="17406D" w:themeColor="text2"/>
          <w:sz w:val="24"/>
          <w:szCs w:val="24"/>
        </w:rPr>
        <w:tab/>
      </w:r>
      <w:r w:rsidRPr="00FD677B">
        <w:rPr>
          <w:rFonts w:ascii="Times New Roman" w:hAnsi="Times New Roman" w:cs="Times New Roman"/>
          <w:b/>
          <w:color w:val="17406D" w:themeColor="text2"/>
          <w:sz w:val="24"/>
          <w:szCs w:val="24"/>
        </w:rPr>
        <w:tab/>
      </w:r>
      <w:r w:rsidRPr="00FD677B">
        <w:rPr>
          <w:rFonts w:ascii="Times New Roman" w:hAnsi="Times New Roman" w:cs="Times New Roman"/>
          <w:b/>
          <w:color w:val="17406D" w:themeColor="text2"/>
          <w:sz w:val="24"/>
          <w:szCs w:val="24"/>
        </w:rPr>
        <w:tab/>
      </w:r>
      <w:r w:rsidRPr="00FD677B">
        <w:rPr>
          <w:rFonts w:ascii="Times New Roman" w:hAnsi="Times New Roman" w:cs="Times New Roman"/>
          <w:b/>
          <w:color w:val="17406D" w:themeColor="text2"/>
          <w:sz w:val="24"/>
          <w:szCs w:val="24"/>
        </w:rPr>
        <w:tab/>
      </w:r>
      <w:r w:rsidR="00FD677B">
        <w:rPr>
          <w:rFonts w:ascii="Times New Roman" w:hAnsi="Times New Roman" w:cs="Times New Roman"/>
          <w:b/>
          <w:color w:val="17406D" w:themeColor="text2"/>
          <w:sz w:val="24"/>
          <w:szCs w:val="24"/>
        </w:rPr>
        <w:tab/>
      </w:r>
      <w:r w:rsidRPr="00FD677B">
        <w:rPr>
          <w:rFonts w:ascii="Times New Roman" w:hAnsi="Times New Roman" w:cs="Times New Roman"/>
          <w:b/>
          <w:color w:val="17406D" w:themeColor="text2"/>
          <w:sz w:val="24"/>
          <w:szCs w:val="24"/>
        </w:rPr>
        <w:t>___</w:t>
      </w:r>
      <w:r w:rsidR="0016201B">
        <w:rPr>
          <w:rFonts w:ascii="Times New Roman" w:hAnsi="Times New Roman" w:cs="Times New Roman"/>
          <w:b/>
          <w:color w:val="17406D" w:themeColor="text2"/>
          <w:sz w:val="24"/>
          <w:szCs w:val="24"/>
        </w:rPr>
        <w:t>__</w:t>
      </w:r>
      <w:r w:rsidRPr="00FD677B">
        <w:rPr>
          <w:rFonts w:ascii="Times New Roman" w:hAnsi="Times New Roman" w:cs="Times New Roman"/>
          <w:b/>
          <w:color w:val="17406D" w:themeColor="text2"/>
          <w:sz w:val="24"/>
          <w:szCs w:val="24"/>
        </w:rPr>
        <w:t>_ LIMITED SELLERS</w:t>
      </w:r>
      <w:r w:rsidR="006A4BEF">
        <w:rPr>
          <w:rFonts w:ascii="Times New Roman" w:hAnsi="Times New Roman" w:cs="Times New Roman"/>
          <w:b/>
          <w:color w:val="17406D" w:themeColor="text2"/>
          <w:sz w:val="24"/>
          <w:szCs w:val="24"/>
        </w:rPr>
        <w:t>’</w:t>
      </w:r>
      <w:r w:rsidRPr="00FD677B">
        <w:rPr>
          <w:rFonts w:ascii="Times New Roman" w:hAnsi="Times New Roman" w:cs="Times New Roman"/>
          <w:b/>
          <w:color w:val="17406D" w:themeColor="text2"/>
          <w:sz w:val="24"/>
          <w:szCs w:val="24"/>
        </w:rPr>
        <w:t xml:space="preserve"> AGENT</w:t>
      </w:r>
    </w:p>
    <w:p w14:paraId="2194D531" w14:textId="77777777" w:rsidR="00824304" w:rsidRPr="00FD677B" w:rsidRDefault="00824304" w:rsidP="00A653D7">
      <w:pPr>
        <w:spacing w:after="0"/>
        <w:rPr>
          <w:rFonts w:ascii="Times New Roman" w:hAnsi="Times New Roman" w:cs="Times New Roman"/>
          <w:b/>
          <w:color w:val="17406D" w:themeColor="text2"/>
          <w:sz w:val="24"/>
          <w:szCs w:val="24"/>
        </w:rPr>
      </w:pPr>
    </w:p>
    <w:p w14:paraId="072824F2" w14:textId="57A64AB2" w:rsidR="0016201B" w:rsidRDefault="00824304">
      <w:pPr>
        <w:rPr>
          <w:rFonts w:ascii="Times New Roman" w:hAnsi="Times New Roman" w:cs="Times New Roman"/>
          <w:b/>
          <w:color w:val="17406D" w:themeColor="text2"/>
          <w:sz w:val="24"/>
          <w:szCs w:val="24"/>
        </w:rPr>
      </w:pPr>
      <w:r w:rsidRPr="00FD677B">
        <w:rPr>
          <w:rFonts w:ascii="Times New Roman" w:hAnsi="Times New Roman" w:cs="Times New Roman"/>
          <w:b/>
          <w:color w:val="17406D" w:themeColor="text2"/>
          <w:sz w:val="24"/>
          <w:szCs w:val="24"/>
        </w:rPr>
        <w:t>______ ADVERSE MATERIAL FACT</w:t>
      </w:r>
      <w:r w:rsidR="0016201B">
        <w:rPr>
          <w:rFonts w:ascii="Times New Roman" w:hAnsi="Times New Roman" w:cs="Times New Roman"/>
          <w:b/>
          <w:color w:val="17406D" w:themeColor="text2"/>
          <w:sz w:val="24"/>
          <w:szCs w:val="24"/>
        </w:rPr>
        <w:tab/>
      </w:r>
      <w:r w:rsidR="0016201B">
        <w:rPr>
          <w:rFonts w:ascii="Times New Roman" w:hAnsi="Times New Roman" w:cs="Times New Roman"/>
          <w:b/>
          <w:color w:val="17406D" w:themeColor="text2"/>
          <w:sz w:val="24"/>
          <w:szCs w:val="24"/>
        </w:rPr>
        <w:tab/>
        <w:t>_____</w:t>
      </w:r>
      <w:r w:rsidR="00247F21">
        <w:rPr>
          <w:rFonts w:ascii="Times New Roman" w:hAnsi="Times New Roman" w:cs="Times New Roman"/>
          <w:b/>
          <w:color w:val="17406D" w:themeColor="text2"/>
          <w:sz w:val="24"/>
          <w:szCs w:val="24"/>
        </w:rPr>
        <w:t xml:space="preserve">_ </w:t>
      </w:r>
      <w:r w:rsidR="0016201B">
        <w:rPr>
          <w:rFonts w:ascii="Times New Roman" w:hAnsi="Times New Roman" w:cs="Times New Roman"/>
          <w:b/>
          <w:color w:val="17406D" w:themeColor="text2"/>
          <w:sz w:val="24"/>
          <w:szCs w:val="24"/>
        </w:rPr>
        <w:t>REAL PROPERTY</w:t>
      </w:r>
    </w:p>
    <w:p w14:paraId="5D2952B0" w14:textId="77777777" w:rsidR="0016201B" w:rsidRDefault="0016201B">
      <w:pPr>
        <w:rPr>
          <w:rFonts w:ascii="Times New Roman" w:hAnsi="Times New Roman" w:cs="Times New Roman"/>
          <w:b/>
          <w:color w:val="17406D" w:themeColor="text2"/>
          <w:sz w:val="24"/>
          <w:szCs w:val="24"/>
        </w:rPr>
      </w:pPr>
    </w:p>
    <w:p w14:paraId="633EFFBB" w14:textId="77777777" w:rsidR="0016201B" w:rsidRDefault="0016201B">
      <w:pPr>
        <w:rPr>
          <w:rFonts w:ascii="Times New Roman" w:hAnsi="Times New Roman" w:cs="Times New Roman"/>
          <w:b/>
          <w:color w:val="17406D" w:themeColor="text2"/>
          <w:sz w:val="24"/>
          <w:szCs w:val="24"/>
        </w:rPr>
      </w:pPr>
      <w:r>
        <w:rPr>
          <w:rFonts w:ascii="Times New Roman" w:hAnsi="Times New Roman" w:cs="Times New Roman"/>
          <w:b/>
          <w:color w:val="17406D" w:themeColor="text2"/>
          <w:sz w:val="24"/>
          <w:szCs w:val="24"/>
        </w:rPr>
        <w:t>A)</w:t>
      </w:r>
      <w:r>
        <w:rPr>
          <w:rFonts w:ascii="Times New Roman" w:hAnsi="Times New Roman" w:cs="Times New Roman"/>
          <w:b/>
          <w:color w:val="17406D" w:themeColor="text2"/>
          <w:sz w:val="24"/>
          <w:szCs w:val="24"/>
        </w:rPr>
        <w:tab/>
        <w:t>Land and whatever, by nature or artificial annexation, is a part of it.</w:t>
      </w:r>
    </w:p>
    <w:p w14:paraId="17BB24D7" w14:textId="77777777" w:rsidR="008865A6" w:rsidRDefault="0016201B">
      <w:pPr>
        <w:rPr>
          <w:rFonts w:ascii="Times New Roman" w:hAnsi="Times New Roman" w:cs="Times New Roman"/>
          <w:b/>
          <w:color w:val="17406D" w:themeColor="text2"/>
          <w:sz w:val="24"/>
          <w:szCs w:val="24"/>
        </w:rPr>
      </w:pPr>
      <w:r>
        <w:rPr>
          <w:rFonts w:ascii="Times New Roman" w:hAnsi="Times New Roman" w:cs="Times New Roman"/>
          <w:b/>
          <w:color w:val="17406D" w:themeColor="text2"/>
          <w:sz w:val="24"/>
          <w:szCs w:val="24"/>
        </w:rPr>
        <w:t>B)</w:t>
      </w:r>
      <w:r>
        <w:rPr>
          <w:rFonts w:ascii="Times New Roman" w:hAnsi="Times New Roman" w:cs="Times New Roman"/>
          <w:b/>
          <w:color w:val="17406D" w:themeColor="text2"/>
          <w:sz w:val="24"/>
          <w:szCs w:val="24"/>
        </w:rPr>
        <w:tab/>
      </w:r>
      <w:r w:rsidR="008865A6">
        <w:rPr>
          <w:rFonts w:ascii="Times New Roman" w:hAnsi="Times New Roman" w:cs="Times New Roman"/>
          <w:b/>
          <w:color w:val="17406D" w:themeColor="text2"/>
          <w:sz w:val="24"/>
          <w:szCs w:val="24"/>
        </w:rPr>
        <w:t>A fact which can affect desirability or value of a property.</w:t>
      </w:r>
    </w:p>
    <w:p w14:paraId="5ABFFF35" w14:textId="3B513069" w:rsidR="008865A6" w:rsidRDefault="008865A6" w:rsidP="008865A6">
      <w:pPr>
        <w:ind w:left="720" w:hanging="720"/>
        <w:rPr>
          <w:rFonts w:ascii="Times New Roman" w:hAnsi="Times New Roman" w:cs="Times New Roman"/>
          <w:b/>
          <w:color w:val="17406D" w:themeColor="text2"/>
          <w:sz w:val="24"/>
          <w:szCs w:val="24"/>
        </w:rPr>
      </w:pPr>
      <w:r>
        <w:rPr>
          <w:rFonts w:ascii="Times New Roman" w:hAnsi="Times New Roman" w:cs="Times New Roman"/>
          <w:b/>
          <w:color w:val="17406D" w:themeColor="text2"/>
          <w:sz w:val="24"/>
          <w:szCs w:val="24"/>
        </w:rPr>
        <w:t>C)</w:t>
      </w:r>
      <w:r>
        <w:rPr>
          <w:rFonts w:ascii="Times New Roman" w:hAnsi="Times New Roman" w:cs="Times New Roman"/>
          <w:b/>
          <w:color w:val="17406D" w:themeColor="text2"/>
          <w:sz w:val="24"/>
          <w:szCs w:val="24"/>
        </w:rPr>
        <w:tab/>
        <w:t xml:space="preserve"> A relationship created between a designated broker and </w:t>
      </w:r>
      <w:r w:rsidR="002A0A7E">
        <w:rPr>
          <w:rFonts w:ascii="Times New Roman" w:hAnsi="Times New Roman" w:cs="Times New Roman"/>
          <w:b/>
          <w:color w:val="17406D" w:themeColor="text2"/>
          <w:sz w:val="24"/>
          <w:szCs w:val="24"/>
        </w:rPr>
        <w:t>his/her licensee</w:t>
      </w:r>
      <w:r>
        <w:rPr>
          <w:rFonts w:ascii="Times New Roman" w:hAnsi="Times New Roman" w:cs="Times New Roman"/>
          <w:b/>
          <w:color w:val="17406D" w:themeColor="text2"/>
          <w:sz w:val="24"/>
          <w:szCs w:val="24"/>
        </w:rPr>
        <w:t xml:space="preserve"> affiliated with a client.</w:t>
      </w:r>
    </w:p>
    <w:p w14:paraId="0565E0C5" w14:textId="77777777" w:rsidR="008865A6" w:rsidRDefault="008865A6" w:rsidP="008865A6">
      <w:pPr>
        <w:ind w:left="720" w:hanging="720"/>
        <w:rPr>
          <w:rFonts w:ascii="Times New Roman" w:hAnsi="Times New Roman" w:cs="Times New Roman"/>
          <w:b/>
          <w:color w:val="17406D" w:themeColor="text2"/>
          <w:sz w:val="24"/>
          <w:szCs w:val="24"/>
        </w:rPr>
      </w:pPr>
      <w:r>
        <w:rPr>
          <w:rFonts w:ascii="Times New Roman" w:hAnsi="Times New Roman" w:cs="Times New Roman"/>
          <w:b/>
          <w:color w:val="17406D" w:themeColor="text2"/>
          <w:sz w:val="24"/>
          <w:szCs w:val="24"/>
        </w:rPr>
        <w:t>D)</w:t>
      </w:r>
      <w:r>
        <w:rPr>
          <w:rFonts w:ascii="Times New Roman" w:hAnsi="Times New Roman" w:cs="Times New Roman"/>
          <w:b/>
          <w:color w:val="17406D" w:themeColor="text2"/>
          <w:sz w:val="24"/>
          <w:szCs w:val="24"/>
        </w:rPr>
        <w:tab/>
        <w:t>A buyer or a seller who has entered into a brokerage relationship with a licensee.</w:t>
      </w:r>
    </w:p>
    <w:p w14:paraId="6B8FDD78" w14:textId="77777777" w:rsidR="00F5734F" w:rsidRDefault="008865A6" w:rsidP="008865A6">
      <w:pPr>
        <w:ind w:left="720" w:hanging="720"/>
        <w:rPr>
          <w:rFonts w:ascii="Times New Roman" w:hAnsi="Times New Roman" w:cs="Times New Roman"/>
          <w:b/>
          <w:color w:val="17406D" w:themeColor="text2"/>
          <w:sz w:val="24"/>
          <w:szCs w:val="24"/>
        </w:rPr>
      </w:pPr>
      <w:r>
        <w:rPr>
          <w:rFonts w:ascii="Times New Roman" w:hAnsi="Times New Roman" w:cs="Times New Roman"/>
          <w:b/>
          <w:color w:val="17406D" w:themeColor="text2"/>
          <w:sz w:val="24"/>
          <w:szCs w:val="24"/>
        </w:rPr>
        <w:t>E)</w:t>
      </w:r>
      <w:r>
        <w:rPr>
          <w:rFonts w:ascii="Times New Roman" w:hAnsi="Times New Roman" w:cs="Times New Roman"/>
          <w:b/>
          <w:color w:val="17406D" w:themeColor="text2"/>
          <w:sz w:val="24"/>
          <w:szCs w:val="24"/>
        </w:rPr>
        <w:tab/>
      </w:r>
      <w:r w:rsidR="00F5734F">
        <w:rPr>
          <w:rFonts w:ascii="Times New Roman" w:hAnsi="Times New Roman" w:cs="Times New Roman"/>
          <w:b/>
          <w:color w:val="17406D" w:themeColor="text2"/>
          <w:sz w:val="24"/>
          <w:szCs w:val="24"/>
        </w:rPr>
        <w:t>Buyer or seller in a real estate transaction who is not entered into a brokerage relationship with a licensee.</w:t>
      </w:r>
    </w:p>
    <w:p w14:paraId="7A9C78F0" w14:textId="77777777" w:rsidR="00F5734F" w:rsidRDefault="00F5734F" w:rsidP="008865A6">
      <w:pPr>
        <w:ind w:left="720" w:hanging="720"/>
        <w:rPr>
          <w:rFonts w:ascii="Times New Roman" w:hAnsi="Times New Roman" w:cs="Times New Roman"/>
          <w:b/>
          <w:color w:val="17406D" w:themeColor="text2"/>
          <w:sz w:val="24"/>
          <w:szCs w:val="24"/>
        </w:rPr>
      </w:pPr>
      <w:r>
        <w:rPr>
          <w:rFonts w:ascii="Times New Roman" w:hAnsi="Times New Roman" w:cs="Times New Roman"/>
          <w:b/>
          <w:color w:val="17406D" w:themeColor="text2"/>
          <w:sz w:val="24"/>
          <w:szCs w:val="24"/>
        </w:rPr>
        <w:t>F)</w:t>
      </w:r>
      <w:r>
        <w:rPr>
          <w:rFonts w:ascii="Times New Roman" w:hAnsi="Times New Roman" w:cs="Times New Roman"/>
          <w:b/>
          <w:color w:val="17406D" w:themeColor="text2"/>
          <w:sz w:val="24"/>
          <w:szCs w:val="24"/>
        </w:rPr>
        <w:tab/>
        <w:t>A limited agent, who can represent both parties with the written informed consent of ALL parties.</w:t>
      </w:r>
    </w:p>
    <w:p w14:paraId="5D90108E" w14:textId="77777777" w:rsidR="00F5734F" w:rsidRDefault="00F5734F" w:rsidP="008865A6">
      <w:pPr>
        <w:ind w:left="720" w:hanging="720"/>
        <w:rPr>
          <w:rFonts w:ascii="Times New Roman" w:hAnsi="Times New Roman" w:cs="Times New Roman"/>
          <w:b/>
          <w:color w:val="17406D" w:themeColor="text2"/>
          <w:sz w:val="24"/>
          <w:szCs w:val="24"/>
        </w:rPr>
      </w:pPr>
      <w:r>
        <w:rPr>
          <w:rFonts w:ascii="Times New Roman" w:hAnsi="Times New Roman" w:cs="Times New Roman"/>
          <w:b/>
          <w:color w:val="17406D" w:themeColor="text2"/>
          <w:sz w:val="24"/>
          <w:szCs w:val="24"/>
        </w:rPr>
        <w:t>G)</w:t>
      </w:r>
      <w:r>
        <w:rPr>
          <w:rFonts w:ascii="Times New Roman" w:hAnsi="Times New Roman" w:cs="Times New Roman"/>
          <w:b/>
          <w:color w:val="17406D" w:themeColor="text2"/>
          <w:sz w:val="24"/>
          <w:szCs w:val="24"/>
        </w:rPr>
        <w:tab/>
        <w:t>A single limited agent with the duties and obligations to only the buyer.</w:t>
      </w:r>
    </w:p>
    <w:p w14:paraId="4AA60523" w14:textId="77777777" w:rsidR="00F5734F" w:rsidRDefault="00F5734F" w:rsidP="008865A6">
      <w:pPr>
        <w:ind w:left="720" w:hanging="720"/>
        <w:rPr>
          <w:rFonts w:ascii="Times New Roman" w:hAnsi="Times New Roman" w:cs="Times New Roman"/>
          <w:b/>
          <w:color w:val="17406D" w:themeColor="text2"/>
          <w:sz w:val="24"/>
          <w:szCs w:val="24"/>
        </w:rPr>
      </w:pPr>
      <w:r>
        <w:rPr>
          <w:rFonts w:ascii="Times New Roman" w:hAnsi="Times New Roman" w:cs="Times New Roman"/>
          <w:b/>
          <w:color w:val="17406D" w:themeColor="text2"/>
          <w:sz w:val="24"/>
          <w:szCs w:val="24"/>
        </w:rPr>
        <w:t>H)</w:t>
      </w:r>
      <w:r>
        <w:rPr>
          <w:rFonts w:ascii="Times New Roman" w:hAnsi="Times New Roman" w:cs="Times New Roman"/>
          <w:b/>
          <w:color w:val="17406D" w:themeColor="text2"/>
          <w:sz w:val="24"/>
          <w:szCs w:val="24"/>
        </w:rPr>
        <w:tab/>
        <w:t>A person authorizing an agent to represent them.</w:t>
      </w:r>
    </w:p>
    <w:p w14:paraId="76FC1080" w14:textId="77777777" w:rsidR="00F5734F" w:rsidRDefault="00F5734F" w:rsidP="008865A6">
      <w:pPr>
        <w:ind w:left="720" w:hanging="720"/>
        <w:rPr>
          <w:rFonts w:ascii="Times New Roman" w:hAnsi="Times New Roman" w:cs="Times New Roman"/>
          <w:b/>
          <w:color w:val="17406D" w:themeColor="text2"/>
          <w:sz w:val="24"/>
          <w:szCs w:val="24"/>
        </w:rPr>
      </w:pPr>
      <w:r>
        <w:rPr>
          <w:rFonts w:ascii="Times New Roman" w:hAnsi="Times New Roman" w:cs="Times New Roman"/>
          <w:b/>
          <w:color w:val="17406D" w:themeColor="text2"/>
          <w:sz w:val="24"/>
          <w:szCs w:val="24"/>
        </w:rPr>
        <w:t>I)</w:t>
      </w:r>
      <w:r>
        <w:rPr>
          <w:rFonts w:ascii="Times New Roman" w:hAnsi="Times New Roman" w:cs="Times New Roman"/>
          <w:b/>
          <w:color w:val="17406D" w:themeColor="text2"/>
          <w:sz w:val="24"/>
          <w:szCs w:val="24"/>
        </w:rPr>
        <w:tab/>
        <w:t>A limited agent with the duties and obligations to only the seller.</w:t>
      </w:r>
      <w:r w:rsidR="00FD677B">
        <w:rPr>
          <w:rFonts w:ascii="Times New Roman" w:hAnsi="Times New Roman" w:cs="Times New Roman"/>
          <w:b/>
          <w:color w:val="17406D" w:themeColor="text2"/>
          <w:sz w:val="24"/>
          <w:szCs w:val="24"/>
        </w:rPr>
        <w:tab/>
      </w:r>
    </w:p>
    <w:p w14:paraId="578F4936" w14:textId="0E76FAC4" w:rsidR="00824304" w:rsidRPr="00FD677B" w:rsidRDefault="00F5734F" w:rsidP="008865A6">
      <w:pPr>
        <w:ind w:left="720" w:hanging="720"/>
        <w:rPr>
          <w:rFonts w:ascii="Times New Roman" w:hAnsi="Times New Roman" w:cs="Times New Roman"/>
          <w:b/>
          <w:color w:val="17406D" w:themeColor="text2"/>
          <w:sz w:val="24"/>
          <w:szCs w:val="24"/>
        </w:rPr>
      </w:pPr>
      <w:r>
        <w:rPr>
          <w:rFonts w:ascii="Times New Roman" w:hAnsi="Times New Roman" w:cs="Times New Roman"/>
          <w:b/>
          <w:color w:val="17406D" w:themeColor="text2"/>
          <w:sz w:val="24"/>
          <w:szCs w:val="24"/>
        </w:rPr>
        <w:t>J)</w:t>
      </w:r>
      <w:r>
        <w:rPr>
          <w:rFonts w:ascii="Times New Roman" w:hAnsi="Times New Roman" w:cs="Times New Roman"/>
          <w:b/>
          <w:color w:val="17406D" w:themeColor="text2"/>
          <w:sz w:val="24"/>
          <w:szCs w:val="24"/>
        </w:rPr>
        <w:tab/>
      </w:r>
      <w:r w:rsidR="00FF641D">
        <w:rPr>
          <w:rFonts w:ascii="Times New Roman" w:hAnsi="Times New Roman" w:cs="Times New Roman"/>
          <w:b/>
          <w:color w:val="17406D" w:themeColor="text2"/>
          <w:sz w:val="24"/>
          <w:szCs w:val="24"/>
        </w:rPr>
        <w:t>An all-inclusive term meaning designated broker, an associate broker or sales person.</w:t>
      </w:r>
      <w:r w:rsidR="00FD677B">
        <w:rPr>
          <w:rFonts w:ascii="Times New Roman" w:hAnsi="Times New Roman" w:cs="Times New Roman"/>
          <w:b/>
          <w:color w:val="17406D" w:themeColor="text2"/>
          <w:sz w:val="24"/>
          <w:szCs w:val="24"/>
        </w:rPr>
        <w:tab/>
      </w:r>
    </w:p>
    <w:p w14:paraId="238BD063" w14:textId="77777777" w:rsidR="00FB64EC" w:rsidRDefault="00FB64EC">
      <w:pPr>
        <w:rPr>
          <w:rFonts w:ascii="Times New Roman" w:hAnsi="Times New Roman" w:cs="Times New Roman"/>
          <w:b/>
          <w:color w:val="A5C249" w:themeColor="accent6"/>
          <w:sz w:val="48"/>
          <w:szCs w:val="48"/>
        </w:rPr>
      </w:pPr>
      <w:r>
        <w:rPr>
          <w:rFonts w:ascii="Times New Roman" w:hAnsi="Times New Roman" w:cs="Times New Roman"/>
          <w:b/>
          <w:color w:val="A5C249" w:themeColor="accent6"/>
          <w:sz w:val="48"/>
          <w:szCs w:val="48"/>
        </w:rPr>
        <w:br w:type="page"/>
      </w:r>
    </w:p>
    <w:p w14:paraId="17EBD0C4" w14:textId="0B3FA439" w:rsidR="00852FCC" w:rsidRDefault="00A653D7" w:rsidP="00852FCC">
      <w:pPr>
        <w:spacing w:after="0"/>
        <w:rPr>
          <w:rFonts w:ascii="Times New Roman" w:hAnsi="Times New Roman" w:cs="Times New Roman"/>
          <w:b/>
          <w:color w:val="A5C249" w:themeColor="accent6"/>
          <w:sz w:val="48"/>
          <w:szCs w:val="48"/>
        </w:rPr>
      </w:pPr>
      <w:r>
        <w:rPr>
          <w:rFonts w:ascii="Times New Roman" w:hAnsi="Times New Roman" w:cs="Times New Roman"/>
          <w:b/>
          <w:color w:val="A5C249" w:themeColor="accent6"/>
          <w:sz w:val="48"/>
          <w:szCs w:val="48"/>
        </w:rPr>
        <w:lastRenderedPageBreak/>
        <w:t>Attachment 9B</w:t>
      </w:r>
    </w:p>
    <w:p w14:paraId="4CB4B45D" w14:textId="77777777" w:rsidR="00852FCC" w:rsidRDefault="00852FCC" w:rsidP="00852FCC">
      <w:pPr>
        <w:spacing w:after="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Your instructor will share story problems to assist you in answering the following questions in small groups. </w:t>
      </w:r>
    </w:p>
    <w:p w14:paraId="4B78205D" w14:textId="77777777" w:rsidR="00852FCC" w:rsidRDefault="00852FCC" w:rsidP="00852FCC">
      <w:pPr>
        <w:spacing w:after="0"/>
        <w:rPr>
          <w:rFonts w:ascii="Times New Roman" w:hAnsi="Times New Roman" w:cs="Times New Roman"/>
          <w:b/>
          <w:color w:val="000000" w:themeColor="text1"/>
          <w:sz w:val="24"/>
          <w:szCs w:val="24"/>
        </w:rPr>
      </w:pPr>
    </w:p>
    <w:p w14:paraId="5A7E5BB0" w14:textId="77777777" w:rsidR="00852FCC" w:rsidRDefault="00852FCC" w:rsidP="00852FCC">
      <w:pPr>
        <w:spacing w:after="0"/>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t>Case Study 1</w:t>
      </w:r>
    </w:p>
    <w:p w14:paraId="06980604" w14:textId="77777777" w:rsidR="00852FCC" w:rsidRDefault="00852FCC" w:rsidP="00852FCC">
      <w:pPr>
        <w:spacing w:after="0"/>
        <w:rPr>
          <w:rFonts w:ascii="Times New Roman" w:hAnsi="Times New Roman" w:cs="Times New Roman"/>
          <w:b/>
          <w:color w:val="0F6FC6" w:themeColor="accent1"/>
          <w:sz w:val="32"/>
          <w:szCs w:val="32"/>
        </w:rPr>
      </w:pPr>
    </w:p>
    <w:p w14:paraId="6334FA58" w14:textId="77777777" w:rsidR="00852FCC" w:rsidRDefault="00852FCC" w:rsidP="00852FCC">
      <w:pPr>
        <w:spacing w:after="0"/>
        <w:rPr>
          <w:rFonts w:ascii="Times New Roman" w:hAnsi="Times New Roman" w:cs="Times New Roman"/>
          <w:b/>
          <w:color w:val="0F6FC6" w:themeColor="accent1"/>
          <w:sz w:val="32"/>
          <w:szCs w:val="32"/>
        </w:rPr>
      </w:pPr>
    </w:p>
    <w:p w14:paraId="0274FDE7" w14:textId="77777777" w:rsidR="00852FCC" w:rsidRDefault="00852FCC" w:rsidP="00852FCC">
      <w:pPr>
        <w:spacing w:after="0"/>
        <w:rPr>
          <w:rFonts w:ascii="Times New Roman" w:hAnsi="Times New Roman" w:cs="Times New Roman"/>
          <w:b/>
          <w:color w:val="0F6FC6" w:themeColor="accent1"/>
          <w:sz w:val="32"/>
          <w:szCs w:val="32"/>
        </w:rPr>
      </w:pPr>
    </w:p>
    <w:p w14:paraId="44016D24" w14:textId="77777777" w:rsidR="00A653D7" w:rsidRDefault="00A653D7" w:rsidP="00852FCC">
      <w:pPr>
        <w:spacing w:after="0"/>
        <w:rPr>
          <w:rFonts w:ascii="Times New Roman" w:hAnsi="Times New Roman" w:cs="Times New Roman"/>
          <w:b/>
          <w:color w:val="17406D" w:themeColor="text2"/>
          <w:sz w:val="36"/>
          <w:szCs w:val="36"/>
        </w:rPr>
      </w:pPr>
    </w:p>
    <w:p w14:paraId="05C4CC62" w14:textId="77777777" w:rsidR="00A653D7" w:rsidRDefault="00A653D7" w:rsidP="00852FCC">
      <w:pPr>
        <w:spacing w:after="0"/>
        <w:rPr>
          <w:rFonts w:ascii="Times New Roman" w:hAnsi="Times New Roman" w:cs="Times New Roman"/>
          <w:b/>
          <w:color w:val="17406D" w:themeColor="text2"/>
          <w:sz w:val="36"/>
          <w:szCs w:val="36"/>
        </w:rPr>
      </w:pPr>
    </w:p>
    <w:p w14:paraId="69E177F5" w14:textId="77777777" w:rsidR="00A653D7" w:rsidRDefault="00A653D7" w:rsidP="00852FCC">
      <w:pPr>
        <w:spacing w:after="0"/>
        <w:rPr>
          <w:rFonts w:ascii="Times New Roman" w:hAnsi="Times New Roman" w:cs="Times New Roman"/>
          <w:b/>
          <w:color w:val="17406D" w:themeColor="text2"/>
          <w:sz w:val="36"/>
          <w:szCs w:val="36"/>
        </w:rPr>
      </w:pPr>
    </w:p>
    <w:p w14:paraId="09C3E03A" w14:textId="77777777" w:rsidR="00A653D7" w:rsidRDefault="00A653D7" w:rsidP="00852FCC">
      <w:pPr>
        <w:spacing w:after="0"/>
        <w:rPr>
          <w:rFonts w:ascii="Times New Roman" w:hAnsi="Times New Roman" w:cs="Times New Roman"/>
          <w:b/>
          <w:color w:val="17406D" w:themeColor="text2"/>
          <w:sz w:val="36"/>
          <w:szCs w:val="36"/>
        </w:rPr>
      </w:pPr>
    </w:p>
    <w:p w14:paraId="112B6FB1" w14:textId="77777777" w:rsidR="00852FCC" w:rsidRDefault="00852FCC" w:rsidP="00852FCC">
      <w:pPr>
        <w:spacing w:after="0"/>
        <w:rPr>
          <w:rFonts w:ascii="Times New Roman" w:hAnsi="Times New Roman" w:cs="Times New Roman"/>
          <w:b/>
          <w:color w:val="17406D" w:themeColor="text2"/>
          <w:sz w:val="36"/>
          <w:szCs w:val="36"/>
        </w:rPr>
      </w:pPr>
      <w:r>
        <w:rPr>
          <w:rFonts w:ascii="Times New Roman" w:hAnsi="Times New Roman" w:cs="Times New Roman"/>
          <w:b/>
          <w:color w:val="17406D" w:themeColor="text2"/>
          <w:sz w:val="36"/>
          <w:szCs w:val="36"/>
        </w:rPr>
        <w:t>Case Study 2</w:t>
      </w:r>
    </w:p>
    <w:p w14:paraId="137429A9" w14:textId="77777777" w:rsidR="00852FCC" w:rsidRDefault="00852FCC" w:rsidP="00852FCC">
      <w:pPr>
        <w:spacing w:after="0"/>
        <w:rPr>
          <w:rFonts w:ascii="Times New Roman" w:hAnsi="Times New Roman" w:cs="Times New Roman"/>
          <w:b/>
          <w:color w:val="0F6FC6" w:themeColor="accent1"/>
          <w:sz w:val="32"/>
          <w:szCs w:val="32"/>
        </w:rPr>
      </w:pPr>
    </w:p>
    <w:p w14:paraId="5746DB93" w14:textId="77777777" w:rsidR="00852FCC" w:rsidRDefault="00852FCC" w:rsidP="00852FCC">
      <w:pPr>
        <w:pStyle w:val="ListParagraph"/>
        <w:spacing w:after="0"/>
        <w:rPr>
          <w:rFonts w:ascii="Times New Roman" w:hAnsi="Times New Roman" w:cs="Times New Roman"/>
          <w:b/>
          <w:color w:val="0F6FC6" w:themeColor="accent1"/>
          <w:sz w:val="32"/>
          <w:szCs w:val="32"/>
        </w:rPr>
      </w:pPr>
    </w:p>
    <w:p w14:paraId="6A6EE1E7" w14:textId="77777777" w:rsidR="00852FCC" w:rsidRDefault="00852FCC" w:rsidP="00852FCC">
      <w:pPr>
        <w:pStyle w:val="ListParagraph"/>
        <w:spacing w:after="0"/>
        <w:rPr>
          <w:rFonts w:ascii="Times New Roman" w:hAnsi="Times New Roman" w:cs="Times New Roman"/>
          <w:b/>
          <w:color w:val="0F6FC6" w:themeColor="accent1"/>
          <w:sz w:val="32"/>
          <w:szCs w:val="32"/>
        </w:rPr>
      </w:pPr>
    </w:p>
    <w:p w14:paraId="3ADD4CE2" w14:textId="77777777" w:rsidR="00852FCC" w:rsidRDefault="00852FCC" w:rsidP="00852FCC">
      <w:pPr>
        <w:pStyle w:val="ListParagraph"/>
        <w:spacing w:after="0"/>
        <w:rPr>
          <w:rFonts w:ascii="Times New Roman" w:hAnsi="Times New Roman" w:cs="Times New Roman"/>
          <w:b/>
          <w:color w:val="0F6FC6" w:themeColor="accent1"/>
          <w:sz w:val="32"/>
          <w:szCs w:val="32"/>
        </w:rPr>
      </w:pPr>
    </w:p>
    <w:p w14:paraId="56DB5E81" w14:textId="77777777" w:rsidR="00852FCC" w:rsidRDefault="00852FCC" w:rsidP="00852FCC">
      <w:pPr>
        <w:pStyle w:val="ListParagraph"/>
        <w:spacing w:after="0"/>
        <w:rPr>
          <w:rFonts w:ascii="Times New Roman" w:hAnsi="Times New Roman" w:cs="Times New Roman"/>
          <w:b/>
          <w:color w:val="0F6FC6" w:themeColor="accent1"/>
          <w:sz w:val="32"/>
          <w:szCs w:val="32"/>
        </w:rPr>
      </w:pPr>
    </w:p>
    <w:p w14:paraId="38C563FD" w14:textId="77777777" w:rsidR="00852FCC" w:rsidRDefault="00852FCC" w:rsidP="00852FCC">
      <w:pPr>
        <w:pStyle w:val="ListParagraph"/>
        <w:spacing w:after="0"/>
        <w:rPr>
          <w:rFonts w:ascii="Times New Roman" w:hAnsi="Times New Roman" w:cs="Times New Roman"/>
          <w:b/>
          <w:color w:val="0F6FC6" w:themeColor="accent1"/>
          <w:sz w:val="32"/>
          <w:szCs w:val="32"/>
        </w:rPr>
      </w:pPr>
    </w:p>
    <w:p w14:paraId="0799B4AF" w14:textId="77777777" w:rsidR="00852FCC" w:rsidRDefault="00852FCC" w:rsidP="00852FCC">
      <w:pPr>
        <w:pStyle w:val="ListParagraph"/>
        <w:spacing w:after="0"/>
        <w:rPr>
          <w:rFonts w:ascii="Times New Roman" w:hAnsi="Times New Roman" w:cs="Times New Roman"/>
          <w:b/>
          <w:color w:val="0F6FC6" w:themeColor="accent1"/>
          <w:sz w:val="32"/>
          <w:szCs w:val="32"/>
        </w:rPr>
      </w:pPr>
    </w:p>
    <w:p w14:paraId="54627988" w14:textId="77777777" w:rsidR="00852FCC" w:rsidRDefault="00852FCC" w:rsidP="00852FCC">
      <w:pPr>
        <w:pStyle w:val="ListParagraph"/>
        <w:spacing w:after="0"/>
        <w:jc w:val="right"/>
        <w:rPr>
          <w:rFonts w:ascii="Times New Roman" w:hAnsi="Times New Roman" w:cs="Times New Roman"/>
          <w:color w:val="009DD9" w:themeColor="accent2"/>
          <w:sz w:val="32"/>
          <w:szCs w:val="32"/>
        </w:rPr>
      </w:pPr>
      <w:r>
        <w:rPr>
          <w:rFonts w:ascii="Times New Roman" w:hAnsi="Times New Roman" w:cs="Times New Roman"/>
          <w:b/>
          <w:noProof/>
          <w:color w:val="0F6FC6" w:themeColor="accent1"/>
          <w:sz w:val="32"/>
          <w:szCs w:val="32"/>
        </w:rPr>
        <w:drawing>
          <wp:inline distT="0" distB="0" distL="0" distR="0" wp14:anchorId="2259BDFF" wp14:editId="67DAB5F4">
            <wp:extent cx="2286000" cy="15240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s (15).jpg"/>
                    <pic:cNvPicPr/>
                  </pic:nvPicPr>
                  <pic:blipFill>
                    <a:blip r:embed="rId149">
                      <a:extLst>
                        <a:ext uri="{28A0092B-C50C-407E-A947-70E740481C1C}">
                          <a14:useLocalDpi xmlns:a14="http://schemas.microsoft.com/office/drawing/2010/main" val="0"/>
                        </a:ext>
                      </a:extLst>
                    </a:blip>
                    <a:stretch>
                      <a:fillRect/>
                    </a:stretch>
                  </pic:blipFill>
                  <pic:spPr>
                    <a:xfrm>
                      <a:off x="0" y="0"/>
                      <a:ext cx="2286000" cy="1524000"/>
                    </a:xfrm>
                    <a:prstGeom prst="rect">
                      <a:avLst/>
                    </a:prstGeom>
                    <a:ln>
                      <a:noFill/>
                    </a:ln>
                    <a:effectLst>
                      <a:softEdge rad="112500"/>
                    </a:effectLst>
                  </pic:spPr>
                </pic:pic>
              </a:graphicData>
            </a:graphic>
          </wp:inline>
        </w:drawing>
      </w:r>
    </w:p>
    <w:p w14:paraId="5E405966" w14:textId="77777777" w:rsidR="00FB64EC" w:rsidRDefault="00FB64EC">
      <w:pPr>
        <w:rPr>
          <w:rFonts w:ascii="Times New Roman" w:hAnsi="Times New Roman" w:cs="Times New Roman"/>
          <w:b/>
          <w:color w:val="A5C249" w:themeColor="accent6"/>
          <w:sz w:val="48"/>
          <w:szCs w:val="48"/>
        </w:rPr>
      </w:pPr>
      <w:r>
        <w:rPr>
          <w:rFonts w:ascii="Times New Roman" w:hAnsi="Times New Roman" w:cs="Times New Roman"/>
          <w:b/>
          <w:color w:val="A5C249" w:themeColor="accent6"/>
          <w:sz w:val="48"/>
          <w:szCs w:val="48"/>
        </w:rPr>
        <w:br w:type="page"/>
      </w:r>
    </w:p>
    <w:p w14:paraId="41985898" w14:textId="45C629DA" w:rsidR="00852FCC" w:rsidRDefault="00852FCC">
      <w:pPr>
        <w:rPr>
          <w:rFonts w:ascii="Times New Roman" w:hAnsi="Times New Roman" w:cs="Times New Roman"/>
          <w:b/>
          <w:color w:val="A5C249" w:themeColor="accent6"/>
          <w:sz w:val="48"/>
          <w:szCs w:val="48"/>
        </w:rPr>
      </w:pPr>
      <w:r>
        <w:rPr>
          <w:rFonts w:ascii="Times New Roman" w:hAnsi="Times New Roman" w:cs="Times New Roman"/>
          <w:b/>
          <w:color w:val="A5C249" w:themeColor="accent6"/>
          <w:sz w:val="48"/>
          <w:szCs w:val="48"/>
        </w:rPr>
        <w:lastRenderedPageBreak/>
        <w:t>SPEED QUESTIONS</w:t>
      </w:r>
    </w:p>
    <w:p w14:paraId="6957FEA3" w14:textId="77777777" w:rsidR="005E57F9" w:rsidRDefault="005E57F9" w:rsidP="005E57F9">
      <w:pPr>
        <w:spacing w:after="0"/>
        <w:rPr>
          <w:rFonts w:ascii="Times New Roman" w:hAnsi="Times New Roman" w:cs="Times New Roman"/>
          <w:sz w:val="24"/>
          <w:szCs w:val="24"/>
        </w:rPr>
      </w:pPr>
      <w:r>
        <w:rPr>
          <w:rFonts w:ascii="Times New Roman" w:hAnsi="Times New Roman" w:cs="Times New Roman"/>
          <w:sz w:val="24"/>
          <w:szCs w:val="24"/>
        </w:rPr>
        <w:t>1)   The prime obligation of an agent to the principal is;</w:t>
      </w:r>
    </w:p>
    <w:p w14:paraId="2347BED9" w14:textId="3A4140F8" w:rsidR="005E57F9" w:rsidRPr="005E57F9" w:rsidRDefault="005E57F9" w:rsidP="0051553A">
      <w:pPr>
        <w:pStyle w:val="ListParagraph"/>
        <w:numPr>
          <w:ilvl w:val="0"/>
          <w:numId w:val="40"/>
        </w:numPr>
        <w:spacing w:after="0"/>
        <w:rPr>
          <w:rFonts w:ascii="Times New Roman" w:hAnsi="Times New Roman" w:cs="Times New Roman"/>
          <w:sz w:val="24"/>
          <w:szCs w:val="24"/>
        </w:rPr>
      </w:pPr>
      <w:r w:rsidRPr="005E57F9">
        <w:rPr>
          <w:rFonts w:ascii="Times New Roman" w:hAnsi="Times New Roman" w:cs="Times New Roman"/>
          <w:sz w:val="24"/>
          <w:szCs w:val="24"/>
        </w:rPr>
        <w:t>Mutual trust.</w:t>
      </w:r>
    </w:p>
    <w:p w14:paraId="44131BC0" w14:textId="104F1043" w:rsidR="005E57F9" w:rsidRPr="005E57F9" w:rsidRDefault="005E57F9" w:rsidP="0051553A">
      <w:pPr>
        <w:pStyle w:val="ListParagraph"/>
        <w:numPr>
          <w:ilvl w:val="0"/>
          <w:numId w:val="40"/>
        </w:numPr>
        <w:spacing w:after="0"/>
        <w:rPr>
          <w:rFonts w:ascii="Times New Roman" w:hAnsi="Times New Roman" w:cs="Times New Roman"/>
          <w:sz w:val="24"/>
          <w:szCs w:val="24"/>
        </w:rPr>
      </w:pPr>
      <w:r w:rsidRPr="005E57F9">
        <w:rPr>
          <w:rFonts w:ascii="Times New Roman" w:hAnsi="Times New Roman" w:cs="Times New Roman"/>
          <w:sz w:val="24"/>
          <w:szCs w:val="24"/>
        </w:rPr>
        <w:t>Worship.</w:t>
      </w:r>
    </w:p>
    <w:p w14:paraId="5BD970DC" w14:textId="6ECAE352" w:rsidR="005E57F9" w:rsidRPr="005E57F9" w:rsidRDefault="005E57F9" w:rsidP="0051553A">
      <w:pPr>
        <w:pStyle w:val="ListParagraph"/>
        <w:numPr>
          <w:ilvl w:val="0"/>
          <w:numId w:val="40"/>
        </w:numPr>
        <w:spacing w:after="0"/>
        <w:rPr>
          <w:rFonts w:ascii="Times New Roman" w:hAnsi="Times New Roman" w:cs="Times New Roman"/>
          <w:sz w:val="24"/>
          <w:szCs w:val="24"/>
        </w:rPr>
      </w:pPr>
      <w:r w:rsidRPr="005E57F9">
        <w:rPr>
          <w:rFonts w:ascii="Times New Roman" w:hAnsi="Times New Roman" w:cs="Times New Roman"/>
          <w:sz w:val="24"/>
          <w:szCs w:val="24"/>
        </w:rPr>
        <w:t>Loyalty.</w:t>
      </w:r>
    </w:p>
    <w:p w14:paraId="30C34D79" w14:textId="14C189CB" w:rsidR="005E57F9" w:rsidRDefault="005E57F9" w:rsidP="0051553A">
      <w:pPr>
        <w:pStyle w:val="ListParagraph"/>
        <w:numPr>
          <w:ilvl w:val="0"/>
          <w:numId w:val="40"/>
        </w:numPr>
        <w:spacing w:after="0"/>
        <w:rPr>
          <w:rFonts w:ascii="Times New Roman" w:hAnsi="Times New Roman" w:cs="Times New Roman"/>
          <w:sz w:val="24"/>
          <w:szCs w:val="24"/>
        </w:rPr>
      </w:pPr>
      <w:r w:rsidRPr="005E57F9">
        <w:rPr>
          <w:rFonts w:ascii="Times New Roman" w:hAnsi="Times New Roman" w:cs="Times New Roman"/>
          <w:sz w:val="24"/>
          <w:szCs w:val="24"/>
        </w:rPr>
        <w:t>Financial</w:t>
      </w:r>
      <w:r w:rsidR="00FA1544">
        <w:rPr>
          <w:rFonts w:ascii="Times New Roman" w:hAnsi="Times New Roman" w:cs="Times New Roman"/>
          <w:sz w:val="24"/>
          <w:szCs w:val="24"/>
        </w:rPr>
        <w:t>.</w:t>
      </w:r>
    </w:p>
    <w:p w14:paraId="258BB20A" w14:textId="77777777" w:rsidR="005E57F9" w:rsidRDefault="005E57F9" w:rsidP="005E57F9">
      <w:pPr>
        <w:spacing w:after="0"/>
        <w:rPr>
          <w:rFonts w:ascii="Times New Roman" w:hAnsi="Times New Roman" w:cs="Times New Roman"/>
          <w:sz w:val="24"/>
          <w:szCs w:val="24"/>
        </w:rPr>
      </w:pPr>
    </w:p>
    <w:p w14:paraId="2F17BF81" w14:textId="69EE7348" w:rsidR="005E57F9" w:rsidRDefault="005E57F9" w:rsidP="005E57F9">
      <w:pPr>
        <w:spacing w:after="0"/>
        <w:rPr>
          <w:rFonts w:ascii="Times New Roman" w:hAnsi="Times New Roman" w:cs="Times New Roman"/>
          <w:sz w:val="24"/>
          <w:szCs w:val="24"/>
        </w:rPr>
      </w:pPr>
      <w:r>
        <w:rPr>
          <w:rFonts w:ascii="Times New Roman" w:hAnsi="Times New Roman" w:cs="Times New Roman"/>
          <w:sz w:val="24"/>
          <w:szCs w:val="24"/>
        </w:rPr>
        <w:t>2)   The best example of a fiduciary relationship is that relationship which exist</w:t>
      </w:r>
      <w:r w:rsidR="006A4BEF">
        <w:rPr>
          <w:rFonts w:ascii="Times New Roman" w:hAnsi="Times New Roman" w:cs="Times New Roman"/>
          <w:sz w:val="24"/>
          <w:szCs w:val="24"/>
        </w:rPr>
        <w:t>s</w:t>
      </w:r>
      <w:r>
        <w:rPr>
          <w:rFonts w:ascii="Times New Roman" w:hAnsi="Times New Roman" w:cs="Times New Roman"/>
          <w:sz w:val="24"/>
          <w:szCs w:val="24"/>
        </w:rPr>
        <w:t xml:space="preserve"> between;</w:t>
      </w:r>
    </w:p>
    <w:p w14:paraId="3D7FED25" w14:textId="2D3EDB2C" w:rsidR="005E57F9" w:rsidRPr="005E57F9" w:rsidRDefault="005E57F9" w:rsidP="0051553A">
      <w:pPr>
        <w:pStyle w:val="ListParagraph"/>
        <w:numPr>
          <w:ilvl w:val="0"/>
          <w:numId w:val="41"/>
        </w:numPr>
        <w:spacing w:after="0"/>
        <w:rPr>
          <w:rFonts w:ascii="Times New Roman" w:hAnsi="Times New Roman" w:cs="Times New Roman"/>
          <w:sz w:val="24"/>
          <w:szCs w:val="24"/>
        </w:rPr>
      </w:pPr>
      <w:r w:rsidRPr="005E57F9">
        <w:rPr>
          <w:rFonts w:ascii="Times New Roman" w:hAnsi="Times New Roman" w:cs="Times New Roman"/>
          <w:sz w:val="24"/>
          <w:szCs w:val="24"/>
        </w:rPr>
        <w:t>Broker and banker.</w:t>
      </w:r>
    </w:p>
    <w:p w14:paraId="374BA311" w14:textId="24429066" w:rsidR="005E57F9" w:rsidRPr="005E57F9" w:rsidRDefault="005E57F9" w:rsidP="0051553A">
      <w:pPr>
        <w:pStyle w:val="ListParagraph"/>
        <w:numPr>
          <w:ilvl w:val="0"/>
          <w:numId w:val="41"/>
        </w:numPr>
        <w:spacing w:after="0"/>
        <w:rPr>
          <w:rFonts w:ascii="Times New Roman" w:hAnsi="Times New Roman" w:cs="Times New Roman"/>
          <w:sz w:val="24"/>
          <w:szCs w:val="24"/>
        </w:rPr>
      </w:pPr>
      <w:r w:rsidRPr="005E57F9">
        <w:rPr>
          <w:rFonts w:ascii="Times New Roman" w:hAnsi="Times New Roman" w:cs="Times New Roman"/>
          <w:sz w:val="24"/>
          <w:szCs w:val="24"/>
        </w:rPr>
        <w:t>Salesperson and customer.</w:t>
      </w:r>
    </w:p>
    <w:p w14:paraId="15334EC5" w14:textId="2BE46570" w:rsidR="005E57F9" w:rsidRPr="005E57F9" w:rsidRDefault="005E57F9" w:rsidP="0051553A">
      <w:pPr>
        <w:pStyle w:val="ListParagraph"/>
        <w:numPr>
          <w:ilvl w:val="0"/>
          <w:numId w:val="41"/>
        </w:numPr>
        <w:spacing w:after="0"/>
        <w:rPr>
          <w:rFonts w:ascii="Times New Roman" w:hAnsi="Times New Roman" w:cs="Times New Roman"/>
          <w:sz w:val="24"/>
          <w:szCs w:val="24"/>
        </w:rPr>
      </w:pPr>
      <w:r w:rsidRPr="005E57F9">
        <w:rPr>
          <w:rFonts w:ascii="Times New Roman" w:hAnsi="Times New Roman" w:cs="Times New Roman"/>
          <w:sz w:val="24"/>
          <w:szCs w:val="24"/>
        </w:rPr>
        <w:t>Salesperson and Nebraska Real Estate Commission.</w:t>
      </w:r>
    </w:p>
    <w:p w14:paraId="7665E2E8" w14:textId="475FDB8C" w:rsidR="005E57F9" w:rsidRDefault="005E57F9" w:rsidP="0051553A">
      <w:pPr>
        <w:pStyle w:val="ListParagraph"/>
        <w:numPr>
          <w:ilvl w:val="0"/>
          <w:numId w:val="41"/>
        </w:numPr>
        <w:spacing w:after="0"/>
        <w:rPr>
          <w:rFonts w:ascii="Times New Roman" w:hAnsi="Times New Roman" w:cs="Times New Roman"/>
          <w:sz w:val="24"/>
          <w:szCs w:val="24"/>
        </w:rPr>
      </w:pPr>
      <w:r w:rsidRPr="005E57F9">
        <w:rPr>
          <w:rFonts w:ascii="Times New Roman" w:hAnsi="Times New Roman" w:cs="Times New Roman"/>
          <w:sz w:val="24"/>
          <w:szCs w:val="24"/>
        </w:rPr>
        <w:t>Broker and client.</w:t>
      </w:r>
    </w:p>
    <w:p w14:paraId="437666B2" w14:textId="77777777" w:rsidR="005E57F9" w:rsidRDefault="005E57F9" w:rsidP="005E57F9">
      <w:pPr>
        <w:spacing w:after="0"/>
        <w:rPr>
          <w:rFonts w:ascii="Times New Roman" w:hAnsi="Times New Roman" w:cs="Times New Roman"/>
          <w:sz w:val="24"/>
          <w:szCs w:val="24"/>
        </w:rPr>
      </w:pPr>
    </w:p>
    <w:p w14:paraId="1EA13B0E" w14:textId="540B8564" w:rsidR="005E57F9" w:rsidRDefault="005E57F9" w:rsidP="005E57F9">
      <w:pPr>
        <w:spacing w:after="0"/>
        <w:rPr>
          <w:rFonts w:ascii="Times New Roman" w:hAnsi="Times New Roman" w:cs="Times New Roman"/>
          <w:sz w:val="24"/>
          <w:szCs w:val="24"/>
        </w:rPr>
      </w:pPr>
      <w:r>
        <w:rPr>
          <w:rFonts w:ascii="Times New Roman" w:hAnsi="Times New Roman" w:cs="Times New Roman"/>
          <w:sz w:val="24"/>
          <w:szCs w:val="24"/>
        </w:rPr>
        <w:t xml:space="preserve">3)   </w:t>
      </w:r>
      <w:r w:rsidR="00356A5D">
        <w:rPr>
          <w:rFonts w:ascii="Times New Roman" w:hAnsi="Times New Roman" w:cs="Times New Roman"/>
          <w:sz w:val="24"/>
          <w:szCs w:val="24"/>
        </w:rPr>
        <w:t>The person who makes the decision to create an agency relationship is the;</w:t>
      </w:r>
    </w:p>
    <w:p w14:paraId="44D5AAF0" w14:textId="26BBD712" w:rsidR="00356A5D" w:rsidRPr="00356A5D" w:rsidRDefault="00356A5D" w:rsidP="0051553A">
      <w:pPr>
        <w:pStyle w:val="ListParagraph"/>
        <w:numPr>
          <w:ilvl w:val="0"/>
          <w:numId w:val="42"/>
        </w:numPr>
        <w:spacing w:after="0"/>
        <w:rPr>
          <w:rFonts w:ascii="Times New Roman" w:hAnsi="Times New Roman" w:cs="Times New Roman"/>
          <w:sz w:val="24"/>
          <w:szCs w:val="24"/>
        </w:rPr>
      </w:pPr>
      <w:r w:rsidRPr="00356A5D">
        <w:rPr>
          <w:rFonts w:ascii="Times New Roman" w:hAnsi="Times New Roman" w:cs="Times New Roman"/>
          <w:sz w:val="24"/>
          <w:szCs w:val="24"/>
        </w:rPr>
        <w:t>Seller.</w:t>
      </w:r>
    </w:p>
    <w:p w14:paraId="59091CC0" w14:textId="3D2AB825" w:rsidR="00356A5D" w:rsidRPr="00356A5D" w:rsidRDefault="00356A5D" w:rsidP="0051553A">
      <w:pPr>
        <w:pStyle w:val="ListParagraph"/>
        <w:numPr>
          <w:ilvl w:val="0"/>
          <w:numId w:val="42"/>
        </w:numPr>
        <w:spacing w:after="0"/>
        <w:rPr>
          <w:rFonts w:ascii="Times New Roman" w:hAnsi="Times New Roman" w:cs="Times New Roman"/>
          <w:sz w:val="24"/>
          <w:szCs w:val="24"/>
        </w:rPr>
      </w:pPr>
      <w:r w:rsidRPr="00356A5D">
        <w:rPr>
          <w:rFonts w:ascii="Times New Roman" w:hAnsi="Times New Roman" w:cs="Times New Roman"/>
          <w:sz w:val="24"/>
          <w:szCs w:val="24"/>
        </w:rPr>
        <w:t>Buyer.</w:t>
      </w:r>
    </w:p>
    <w:p w14:paraId="2FC88DD6" w14:textId="04ED1BE9" w:rsidR="00356A5D" w:rsidRPr="00356A5D" w:rsidRDefault="00356A5D" w:rsidP="0051553A">
      <w:pPr>
        <w:pStyle w:val="ListParagraph"/>
        <w:numPr>
          <w:ilvl w:val="0"/>
          <w:numId w:val="42"/>
        </w:numPr>
        <w:spacing w:after="0"/>
        <w:rPr>
          <w:rFonts w:ascii="Times New Roman" w:hAnsi="Times New Roman" w:cs="Times New Roman"/>
          <w:sz w:val="24"/>
          <w:szCs w:val="24"/>
        </w:rPr>
      </w:pPr>
      <w:r w:rsidRPr="00356A5D">
        <w:rPr>
          <w:rFonts w:ascii="Times New Roman" w:hAnsi="Times New Roman" w:cs="Times New Roman"/>
          <w:sz w:val="24"/>
          <w:szCs w:val="24"/>
        </w:rPr>
        <w:t>Broker.</w:t>
      </w:r>
    </w:p>
    <w:p w14:paraId="691AA583" w14:textId="1A7B4C00" w:rsidR="00356A5D" w:rsidRDefault="00356A5D" w:rsidP="0051553A">
      <w:pPr>
        <w:pStyle w:val="ListParagraph"/>
        <w:numPr>
          <w:ilvl w:val="0"/>
          <w:numId w:val="42"/>
        </w:numPr>
        <w:spacing w:after="0"/>
        <w:rPr>
          <w:rFonts w:ascii="Times New Roman" w:hAnsi="Times New Roman" w:cs="Times New Roman"/>
          <w:sz w:val="24"/>
          <w:szCs w:val="24"/>
        </w:rPr>
      </w:pPr>
      <w:r w:rsidRPr="00356A5D">
        <w:rPr>
          <w:rFonts w:ascii="Times New Roman" w:hAnsi="Times New Roman" w:cs="Times New Roman"/>
          <w:sz w:val="24"/>
          <w:szCs w:val="24"/>
        </w:rPr>
        <w:t>Principle.</w:t>
      </w:r>
    </w:p>
    <w:p w14:paraId="071F5AF2" w14:textId="77777777" w:rsidR="00356A5D" w:rsidRDefault="00356A5D" w:rsidP="00356A5D">
      <w:pPr>
        <w:spacing w:after="0"/>
        <w:rPr>
          <w:rFonts w:ascii="Times New Roman" w:hAnsi="Times New Roman" w:cs="Times New Roman"/>
          <w:sz w:val="24"/>
          <w:szCs w:val="24"/>
        </w:rPr>
      </w:pPr>
    </w:p>
    <w:p w14:paraId="603DC2CA" w14:textId="550BE3D0" w:rsidR="00356A5D" w:rsidRDefault="00356A5D" w:rsidP="00356A5D">
      <w:pPr>
        <w:spacing w:after="0"/>
        <w:rPr>
          <w:rFonts w:ascii="Times New Roman" w:hAnsi="Times New Roman" w:cs="Times New Roman"/>
          <w:sz w:val="24"/>
          <w:szCs w:val="24"/>
        </w:rPr>
      </w:pPr>
      <w:r>
        <w:rPr>
          <w:rFonts w:ascii="Times New Roman" w:hAnsi="Times New Roman" w:cs="Times New Roman"/>
          <w:sz w:val="24"/>
          <w:szCs w:val="24"/>
        </w:rPr>
        <w:t>4)   Dual Agency is defined as;</w:t>
      </w:r>
    </w:p>
    <w:p w14:paraId="5DB3C7FC" w14:textId="4C525623" w:rsidR="00356A5D" w:rsidRDefault="00356A5D" w:rsidP="0051553A">
      <w:pPr>
        <w:pStyle w:val="ListParagraph"/>
        <w:numPr>
          <w:ilvl w:val="0"/>
          <w:numId w:val="43"/>
        </w:numPr>
        <w:spacing w:after="0"/>
        <w:rPr>
          <w:rFonts w:ascii="Times New Roman" w:hAnsi="Times New Roman" w:cs="Times New Roman"/>
          <w:sz w:val="24"/>
          <w:szCs w:val="24"/>
        </w:rPr>
      </w:pPr>
      <w:r>
        <w:rPr>
          <w:rFonts w:ascii="Times New Roman" w:hAnsi="Times New Roman" w:cs="Times New Roman"/>
          <w:sz w:val="24"/>
          <w:szCs w:val="24"/>
        </w:rPr>
        <w:t>A limited agent, who with the written informed consent of ALL parties may represent both sides of a transaction.</w:t>
      </w:r>
    </w:p>
    <w:p w14:paraId="143EE7E1" w14:textId="03E36F2C" w:rsidR="00356A5D" w:rsidRDefault="00356A5D" w:rsidP="0051553A">
      <w:pPr>
        <w:pStyle w:val="ListParagraph"/>
        <w:numPr>
          <w:ilvl w:val="0"/>
          <w:numId w:val="43"/>
        </w:numPr>
        <w:spacing w:after="0"/>
        <w:rPr>
          <w:rFonts w:ascii="Times New Roman" w:hAnsi="Times New Roman" w:cs="Times New Roman"/>
          <w:sz w:val="24"/>
          <w:szCs w:val="24"/>
        </w:rPr>
      </w:pPr>
      <w:r>
        <w:rPr>
          <w:rFonts w:ascii="Times New Roman" w:hAnsi="Times New Roman" w:cs="Times New Roman"/>
          <w:sz w:val="24"/>
          <w:szCs w:val="24"/>
        </w:rPr>
        <w:t>An agent who has to debate against another agent during a transaction.</w:t>
      </w:r>
    </w:p>
    <w:p w14:paraId="0DBF6DC9" w14:textId="13FBFB3C" w:rsidR="00356A5D" w:rsidRDefault="00356A5D" w:rsidP="0051553A">
      <w:pPr>
        <w:pStyle w:val="ListParagraph"/>
        <w:numPr>
          <w:ilvl w:val="0"/>
          <w:numId w:val="43"/>
        </w:numPr>
        <w:spacing w:after="0"/>
        <w:rPr>
          <w:rFonts w:ascii="Times New Roman" w:hAnsi="Times New Roman" w:cs="Times New Roman"/>
          <w:sz w:val="24"/>
          <w:szCs w:val="24"/>
        </w:rPr>
      </w:pPr>
      <w:r>
        <w:rPr>
          <w:rFonts w:ascii="Times New Roman" w:hAnsi="Times New Roman" w:cs="Times New Roman"/>
          <w:sz w:val="24"/>
          <w:szCs w:val="24"/>
        </w:rPr>
        <w:t>A single limited agent with duties and obligations to one party of the transaction.</w:t>
      </w:r>
    </w:p>
    <w:p w14:paraId="472C9279" w14:textId="2F1BF0B0" w:rsidR="00356A5D" w:rsidRDefault="00356A5D" w:rsidP="0051553A">
      <w:pPr>
        <w:pStyle w:val="ListParagraph"/>
        <w:numPr>
          <w:ilvl w:val="0"/>
          <w:numId w:val="43"/>
        </w:numPr>
        <w:spacing w:after="0"/>
        <w:rPr>
          <w:rFonts w:ascii="Times New Roman" w:hAnsi="Times New Roman" w:cs="Times New Roman"/>
          <w:sz w:val="24"/>
          <w:szCs w:val="24"/>
        </w:rPr>
      </w:pPr>
      <w:r>
        <w:rPr>
          <w:rFonts w:ascii="Times New Roman" w:hAnsi="Times New Roman" w:cs="Times New Roman"/>
          <w:sz w:val="24"/>
          <w:szCs w:val="24"/>
        </w:rPr>
        <w:t>Agent who represents only buyers during a transaction.</w:t>
      </w:r>
    </w:p>
    <w:p w14:paraId="77E5347F" w14:textId="77777777" w:rsidR="00356A5D" w:rsidRDefault="00356A5D" w:rsidP="00356A5D">
      <w:pPr>
        <w:spacing w:after="0"/>
        <w:rPr>
          <w:rFonts w:ascii="Times New Roman" w:hAnsi="Times New Roman" w:cs="Times New Roman"/>
          <w:sz w:val="24"/>
          <w:szCs w:val="24"/>
        </w:rPr>
      </w:pPr>
    </w:p>
    <w:p w14:paraId="2C270280" w14:textId="0BA0DF83" w:rsidR="00356A5D" w:rsidRDefault="00356A5D" w:rsidP="00356A5D">
      <w:pPr>
        <w:spacing w:after="0"/>
        <w:rPr>
          <w:rFonts w:ascii="Times New Roman" w:hAnsi="Times New Roman" w:cs="Times New Roman"/>
          <w:sz w:val="24"/>
          <w:szCs w:val="24"/>
        </w:rPr>
      </w:pPr>
      <w:r>
        <w:rPr>
          <w:rFonts w:ascii="Times New Roman" w:hAnsi="Times New Roman" w:cs="Times New Roman"/>
          <w:sz w:val="24"/>
          <w:szCs w:val="24"/>
        </w:rPr>
        <w:t>5)   An Agency Disclosure;</w:t>
      </w:r>
    </w:p>
    <w:p w14:paraId="27FF63B5" w14:textId="56CE6F50" w:rsidR="00356A5D" w:rsidRDefault="00356A5D" w:rsidP="0051553A">
      <w:pPr>
        <w:pStyle w:val="ListParagraph"/>
        <w:numPr>
          <w:ilvl w:val="0"/>
          <w:numId w:val="44"/>
        </w:numPr>
        <w:spacing w:after="0"/>
        <w:rPr>
          <w:rFonts w:ascii="Times New Roman" w:hAnsi="Times New Roman" w:cs="Times New Roman"/>
          <w:sz w:val="24"/>
          <w:szCs w:val="24"/>
        </w:rPr>
      </w:pPr>
      <w:r>
        <w:rPr>
          <w:rFonts w:ascii="Times New Roman" w:hAnsi="Times New Roman" w:cs="Times New Roman"/>
          <w:sz w:val="24"/>
          <w:szCs w:val="24"/>
        </w:rPr>
        <w:t>Should only be used when writing a contract.</w:t>
      </w:r>
    </w:p>
    <w:p w14:paraId="5EBEB703" w14:textId="72885DCA" w:rsidR="0051553A" w:rsidRDefault="00356A5D" w:rsidP="0051553A">
      <w:pPr>
        <w:pStyle w:val="ListParagraph"/>
        <w:numPr>
          <w:ilvl w:val="0"/>
          <w:numId w:val="44"/>
        </w:numPr>
        <w:spacing w:after="0"/>
        <w:rPr>
          <w:rFonts w:ascii="Times New Roman" w:hAnsi="Times New Roman" w:cs="Times New Roman"/>
          <w:sz w:val="24"/>
          <w:szCs w:val="24"/>
        </w:rPr>
      </w:pPr>
      <w:r w:rsidRPr="0051553A">
        <w:rPr>
          <w:rFonts w:ascii="Times New Roman" w:hAnsi="Times New Roman" w:cs="Times New Roman"/>
          <w:sz w:val="24"/>
          <w:szCs w:val="24"/>
        </w:rPr>
        <w:t>Sho</w:t>
      </w:r>
      <w:r w:rsidR="0051553A">
        <w:rPr>
          <w:rFonts w:ascii="Times New Roman" w:hAnsi="Times New Roman" w:cs="Times New Roman"/>
          <w:sz w:val="24"/>
          <w:szCs w:val="24"/>
        </w:rPr>
        <w:t>uld not be used by property managers.</w:t>
      </w:r>
    </w:p>
    <w:p w14:paraId="74830930" w14:textId="5E9ED677" w:rsidR="0051553A" w:rsidRDefault="0051553A" w:rsidP="0051553A">
      <w:pPr>
        <w:pStyle w:val="ListParagraph"/>
        <w:numPr>
          <w:ilvl w:val="0"/>
          <w:numId w:val="44"/>
        </w:numPr>
        <w:spacing w:after="0"/>
        <w:rPr>
          <w:rFonts w:ascii="Times New Roman" w:hAnsi="Times New Roman" w:cs="Times New Roman"/>
          <w:sz w:val="24"/>
          <w:szCs w:val="24"/>
        </w:rPr>
      </w:pPr>
      <w:r>
        <w:rPr>
          <w:rFonts w:ascii="Times New Roman" w:hAnsi="Times New Roman" w:cs="Times New Roman"/>
          <w:sz w:val="24"/>
          <w:szCs w:val="24"/>
        </w:rPr>
        <w:t>Should not be used by builder representatives.</w:t>
      </w:r>
    </w:p>
    <w:p w14:paraId="62046B8C" w14:textId="5598640C" w:rsidR="0051553A" w:rsidRDefault="0051553A" w:rsidP="0051553A">
      <w:pPr>
        <w:pStyle w:val="ListParagraph"/>
        <w:numPr>
          <w:ilvl w:val="0"/>
          <w:numId w:val="44"/>
        </w:numPr>
        <w:spacing w:after="0"/>
        <w:rPr>
          <w:rFonts w:ascii="Times New Roman" w:hAnsi="Times New Roman" w:cs="Times New Roman"/>
          <w:sz w:val="24"/>
          <w:szCs w:val="24"/>
        </w:rPr>
      </w:pPr>
      <w:r>
        <w:rPr>
          <w:rFonts w:ascii="Times New Roman" w:hAnsi="Times New Roman" w:cs="Times New Roman"/>
          <w:sz w:val="24"/>
          <w:szCs w:val="24"/>
        </w:rPr>
        <w:t>None of the above.</w:t>
      </w:r>
    </w:p>
    <w:p w14:paraId="53880DF1" w14:textId="557FCBD3" w:rsidR="005E57F9" w:rsidRPr="0051553A" w:rsidRDefault="005E57F9" w:rsidP="0051553A">
      <w:pPr>
        <w:pStyle w:val="ListParagraph"/>
        <w:numPr>
          <w:ilvl w:val="0"/>
          <w:numId w:val="44"/>
        </w:numPr>
        <w:spacing w:after="0"/>
        <w:rPr>
          <w:rFonts w:ascii="Times New Roman" w:hAnsi="Times New Roman" w:cs="Times New Roman"/>
          <w:sz w:val="24"/>
          <w:szCs w:val="24"/>
        </w:rPr>
      </w:pPr>
      <w:r w:rsidRPr="0051553A">
        <w:rPr>
          <w:rFonts w:ascii="Times New Roman" w:hAnsi="Times New Roman" w:cs="Times New Roman"/>
          <w:sz w:val="24"/>
          <w:szCs w:val="24"/>
        </w:rPr>
        <w:br w:type="page"/>
      </w:r>
    </w:p>
    <w:p w14:paraId="14627BC9" w14:textId="77777777" w:rsidR="005E57F9" w:rsidRPr="005E57F9" w:rsidRDefault="005E57F9" w:rsidP="005E57F9">
      <w:pPr>
        <w:pStyle w:val="ListParagraph"/>
        <w:spacing w:after="0"/>
        <w:rPr>
          <w:rFonts w:ascii="Times New Roman" w:hAnsi="Times New Roman" w:cs="Times New Roman"/>
          <w:sz w:val="24"/>
          <w:szCs w:val="24"/>
        </w:rPr>
      </w:pPr>
    </w:p>
    <w:p w14:paraId="28491ED6" w14:textId="7C31B910" w:rsidR="00240566" w:rsidRPr="00B83C0A" w:rsidRDefault="00240566" w:rsidP="00240566">
      <w:pPr>
        <w:rPr>
          <w:rFonts w:ascii="Times New Roman" w:hAnsi="Times New Roman" w:cs="Times New Roman"/>
          <w:b/>
          <w:color w:val="A5C249" w:themeColor="accent6"/>
          <w:sz w:val="48"/>
          <w:szCs w:val="48"/>
        </w:rPr>
      </w:pPr>
      <w:r w:rsidRPr="00B83C0A">
        <w:rPr>
          <w:rFonts w:ascii="Times New Roman" w:hAnsi="Times New Roman" w:cs="Times New Roman"/>
          <w:b/>
          <w:color w:val="A5C249" w:themeColor="accent6"/>
          <w:sz w:val="48"/>
          <w:szCs w:val="48"/>
        </w:rPr>
        <w:t>MODULE 1</w:t>
      </w:r>
      <w:r w:rsidR="00D86B9B">
        <w:rPr>
          <w:rFonts w:ascii="Times New Roman" w:hAnsi="Times New Roman" w:cs="Times New Roman"/>
          <w:b/>
          <w:color w:val="A5C249" w:themeColor="accent6"/>
          <w:sz w:val="48"/>
          <w:szCs w:val="48"/>
        </w:rPr>
        <w:t>0</w:t>
      </w:r>
    </w:p>
    <w:p w14:paraId="618C1BEA" w14:textId="24D511AB" w:rsidR="00240566" w:rsidRPr="00B83C0A" w:rsidRDefault="00D86B9B" w:rsidP="00240566">
      <w:pPr>
        <w:rPr>
          <w:rFonts w:ascii="Times New Roman" w:hAnsi="Times New Roman" w:cs="Times New Roman"/>
          <w:b/>
          <w:color w:val="A5C249" w:themeColor="accent6"/>
          <w:sz w:val="48"/>
          <w:szCs w:val="48"/>
        </w:rPr>
      </w:pPr>
      <w:r>
        <w:rPr>
          <w:rFonts w:ascii="Times New Roman" w:hAnsi="Times New Roman" w:cs="Times New Roman"/>
          <w:b/>
          <w:color w:val="A5C249" w:themeColor="accent6"/>
          <w:sz w:val="48"/>
          <w:szCs w:val="48"/>
        </w:rPr>
        <w:t>MAKING SENSE OF IT ALL</w:t>
      </w:r>
    </w:p>
    <w:p w14:paraId="5717CEE7" w14:textId="77777777" w:rsidR="00240566" w:rsidRPr="00B83C0A" w:rsidRDefault="00240566" w:rsidP="00240566">
      <w:pPr>
        <w:rPr>
          <w:rFonts w:ascii="Times New Roman" w:hAnsi="Times New Roman" w:cs="Times New Roman"/>
          <w:b/>
          <w:color w:val="A5C249" w:themeColor="accent6"/>
          <w:sz w:val="48"/>
          <w:szCs w:val="48"/>
        </w:rPr>
      </w:pPr>
    </w:p>
    <w:p w14:paraId="4769472A" w14:textId="77777777" w:rsidR="00240566" w:rsidRPr="00B83C0A" w:rsidRDefault="00240566" w:rsidP="00240566">
      <w:pPr>
        <w:jc w:val="center"/>
        <w:rPr>
          <w:rFonts w:ascii="Times New Roman" w:hAnsi="Times New Roman" w:cs="Times New Roman"/>
          <w:b/>
          <w:color w:val="A5C249" w:themeColor="accent6"/>
          <w:sz w:val="48"/>
          <w:szCs w:val="48"/>
        </w:rPr>
      </w:pPr>
      <w:r w:rsidRPr="00B83C0A">
        <w:rPr>
          <w:rFonts w:ascii="Times New Roman" w:hAnsi="Times New Roman" w:cs="Times New Roman"/>
          <w:b/>
          <w:noProof/>
          <w:color w:val="0F6FC6" w:themeColor="accent1"/>
          <w:sz w:val="32"/>
          <w:szCs w:val="32"/>
        </w:rPr>
        <w:drawing>
          <wp:inline distT="0" distB="0" distL="0" distR="0" wp14:anchorId="11335238" wp14:editId="18B0BD7A">
            <wp:extent cx="4183380" cy="278892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 (4).jpg"/>
                    <pic:cNvPicPr/>
                  </pic:nvPicPr>
                  <pic:blipFill>
                    <a:blip r:embed="rId150">
                      <a:extLst>
                        <a:ext uri="{28A0092B-C50C-407E-A947-70E740481C1C}">
                          <a14:useLocalDpi xmlns:a14="http://schemas.microsoft.com/office/drawing/2010/main" val="0"/>
                        </a:ext>
                      </a:extLst>
                    </a:blip>
                    <a:stretch>
                      <a:fillRect/>
                    </a:stretch>
                  </pic:blipFill>
                  <pic:spPr>
                    <a:xfrm>
                      <a:off x="0" y="0"/>
                      <a:ext cx="4183380" cy="2788920"/>
                    </a:xfrm>
                    <a:prstGeom prst="rect">
                      <a:avLst/>
                    </a:prstGeom>
                  </pic:spPr>
                </pic:pic>
              </a:graphicData>
            </a:graphic>
          </wp:inline>
        </w:drawing>
      </w:r>
    </w:p>
    <w:p w14:paraId="0B746DD2" w14:textId="7CE0265C" w:rsidR="00240566" w:rsidRDefault="00240566" w:rsidP="00D86B9B">
      <w:pPr>
        <w:rPr>
          <w:rFonts w:ascii="Times New Roman" w:hAnsi="Times New Roman" w:cs="Times New Roman"/>
          <w:b/>
        </w:rPr>
      </w:pPr>
      <w:r w:rsidRPr="00B83C0A">
        <w:rPr>
          <w:rFonts w:ascii="Times New Roman" w:hAnsi="Times New Roman" w:cs="Times New Roman"/>
        </w:rPr>
        <w:br w:type="page"/>
      </w:r>
      <w:r w:rsidRPr="00B83C0A">
        <w:rPr>
          <w:rFonts w:ascii="Times New Roman" w:hAnsi="Times New Roman" w:cs="Times New Roman"/>
          <w:b/>
          <w:color w:val="A5C249" w:themeColor="accent6"/>
          <w:sz w:val="48"/>
          <w:szCs w:val="48"/>
        </w:rPr>
        <w:lastRenderedPageBreak/>
        <w:t>1</w:t>
      </w:r>
      <w:r w:rsidR="00D86B9B">
        <w:rPr>
          <w:rFonts w:ascii="Times New Roman" w:hAnsi="Times New Roman" w:cs="Times New Roman"/>
          <w:b/>
          <w:color w:val="A5C249" w:themeColor="accent6"/>
          <w:sz w:val="48"/>
          <w:szCs w:val="48"/>
        </w:rPr>
        <w:t>0</w:t>
      </w:r>
      <w:r w:rsidRPr="00B83C0A">
        <w:rPr>
          <w:rFonts w:ascii="Times New Roman" w:hAnsi="Times New Roman" w:cs="Times New Roman"/>
          <w:b/>
          <w:color w:val="A5C249" w:themeColor="accent6"/>
          <w:sz w:val="48"/>
          <w:szCs w:val="48"/>
        </w:rPr>
        <w:t>.</w:t>
      </w:r>
      <w:r w:rsidR="00D86B9B">
        <w:rPr>
          <w:rFonts w:ascii="Times New Roman" w:hAnsi="Times New Roman" w:cs="Times New Roman"/>
          <w:b/>
          <w:color w:val="A5C249" w:themeColor="accent6"/>
          <w:sz w:val="48"/>
          <w:szCs w:val="48"/>
        </w:rPr>
        <w:tab/>
        <w:t>MAKING SENSE OF IT ALL</w:t>
      </w:r>
      <w:r w:rsidRPr="00B83C0A">
        <w:rPr>
          <w:rFonts w:ascii="Times New Roman" w:hAnsi="Times New Roman" w:cs="Times New Roman"/>
          <w:b/>
        </w:rPr>
        <w:t xml:space="preserve"> </w:t>
      </w:r>
    </w:p>
    <w:p w14:paraId="0CA5BE8D" w14:textId="77777777" w:rsidR="00240566" w:rsidRDefault="00240566" w:rsidP="00240566">
      <w:pPr>
        <w:ind w:firstLine="720"/>
        <w:rPr>
          <w:rFonts w:ascii="Times New Roman" w:hAnsi="Times New Roman" w:cs="Times New Roman"/>
          <w:b/>
        </w:rPr>
      </w:pPr>
    </w:p>
    <w:p w14:paraId="4D8BCF9C" w14:textId="77777777" w:rsidR="00240566" w:rsidRDefault="00240566" w:rsidP="00240566">
      <w:pPr>
        <w:ind w:firstLine="720"/>
        <w:rPr>
          <w:rFonts w:ascii="Times New Roman" w:hAnsi="Times New Roman" w:cs="Times New Roman"/>
          <w:b/>
        </w:rPr>
      </w:pPr>
      <w:r>
        <w:rPr>
          <w:rFonts w:ascii="Times New Roman" w:hAnsi="Times New Roman" w:cs="Times New Roman"/>
          <w:b/>
          <w:noProof/>
        </w:rPr>
        <w:drawing>
          <wp:inline distT="0" distB="0" distL="0" distR="0" wp14:anchorId="2814AFF1" wp14:editId="43BB1637">
            <wp:extent cx="5486400" cy="3200400"/>
            <wp:effectExtent l="38100" t="0" r="19050" b="5715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inline>
        </w:drawing>
      </w:r>
    </w:p>
    <w:p w14:paraId="07A869D8" w14:textId="77777777" w:rsidR="00240566" w:rsidRDefault="00240566" w:rsidP="00240566">
      <w:pPr>
        <w:ind w:firstLine="720"/>
        <w:rPr>
          <w:rFonts w:ascii="Times New Roman" w:hAnsi="Times New Roman" w:cs="Times New Roman"/>
          <w:b/>
        </w:rPr>
      </w:pPr>
    </w:p>
    <w:p w14:paraId="57635D39" w14:textId="49756236" w:rsidR="00240566" w:rsidRDefault="00D86B9B" w:rsidP="0040659C">
      <w:pPr>
        <w:rPr>
          <w:rFonts w:ascii="Times New Roman" w:hAnsi="Times New Roman" w:cs="Times New Roman"/>
          <w:b/>
        </w:rPr>
      </w:pPr>
      <w:r>
        <w:rPr>
          <w:rFonts w:ascii="Times New Roman" w:hAnsi="Times New Roman" w:cs="Times New Roman"/>
          <w:b/>
          <w:color w:val="0F6FC6" w:themeColor="accent1"/>
          <w:sz w:val="32"/>
          <w:szCs w:val="32"/>
        </w:rPr>
        <w:t>YOU WILL NEED: A copy of the NEBRASKA REAL ESTATE LICENSE ACT</w:t>
      </w:r>
      <w:r w:rsidR="0040659C">
        <w:rPr>
          <w:rFonts w:ascii="Times New Roman" w:hAnsi="Times New Roman" w:cs="Times New Roman"/>
          <w:b/>
          <w:color w:val="0F6FC6" w:themeColor="accent1"/>
          <w:sz w:val="32"/>
          <w:szCs w:val="32"/>
        </w:rPr>
        <w:t>, SELLER P</w:t>
      </w:r>
      <w:r w:rsidR="002A0A7E">
        <w:rPr>
          <w:rFonts w:ascii="Times New Roman" w:hAnsi="Times New Roman" w:cs="Times New Roman"/>
          <w:b/>
          <w:color w:val="0F6FC6" w:themeColor="accent1"/>
          <w:sz w:val="32"/>
          <w:szCs w:val="32"/>
        </w:rPr>
        <w:t>ROPERTY DISCLOSURE</w:t>
      </w:r>
      <w:r w:rsidR="00FA1544">
        <w:rPr>
          <w:rFonts w:ascii="Times New Roman" w:hAnsi="Times New Roman" w:cs="Times New Roman"/>
          <w:b/>
          <w:color w:val="0F6FC6" w:themeColor="accent1"/>
          <w:sz w:val="32"/>
          <w:szCs w:val="32"/>
        </w:rPr>
        <w:t xml:space="preserve"> STATEMENT</w:t>
      </w:r>
      <w:r w:rsidR="002A0A7E">
        <w:rPr>
          <w:rFonts w:ascii="Times New Roman" w:hAnsi="Times New Roman" w:cs="Times New Roman"/>
          <w:b/>
          <w:color w:val="0F6FC6" w:themeColor="accent1"/>
          <w:sz w:val="32"/>
          <w:szCs w:val="32"/>
        </w:rPr>
        <w:t>, OTHER STATUTOR</w:t>
      </w:r>
      <w:r w:rsidR="0040659C">
        <w:rPr>
          <w:rFonts w:ascii="Times New Roman" w:hAnsi="Times New Roman" w:cs="Times New Roman"/>
          <w:b/>
          <w:color w:val="0F6FC6" w:themeColor="accent1"/>
          <w:sz w:val="32"/>
          <w:szCs w:val="32"/>
        </w:rPr>
        <w:t>Y REFERENCES, COMMISSION POLICY AND IN</w:t>
      </w:r>
      <w:r w:rsidR="002A0A7E">
        <w:rPr>
          <w:rFonts w:ascii="Times New Roman" w:hAnsi="Times New Roman" w:cs="Times New Roman"/>
          <w:b/>
          <w:color w:val="0F6FC6" w:themeColor="accent1"/>
          <w:sz w:val="32"/>
          <w:szCs w:val="32"/>
        </w:rPr>
        <w:t>T</w:t>
      </w:r>
      <w:r w:rsidR="0040659C">
        <w:rPr>
          <w:rFonts w:ascii="Times New Roman" w:hAnsi="Times New Roman" w:cs="Times New Roman"/>
          <w:b/>
          <w:color w:val="0F6FC6" w:themeColor="accent1"/>
          <w:sz w:val="32"/>
          <w:szCs w:val="32"/>
        </w:rPr>
        <w:t>ERPRET</w:t>
      </w:r>
      <w:r w:rsidR="002A0A7E">
        <w:rPr>
          <w:rFonts w:ascii="Times New Roman" w:hAnsi="Times New Roman" w:cs="Times New Roman"/>
          <w:b/>
          <w:color w:val="0F6FC6" w:themeColor="accent1"/>
          <w:sz w:val="32"/>
          <w:szCs w:val="32"/>
        </w:rPr>
        <w:t>A</w:t>
      </w:r>
      <w:r w:rsidR="0040659C">
        <w:rPr>
          <w:rFonts w:ascii="Times New Roman" w:hAnsi="Times New Roman" w:cs="Times New Roman"/>
          <w:b/>
          <w:color w:val="0F6FC6" w:themeColor="accent1"/>
          <w:sz w:val="32"/>
          <w:szCs w:val="32"/>
        </w:rPr>
        <w:t>TIONS</w:t>
      </w:r>
      <w:r>
        <w:rPr>
          <w:rFonts w:ascii="Times New Roman" w:hAnsi="Times New Roman" w:cs="Times New Roman"/>
          <w:b/>
          <w:color w:val="0F6FC6" w:themeColor="accent1"/>
          <w:sz w:val="32"/>
          <w:szCs w:val="32"/>
        </w:rPr>
        <w:t>.  If one is not provided by your instructor</w:t>
      </w:r>
      <w:r w:rsidR="002A0A7E">
        <w:rPr>
          <w:rFonts w:ascii="Times New Roman" w:hAnsi="Times New Roman" w:cs="Times New Roman"/>
          <w:b/>
          <w:color w:val="0F6FC6" w:themeColor="accent1"/>
          <w:sz w:val="32"/>
          <w:szCs w:val="32"/>
        </w:rPr>
        <w:t>,</w:t>
      </w:r>
      <w:r>
        <w:rPr>
          <w:rFonts w:ascii="Times New Roman" w:hAnsi="Times New Roman" w:cs="Times New Roman"/>
          <w:b/>
          <w:color w:val="0F6FC6" w:themeColor="accent1"/>
          <w:sz w:val="32"/>
          <w:szCs w:val="32"/>
        </w:rPr>
        <w:t xml:space="preserve"> please go to the Nebraska Real Estate Commission website, </w:t>
      </w:r>
      <w:hyperlink r:id="rId156" w:history="1">
        <w:r w:rsidR="0040659C" w:rsidRPr="00670CBF">
          <w:rPr>
            <w:rStyle w:val="Hyperlink"/>
            <w:rFonts w:ascii="Times New Roman" w:hAnsi="Times New Roman" w:cs="Times New Roman"/>
            <w:b/>
            <w:sz w:val="32"/>
            <w:szCs w:val="32"/>
          </w:rPr>
          <w:t>www.nrec.ne.gov</w:t>
        </w:r>
      </w:hyperlink>
      <w:r>
        <w:rPr>
          <w:rFonts w:ascii="Times New Roman" w:hAnsi="Times New Roman" w:cs="Times New Roman"/>
          <w:b/>
          <w:color w:val="0F6FC6" w:themeColor="accent1"/>
          <w:sz w:val="32"/>
          <w:szCs w:val="32"/>
        </w:rPr>
        <w:t>.</w:t>
      </w:r>
    </w:p>
    <w:p w14:paraId="1134BB11" w14:textId="77777777" w:rsidR="0040659C" w:rsidRDefault="0040659C" w:rsidP="00240566">
      <w:pPr>
        <w:ind w:firstLine="720"/>
        <w:rPr>
          <w:rFonts w:ascii="Times New Roman" w:hAnsi="Times New Roman" w:cs="Times New Roman"/>
          <w:b/>
        </w:rPr>
      </w:pPr>
    </w:p>
    <w:p w14:paraId="7E566277" w14:textId="77777777" w:rsidR="00240566" w:rsidRDefault="00240566" w:rsidP="00240566">
      <w:pPr>
        <w:ind w:firstLine="720"/>
        <w:rPr>
          <w:rFonts w:ascii="Times New Roman" w:hAnsi="Times New Roman" w:cs="Times New Roman"/>
          <w:b/>
        </w:rPr>
      </w:pPr>
    </w:p>
    <w:p w14:paraId="62E12505" w14:textId="03758A30" w:rsidR="001625B5" w:rsidRDefault="00240566">
      <w:pPr>
        <w:rPr>
          <w:rFonts w:ascii="Times New Roman" w:hAnsi="Times New Roman" w:cs="Times New Roman"/>
          <w:b/>
          <w:color w:val="A5C249" w:themeColor="accent6"/>
          <w:sz w:val="48"/>
          <w:szCs w:val="48"/>
        </w:rPr>
      </w:pPr>
      <w:r w:rsidRPr="00B83C0A">
        <w:rPr>
          <w:rFonts w:ascii="Times New Roman" w:hAnsi="Times New Roman" w:cs="Times New Roman"/>
          <w:b/>
          <w:color w:val="A5C249" w:themeColor="accent6"/>
          <w:sz w:val="48"/>
          <w:szCs w:val="48"/>
        </w:rPr>
        <w:t>OBJECTIVES</w:t>
      </w:r>
    </w:p>
    <w:p w14:paraId="3C08E3EB" w14:textId="74045E5C" w:rsidR="0051553A" w:rsidRDefault="0051553A">
      <w:pPr>
        <w:rPr>
          <w:rFonts w:ascii="Times New Roman" w:hAnsi="Times New Roman" w:cs="Times New Roman"/>
          <w:color w:val="17406D" w:themeColor="text2"/>
          <w:sz w:val="36"/>
          <w:szCs w:val="36"/>
        </w:rPr>
      </w:pPr>
      <w:r>
        <w:rPr>
          <w:rFonts w:ascii="Times New Roman" w:hAnsi="Times New Roman" w:cs="Times New Roman"/>
          <w:color w:val="17406D" w:themeColor="text2"/>
          <w:sz w:val="36"/>
          <w:szCs w:val="36"/>
        </w:rPr>
        <w:lastRenderedPageBreak/>
        <w:t xml:space="preserve">Errors and Omissions Insurance:  </w:t>
      </w:r>
      <w:r>
        <w:rPr>
          <w:rFonts w:ascii="Times New Roman" w:hAnsi="Times New Roman" w:cs="Times New Roman"/>
          <w:noProof/>
          <w:color w:val="17406D" w:themeColor="text2"/>
          <w:sz w:val="36"/>
          <w:szCs w:val="36"/>
        </w:rPr>
        <w:drawing>
          <wp:inline distT="0" distB="0" distL="0" distR="0" wp14:anchorId="66A4D938" wp14:editId="4F89C4FE">
            <wp:extent cx="2724912" cy="2724912"/>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41.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2724912" cy="2724912"/>
                    </a:xfrm>
                    <a:prstGeom prst="rect">
                      <a:avLst/>
                    </a:prstGeom>
                  </pic:spPr>
                </pic:pic>
              </a:graphicData>
            </a:graphic>
          </wp:inline>
        </w:drawing>
      </w:r>
    </w:p>
    <w:p w14:paraId="6F46782A" w14:textId="718400AF" w:rsidR="0051553A" w:rsidRDefault="0051553A">
      <w:pPr>
        <w:rPr>
          <w:rFonts w:ascii="Times New Roman" w:hAnsi="Times New Roman" w:cs="Times New Roman"/>
          <w:color w:val="17406D" w:themeColor="text2"/>
          <w:sz w:val="36"/>
          <w:szCs w:val="36"/>
        </w:rPr>
      </w:pPr>
      <w:r>
        <w:rPr>
          <w:rFonts w:ascii="Times New Roman" w:hAnsi="Times New Roman" w:cs="Times New Roman"/>
          <w:color w:val="17406D" w:themeColor="text2"/>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B9C884" w14:textId="77777777" w:rsidR="0051553A" w:rsidRDefault="0051553A">
      <w:pPr>
        <w:rPr>
          <w:rFonts w:ascii="Times New Roman" w:hAnsi="Times New Roman" w:cs="Times New Roman"/>
          <w:color w:val="17406D" w:themeColor="text2"/>
          <w:sz w:val="36"/>
          <w:szCs w:val="36"/>
        </w:rPr>
      </w:pPr>
    </w:p>
    <w:p w14:paraId="604E4931" w14:textId="73CF42AF" w:rsidR="0051553A" w:rsidRPr="0051553A" w:rsidRDefault="0051553A">
      <w:pPr>
        <w:rPr>
          <w:rFonts w:ascii="Times New Roman" w:hAnsi="Times New Roman" w:cs="Times New Roman"/>
          <w:color w:val="17406D" w:themeColor="text2"/>
          <w:sz w:val="36"/>
          <w:szCs w:val="36"/>
          <w:u w:val="single"/>
        </w:rPr>
      </w:pPr>
      <w:r w:rsidRPr="0051553A">
        <w:rPr>
          <w:rFonts w:ascii="Times New Roman" w:hAnsi="Times New Roman" w:cs="Times New Roman"/>
          <w:color w:val="17406D" w:themeColor="text2"/>
          <w:sz w:val="36"/>
          <w:szCs w:val="36"/>
          <w:u w:val="single"/>
        </w:rPr>
        <w:t>Questions to ask yourself?</w:t>
      </w:r>
    </w:p>
    <w:p w14:paraId="7357271A" w14:textId="57ED3267" w:rsidR="0051553A" w:rsidRPr="0051553A" w:rsidRDefault="0051553A" w:rsidP="0051553A">
      <w:pPr>
        <w:pStyle w:val="ListParagraph"/>
        <w:numPr>
          <w:ilvl w:val="0"/>
          <w:numId w:val="45"/>
        </w:numPr>
        <w:spacing w:line="480" w:lineRule="auto"/>
        <w:rPr>
          <w:rFonts w:ascii="Times New Roman" w:hAnsi="Times New Roman" w:cs="Times New Roman"/>
          <w:color w:val="0F6FC6" w:themeColor="accent1"/>
          <w:sz w:val="32"/>
          <w:szCs w:val="32"/>
        </w:rPr>
      </w:pPr>
      <w:r w:rsidRPr="0051553A">
        <w:rPr>
          <w:rFonts w:ascii="Times New Roman" w:hAnsi="Times New Roman" w:cs="Times New Roman"/>
          <w:color w:val="0F6FC6" w:themeColor="accent1"/>
          <w:sz w:val="32"/>
          <w:szCs w:val="32"/>
        </w:rPr>
        <w:t>How important is E&amp;O insurance to your business plan?</w:t>
      </w:r>
    </w:p>
    <w:p w14:paraId="200B664C" w14:textId="06C69BDF" w:rsidR="0051553A" w:rsidRDefault="004A7E99" w:rsidP="0051553A">
      <w:pPr>
        <w:pStyle w:val="ListParagraph"/>
        <w:numPr>
          <w:ilvl w:val="0"/>
          <w:numId w:val="45"/>
        </w:numPr>
        <w:spacing w:line="480" w:lineRule="auto"/>
        <w:rPr>
          <w:rFonts w:ascii="Times New Roman" w:hAnsi="Times New Roman" w:cs="Times New Roman"/>
          <w:color w:val="0F6FC6" w:themeColor="accent1"/>
          <w:sz w:val="32"/>
          <w:szCs w:val="32"/>
        </w:rPr>
      </w:pPr>
      <w:r>
        <w:rPr>
          <w:rFonts w:ascii="Times New Roman" w:hAnsi="Times New Roman" w:cs="Times New Roman"/>
          <w:color w:val="0F6FC6" w:themeColor="accent1"/>
          <w:sz w:val="32"/>
          <w:szCs w:val="32"/>
        </w:rPr>
        <w:t>How much do you need</w:t>
      </w:r>
      <w:r w:rsidR="0051553A" w:rsidRPr="0051553A">
        <w:rPr>
          <w:rFonts w:ascii="Times New Roman" w:hAnsi="Times New Roman" w:cs="Times New Roman"/>
          <w:color w:val="0F6FC6" w:themeColor="accent1"/>
          <w:sz w:val="32"/>
          <w:szCs w:val="32"/>
        </w:rPr>
        <w:t>?</w:t>
      </w:r>
    </w:p>
    <w:p w14:paraId="1B3675B8" w14:textId="521F83C3" w:rsidR="0051553A" w:rsidRDefault="0051553A" w:rsidP="0051553A">
      <w:pPr>
        <w:pStyle w:val="ListParagraph"/>
        <w:numPr>
          <w:ilvl w:val="0"/>
          <w:numId w:val="45"/>
        </w:numPr>
        <w:spacing w:line="480" w:lineRule="auto"/>
        <w:rPr>
          <w:rFonts w:ascii="Times New Roman" w:hAnsi="Times New Roman" w:cs="Times New Roman"/>
          <w:color w:val="0F6FC6" w:themeColor="accent1"/>
          <w:sz w:val="32"/>
          <w:szCs w:val="32"/>
        </w:rPr>
      </w:pPr>
      <w:r w:rsidRPr="0051553A">
        <w:rPr>
          <w:rFonts w:ascii="Times New Roman" w:hAnsi="Times New Roman" w:cs="Times New Roman"/>
          <w:color w:val="0F6FC6" w:themeColor="accent1"/>
          <w:sz w:val="32"/>
          <w:szCs w:val="32"/>
        </w:rPr>
        <w:t>Why do you need it at all?</w:t>
      </w:r>
    </w:p>
    <w:p w14:paraId="2579F101" w14:textId="77777777" w:rsidR="0051553A" w:rsidRDefault="0051553A" w:rsidP="0051553A">
      <w:pPr>
        <w:spacing w:line="480" w:lineRule="auto"/>
        <w:rPr>
          <w:rFonts w:ascii="Times New Roman" w:hAnsi="Times New Roman" w:cs="Times New Roman"/>
          <w:color w:val="0F6FC6" w:themeColor="accent1"/>
          <w:sz w:val="32"/>
          <w:szCs w:val="32"/>
        </w:rPr>
      </w:pPr>
    </w:p>
    <w:p w14:paraId="2A996EEF" w14:textId="51AF41D2" w:rsidR="0051553A" w:rsidRDefault="0051553A" w:rsidP="0051553A">
      <w:pPr>
        <w:spacing w:line="480" w:lineRule="auto"/>
        <w:rPr>
          <w:rFonts w:ascii="Times New Roman" w:hAnsi="Times New Roman" w:cs="Times New Roman"/>
          <w:color w:val="0F6FC6" w:themeColor="accent1"/>
          <w:sz w:val="32"/>
          <w:szCs w:val="32"/>
        </w:rPr>
      </w:pPr>
      <w:r>
        <w:rPr>
          <w:rFonts w:ascii="Times New Roman" w:hAnsi="Times New Roman" w:cs="Times New Roman"/>
          <w:noProof/>
          <w:color w:val="0F6FC6" w:themeColor="accent1"/>
          <w:sz w:val="32"/>
          <w:szCs w:val="32"/>
        </w:rPr>
        <w:lastRenderedPageBreak/>
        <w:drawing>
          <wp:inline distT="0" distB="0" distL="0" distR="0" wp14:anchorId="3FDFA297" wp14:editId="56E25986">
            <wp:extent cx="877824" cy="896112"/>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42.pn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877824" cy="896112"/>
                    </a:xfrm>
                    <a:prstGeom prst="rect">
                      <a:avLst/>
                    </a:prstGeom>
                  </pic:spPr>
                </pic:pic>
              </a:graphicData>
            </a:graphic>
          </wp:inline>
        </w:drawing>
      </w:r>
      <w:r w:rsidRPr="0051553A">
        <w:rPr>
          <w:rFonts w:ascii="Times New Roman" w:hAnsi="Times New Roman" w:cs="Times New Roman"/>
          <w:noProof/>
          <w:color w:val="0F6FC6" w:themeColor="accent1"/>
          <w:sz w:val="32"/>
          <w:szCs w:val="32"/>
        </w:rPr>
        <mc:AlternateContent>
          <mc:Choice Requires="wps">
            <w:drawing>
              <wp:anchor distT="91440" distB="91440" distL="114300" distR="114300" simplePos="0" relativeHeight="251681792" behindDoc="0" locked="0" layoutInCell="1" allowOverlap="1" wp14:anchorId="26A62A7E" wp14:editId="4FB8F3DF">
                <wp:simplePos x="0" y="0"/>
                <wp:positionH relativeFrom="page">
                  <wp:align>center</wp:align>
                </wp:positionH>
                <wp:positionV relativeFrom="paragraph">
                  <wp:posOffset>274320</wp:posOffset>
                </wp:positionV>
                <wp:extent cx="3474720" cy="1403985"/>
                <wp:effectExtent l="0" t="0" r="0" b="0"/>
                <wp:wrapTopAndBottom/>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27954FDF" w14:textId="3E7B1D65" w:rsidR="00FA1544" w:rsidRPr="0051553A" w:rsidRDefault="00FA1544">
                            <w:pPr>
                              <w:pBdr>
                                <w:top w:val="single" w:sz="24" w:space="8" w:color="0F6FC6" w:themeColor="accent1"/>
                                <w:bottom w:val="single" w:sz="24" w:space="8" w:color="0F6FC6" w:themeColor="accent1"/>
                              </w:pBdr>
                              <w:spacing w:after="0"/>
                              <w:rPr>
                                <w:i/>
                                <w:iCs/>
                                <w:color w:val="0F6FC6" w:themeColor="accent1"/>
                                <w:sz w:val="32"/>
                                <w:szCs w:val="32"/>
                              </w:rPr>
                            </w:pPr>
                            <w:r w:rsidRPr="0051553A">
                              <w:rPr>
                                <w:i/>
                                <w:iCs/>
                                <w:color w:val="0F6FC6" w:themeColor="accent1"/>
                                <w:sz w:val="32"/>
                                <w:szCs w:val="32"/>
                              </w:rPr>
                              <w:t>“In each two year period, every licensee shall complete twelve hours of approved Continuing Education activities and six hours of Broker Approved Training.”</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6A62A7E" id="_x0000_s1047" type="#_x0000_t202" style="position:absolute;margin-left:0;margin-top:21.6pt;width:273.6pt;height:110.55pt;z-index:251681792;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" filled="f" stroked="f">
                <v:textbox style="mso-fit-shape-to-text:t">
                  <w:txbxContent>
                    <w:p w14:paraId="27954FDF" w14:textId="3E7B1D65" w:rsidR="00FA1544" w:rsidRPr="0051553A" w:rsidRDefault="00FA1544">
                      <w:pPr>
                        <w:pBdr>
                          <w:top w:val="single" w:sz="24" w:space="8" w:color="0F6FC6" w:themeColor="accent1"/>
                          <w:bottom w:val="single" w:sz="24" w:space="8" w:color="0F6FC6" w:themeColor="accent1"/>
                        </w:pBdr>
                        <w:spacing w:after="0"/>
                        <w:rPr>
                          <w:i/>
                          <w:iCs/>
                          <w:color w:val="0F6FC6" w:themeColor="accent1"/>
                          <w:sz w:val="32"/>
                          <w:szCs w:val="32"/>
                        </w:rPr>
                      </w:pPr>
                      <w:r w:rsidRPr="0051553A">
                        <w:rPr>
                          <w:i/>
                          <w:iCs/>
                          <w:color w:val="0F6FC6" w:themeColor="accent1"/>
                          <w:sz w:val="32"/>
                          <w:szCs w:val="32"/>
                        </w:rPr>
                        <w:t>“In each two year period, every licensee shall complete twelve hours of approved Continuing Education activities and six hours of Broker Approved Training.”</w:t>
                      </w:r>
                    </w:p>
                  </w:txbxContent>
                </v:textbox>
                <w10:wrap type="topAndBottom" anchorx="page"/>
              </v:shape>
            </w:pict>
          </mc:Fallback>
        </mc:AlternateContent>
      </w:r>
      <w:r>
        <w:rPr>
          <w:rFonts w:ascii="Times New Roman" w:hAnsi="Times New Roman" w:cs="Times New Roman"/>
          <w:color w:val="0F6FC6" w:themeColor="accent1"/>
          <w:sz w:val="32"/>
          <w:szCs w:val="32"/>
        </w:rPr>
        <w:t>What does that mean to a new licensee?</w:t>
      </w:r>
    </w:p>
    <w:p w14:paraId="1B777AD0" w14:textId="4AC56760" w:rsidR="0051553A" w:rsidRDefault="0051553A" w:rsidP="0051553A">
      <w:pPr>
        <w:spacing w:line="480" w:lineRule="auto"/>
        <w:rPr>
          <w:rFonts w:ascii="Times New Roman" w:hAnsi="Times New Roman" w:cs="Times New Roman"/>
          <w:color w:val="0F6FC6" w:themeColor="accent1"/>
          <w:sz w:val="32"/>
          <w:szCs w:val="32"/>
        </w:rPr>
      </w:pPr>
      <w:r>
        <w:rPr>
          <w:rFonts w:ascii="Times New Roman" w:hAnsi="Times New Roman" w:cs="Times New Roman"/>
          <w:color w:val="0F6FC6" w:themeColor="accent1"/>
          <w:sz w:val="32"/>
          <w:szCs w:val="32"/>
        </w:rPr>
        <w:t xml:space="preserve">NO Continued Education during the first year of license, then 2 year </w:t>
      </w:r>
      <w:r w:rsidR="00FA1544">
        <w:rPr>
          <w:rFonts w:ascii="Times New Roman" w:hAnsi="Times New Roman" w:cs="Times New Roman"/>
          <w:color w:val="0F6FC6" w:themeColor="accent1"/>
          <w:sz w:val="32"/>
          <w:szCs w:val="32"/>
        </w:rPr>
        <w:t xml:space="preserve">education </w:t>
      </w:r>
      <w:r>
        <w:rPr>
          <w:rFonts w:ascii="Times New Roman" w:hAnsi="Times New Roman" w:cs="Times New Roman"/>
          <w:color w:val="0F6FC6" w:themeColor="accent1"/>
          <w:sz w:val="32"/>
          <w:szCs w:val="32"/>
        </w:rPr>
        <w:t xml:space="preserve">renewal </w:t>
      </w:r>
      <w:r w:rsidR="00EF37CC">
        <w:rPr>
          <w:rFonts w:ascii="Times New Roman" w:hAnsi="Times New Roman" w:cs="Times New Roman"/>
          <w:color w:val="0F6FC6" w:themeColor="accent1"/>
          <w:sz w:val="32"/>
          <w:szCs w:val="32"/>
        </w:rPr>
        <w:t xml:space="preserve">cycle </w:t>
      </w:r>
      <w:r>
        <w:rPr>
          <w:rFonts w:ascii="Times New Roman" w:hAnsi="Times New Roman" w:cs="Times New Roman"/>
          <w:color w:val="0F6FC6" w:themeColor="accent1"/>
          <w:sz w:val="32"/>
          <w:szCs w:val="32"/>
        </w:rPr>
        <w:t>begins.</w:t>
      </w:r>
    </w:p>
    <w:p w14:paraId="6A289800" w14:textId="77777777" w:rsidR="0051553A" w:rsidRDefault="0051553A" w:rsidP="0051553A">
      <w:pPr>
        <w:spacing w:line="480" w:lineRule="auto"/>
        <w:rPr>
          <w:rFonts w:ascii="Times New Roman" w:hAnsi="Times New Roman" w:cs="Times New Roman"/>
          <w:sz w:val="24"/>
          <w:szCs w:val="24"/>
        </w:rPr>
      </w:pPr>
    </w:p>
    <w:p w14:paraId="78F1DFCA" w14:textId="77777777" w:rsidR="0051553A" w:rsidRDefault="0051553A" w:rsidP="0051553A">
      <w:pPr>
        <w:spacing w:line="480" w:lineRule="auto"/>
        <w:rPr>
          <w:rFonts w:ascii="Times New Roman" w:hAnsi="Times New Roman" w:cs="Times New Roman"/>
          <w:sz w:val="24"/>
          <w:szCs w:val="24"/>
        </w:rPr>
      </w:pPr>
    </w:p>
    <w:p w14:paraId="7F78494A" w14:textId="77777777" w:rsidR="0051553A" w:rsidRDefault="0051553A" w:rsidP="0051553A">
      <w:pPr>
        <w:spacing w:line="480" w:lineRule="auto"/>
        <w:rPr>
          <w:rFonts w:ascii="Times New Roman" w:hAnsi="Times New Roman" w:cs="Times New Roman"/>
          <w:sz w:val="24"/>
          <w:szCs w:val="24"/>
        </w:rPr>
      </w:pPr>
    </w:p>
    <w:p w14:paraId="3125A676" w14:textId="77777777" w:rsidR="0051553A" w:rsidRDefault="0051553A" w:rsidP="0051553A">
      <w:pPr>
        <w:spacing w:line="480" w:lineRule="auto"/>
        <w:rPr>
          <w:rFonts w:ascii="Times New Roman" w:hAnsi="Times New Roman" w:cs="Times New Roman"/>
          <w:sz w:val="24"/>
          <w:szCs w:val="24"/>
        </w:rPr>
      </w:pPr>
    </w:p>
    <w:p w14:paraId="37209F86" w14:textId="598F432A" w:rsidR="00E96526" w:rsidRDefault="0051553A" w:rsidP="0051553A">
      <w:pPr>
        <w:spacing w:line="480" w:lineRule="auto"/>
        <w:rPr>
          <w:rFonts w:ascii="Times New Roman" w:hAnsi="Times New Roman" w:cs="Times New Roman"/>
          <w:sz w:val="24"/>
          <w:szCs w:val="24"/>
        </w:rPr>
      </w:pPr>
      <w:r>
        <w:rPr>
          <w:rFonts w:ascii="Times New Roman" w:hAnsi="Times New Roman" w:cs="Times New Roman"/>
          <w:sz w:val="24"/>
          <w:szCs w:val="24"/>
        </w:rPr>
        <w:t>81-885.49 Continuing Education; purpose THROUGH 81.885.54 Continuing Education; Rules Regulations.</w:t>
      </w:r>
    </w:p>
    <w:p w14:paraId="68108FA7" w14:textId="77777777" w:rsidR="00E96526" w:rsidRDefault="00E96526">
      <w:pPr>
        <w:rPr>
          <w:rFonts w:ascii="Times New Roman" w:hAnsi="Times New Roman" w:cs="Times New Roman"/>
          <w:sz w:val="24"/>
          <w:szCs w:val="24"/>
        </w:rPr>
      </w:pPr>
      <w:r>
        <w:rPr>
          <w:rFonts w:ascii="Times New Roman" w:hAnsi="Times New Roman" w:cs="Times New Roman"/>
          <w:sz w:val="24"/>
          <w:szCs w:val="24"/>
        </w:rPr>
        <w:br w:type="page"/>
      </w:r>
    </w:p>
    <w:p w14:paraId="21CA7187" w14:textId="201EF570" w:rsidR="00FF641D" w:rsidRPr="00FF641D" w:rsidRDefault="00FF641D">
      <w:pPr>
        <w:rPr>
          <w:rFonts w:ascii="Times New Roman" w:hAnsi="Times New Roman" w:cs="Times New Roman"/>
          <w:b/>
          <w:sz w:val="24"/>
          <w:szCs w:val="24"/>
          <w:u w:val="single"/>
        </w:rPr>
      </w:pPr>
      <w:r w:rsidRPr="00FF641D">
        <w:rPr>
          <w:rFonts w:ascii="Times New Roman" w:hAnsi="Times New Roman" w:cs="Times New Roman"/>
          <w:b/>
          <w:color w:val="A5C249" w:themeColor="accent6"/>
          <w:sz w:val="36"/>
          <w:szCs w:val="36"/>
          <w:u w:val="single"/>
        </w:rPr>
        <w:lastRenderedPageBreak/>
        <w:t xml:space="preserve">PRESENTATION </w:t>
      </w:r>
      <w:r w:rsidR="00DA4942">
        <w:rPr>
          <w:rFonts w:ascii="Times New Roman" w:hAnsi="Times New Roman" w:cs="Times New Roman"/>
          <w:b/>
          <w:color w:val="A5C249" w:themeColor="accent6"/>
          <w:sz w:val="36"/>
          <w:szCs w:val="36"/>
          <w:u w:val="single"/>
        </w:rPr>
        <w:t xml:space="preserve"> </w:t>
      </w:r>
      <w:r w:rsidRPr="00FF641D">
        <w:rPr>
          <w:rFonts w:ascii="Times New Roman" w:hAnsi="Times New Roman" w:cs="Times New Roman"/>
          <w:b/>
          <w:color w:val="A5C249" w:themeColor="accent6"/>
          <w:sz w:val="36"/>
          <w:szCs w:val="36"/>
          <w:u w:val="single"/>
        </w:rPr>
        <w:t>WORK PAGE:</w:t>
      </w:r>
      <w:r w:rsidRPr="00FF641D">
        <w:rPr>
          <w:rFonts w:ascii="Times New Roman" w:hAnsi="Times New Roman" w:cs="Times New Roman"/>
          <w:b/>
          <w:sz w:val="24"/>
          <w:szCs w:val="24"/>
          <w:u w:val="single"/>
        </w:rPr>
        <w:br w:type="page"/>
      </w:r>
    </w:p>
    <w:p w14:paraId="59FCA781" w14:textId="61BA545B" w:rsidR="0051553A" w:rsidRDefault="0051553A" w:rsidP="0051553A">
      <w:pPr>
        <w:spacing w:line="480" w:lineRule="auto"/>
        <w:rPr>
          <w:rFonts w:ascii="Times New Roman" w:hAnsi="Times New Roman" w:cs="Times New Roman"/>
          <w:b/>
          <w:i/>
          <w:color w:val="17406D" w:themeColor="text2"/>
          <w:sz w:val="36"/>
          <w:szCs w:val="36"/>
          <w:u w:val="single"/>
        </w:rPr>
      </w:pPr>
      <w:r w:rsidRPr="0051553A">
        <w:rPr>
          <w:rFonts w:ascii="Times New Roman" w:hAnsi="Times New Roman" w:cs="Times New Roman"/>
          <w:b/>
          <w:i/>
          <w:color w:val="17406D" w:themeColor="text2"/>
          <w:sz w:val="36"/>
          <w:szCs w:val="36"/>
          <w:u w:val="single"/>
        </w:rPr>
        <w:lastRenderedPageBreak/>
        <w:t>WHERE DO I FIND TESTING INFORMATION?</w:t>
      </w:r>
    </w:p>
    <w:p w14:paraId="662D79BF" w14:textId="0B565132" w:rsidR="007B4C3F" w:rsidRDefault="005B4F68" w:rsidP="0051553A">
      <w:pPr>
        <w:spacing w:line="480" w:lineRule="auto"/>
        <w:jc w:val="center"/>
        <w:rPr>
          <w:rFonts w:ascii="Times New Roman" w:hAnsi="Times New Roman" w:cs="Times New Roman"/>
          <w:b/>
          <w:i/>
          <w:color w:val="0F6FC6" w:themeColor="accent1"/>
          <w:sz w:val="32"/>
          <w:szCs w:val="32"/>
          <w:u w:val="single"/>
        </w:rPr>
      </w:pPr>
      <w:r>
        <w:rPr>
          <w:rFonts w:ascii="Times New Roman" w:hAnsi="Times New Roman" w:cs="Times New Roman"/>
          <w:b/>
          <w:i/>
          <w:noProof/>
          <w:color w:val="0F6FC6" w:themeColor="accent1"/>
          <w:sz w:val="32"/>
          <w:szCs w:val="32"/>
          <w:u w:val="single"/>
        </w:rPr>
        <mc:AlternateContent>
          <mc:Choice Requires="wps">
            <w:drawing>
              <wp:anchor distT="0" distB="0" distL="114300" distR="114300" simplePos="0" relativeHeight="251683840" behindDoc="0" locked="0" layoutInCell="1" allowOverlap="1" wp14:anchorId="0975B4D2" wp14:editId="6DE4D1E7">
                <wp:simplePos x="0" y="0"/>
                <wp:positionH relativeFrom="column">
                  <wp:posOffset>504967</wp:posOffset>
                </wp:positionH>
                <wp:positionV relativeFrom="paragraph">
                  <wp:posOffset>14046</wp:posOffset>
                </wp:positionV>
                <wp:extent cx="4489678" cy="6264322"/>
                <wp:effectExtent l="0" t="0" r="25400" b="22225"/>
                <wp:wrapNone/>
                <wp:docPr id="193" name="Text Box 193"/>
                <wp:cNvGraphicFramePr/>
                <a:graphic xmlns:a="http://schemas.openxmlformats.org/drawingml/2006/main">
                  <a:graphicData uri="http://schemas.microsoft.com/office/word/2010/wordprocessingShape">
                    <wps:wsp>
                      <wps:cNvSpPr txBox="1"/>
                      <wps:spPr>
                        <a:xfrm>
                          <a:off x="0" y="0"/>
                          <a:ext cx="4489678" cy="6264322"/>
                        </a:xfrm>
                        <a:prstGeom prst="rect">
                          <a:avLst/>
                        </a:prstGeom>
                        <a:solidFill>
                          <a:schemeClr val="lt1"/>
                        </a:solidFill>
                        <a:ln w="6350">
                          <a:solidFill>
                            <a:prstClr val="black"/>
                          </a:solidFill>
                        </a:ln>
                      </wps:spPr>
                      <wps:txbx>
                        <w:txbxContent>
                          <w:p w14:paraId="2AD230D3" w14:textId="756BED88" w:rsidR="005B4F68" w:rsidRDefault="005B4F68">
                            <w:r w:rsidRPr="005B4F68">
                              <w:rPr>
                                <w:noProof/>
                              </w:rPr>
                              <w:drawing>
                                <wp:inline distT="0" distB="0" distL="0" distR="0" wp14:anchorId="31748B78" wp14:editId="18511605">
                                  <wp:extent cx="4203065" cy="5650173"/>
                                  <wp:effectExtent l="0" t="0" r="6985" b="825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2356" cy="56626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5B4D2" id="Text Box 193" o:spid="_x0000_s1048" type="#_x0000_t202" style="position:absolute;left:0;text-align:left;margin-left:39.75pt;margin-top:1.1pt;width:353.5pt;height:49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" fillcolor="white [3201]" strokeweight=".5pt">
                <v:textbox>
                  <w:txbxContent>
                    <w:p w14:paraId="2AD230D3" w14:textId="756BED88" w:rsidR="005B4F68" w:rsidRDefault="005B4F68">
                      <w:r w:rsidRPr="005B4F68">
                        <w:rPr>
                          <w:noProof/>
                        </w:rPr>
                        <w:drawing>
                          <wp:inline distT="0" distB="0" distL="0" distR="0" wp14:anchorId="31748B78" wp14:editId="18511605">
                            <wp:extent cx="4203065" cy="5650173"/>
                            <wp:effectExtent l="0" t="0" r="6985" b="825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2356" cy="5662662"/>
                                    </a:xfrm>
                                    <a:prstGeom prst="rect">
                                      <a:avLst/>
                                    </a:prstGeom>
                                    <a:noFill/>
                                    <a:ln>
                                      <a:noFill/>
                                    </a:ln>
                                  </pic:spPr>
                                </pic:pic>
                              </a:graphicData>
                            </a:graphic>
                          </wp:inline>
                        </w:drawing>
                      </w:r>
                    </w:p>
                  </w:txbxContent>
                </v:textbox>
              </v:shape>
            </w:pict>
          </mc:Fallback>
        </mc:AlternateContent>
      </w:r>
      <w:r w:rsidR="00FF641D">
        <w:rPr>
          <w:rFonts w:ascii="Times New Roman" w:hAnsi="Times New Roman" w:cs="Times New Roman"/>
          <w:b/>
          <w:i/>
          <w:color w:val="0F6FC6" w:themeColor="accent1"/>
          <w:sz w:val="32"/>
          <w:szCs w:val="32"/>
          <w:u w:val="single"/>
        </w:rPr>
        <w:softHyphen/>
      </w:r>
      <w:r w:rsidR="00FF641D">
        <w:rPr>
          <w:rFonts w:ascii="Times New Roman" w:hAnsi="Times New Roman" w:cs="Times New Roman"/>
          <w:b/>
          <w:i/>
          <w:color w:val="0F6FC6" w:themeColor="accent1"/>
          <w:sz w:val="32"/>
          <w:szCs w:val="32"/>
          <w:u w:val="single"/>
        </w:rPr>
        <w:softHyphen/>
      </w:r>
      <w:r w:rsidR="00FF641D">
        <w:rPr>
          <w:rFonts w:ascii="Times New Roman" w:hAnsi="Times New Roman" w:cs="Times New Roman"/>
          <w:b/>
          <w:i/>
          <w:color w:val="0F6FC6" w:themeColor="accent1"/>
          <w:sz w:val="32"/>
          <w:szCs w:val="32"/>
          <w:u w:val="single"/>
        </w:rPr>
        <w:softHyphen/>
      </w:r>
      <w:r w:rsidR="00FF641D">
        <w:rPr>
          <w:rFonts w:ascii="Times New Roman" w:hAnsi="Times New Roman" w:cs="Times New Roman"/>
          <w:b/>
          <w:i/>
          <w:color w:val="0F6FC6" w:themeColor="accent1"/>
          <w:sz w:val="32"/>
          <w:szCs w:val="32"/>
          <w:u w:val="single"/>
        </w:rPr>
        <w:softHyphen/>
      </w:r>
      <w:r w:rsidR="00FF641D">
        <w:rPr>
          <w:rFonts w:ascii="Times New Roman" w:hAnsi="Times New Roman" w:cs="Times New Roman"/>
          <w:b/>
          <w:i/>
          <w:color w:val="0F6FC6" w:themeColor="accent1"/>
          <w:sz w:val="32"/>
          <w:szCs w:val="32"/>
          <w:u w:val="single"/>
        </w:rPr>
        <w:softHyphen/>
      </w:r>
      <w:r w:rsidR="00FF641D">
        <w:rPr>
          <w:rFonts w:ascii="Times New Roman" w:hAnsi="Times New Roman" w:cs="Times New Roman"/>
          <w:b/>
          <w:i/>
          <w:color w:val="0F6FC6" w:themeColor="accent1"/>
          <w:sz w:val="32"/>
          <w:szCs w:val="32"/>
          <w:u w:val="single"/>
        </w:rPr>
        <w:softHyphen/>
      </w:r>
    </w:p>
    <w:p w14:paraId="2C684748" w14:textId="769CEEEE" w:rsidR="007B4C3F" w:rsidRDefault="007B4C3F">
      <w:pPr>
        <w:rPr>
          <w:rFonts w:ascii="Times New Roman" w:hAnsi="Times New Roman" w:cs="Times New Roman"/>
          <w:b/>
          <w:i/>
          <w:color w:val="0F6FC6" w:themeColor="accent1"/>
          <w:sz w:val="32"/>
          <w:szCs w:val="32"/>
          <w:u w:val="single"/>
        </w:rPr>
      </w:pPr>
      <w:r>
        <w:rPr>
          <w:rFonts w:ascii="Times New Roman" w:hAnsi="Times New Roman" w:cs="Times New Roman"/>
          <w:b/>
          <w:i/>
          <w:color w:val="0F6FC6" w:themeColor="accent1"/>
          <w:sz w:val="32"/>
          <w:szCs w:val="32"/>
          <w:u w:val="single"/>
        </w:rPr>
        <w:br w:type="page"/>
      </w:r>
      <w:r>
        <w:rPr>
          <w:rFonts w:ascii="Times New Roman" w:hAnsi="Times New Roman" w:cs="Times New Roman"/>
          <w:b/>
          <w:color w:val="0F6FC6" w:themeColor="accent1"/>
          <w:sz w:val="32"/>
          <w:szCs w:val="32"/>
        </w:rPr>
        <w:lastRenderedPageBreak/>
        <w:t>NOTES:</w:t>
      </w:r>
      <w:r>
        <w:rPr>
          <w:rFonts w:ascii="Times New Roman" w:hAnsi="Times New Roman" w:cs="Times New Roman"/>
          <w:b/>
          <w:i/>
          <w:color w:val="0F6FC6" w:themeColor="accent1"/>
          <w:sz w:val="32"/>
          <w:szCs w:val="32"/>
          <w:u w:val="single"/>
        </w:rPr>
        <w:br w:type="page"/>
      </w:r>
    </w:p>
    <w:p w14:paraId="69FDEDE1" w14:textId="7D871E1D" w:rsidR="0051553A" w:rsidRPr="007B4C3F" w:rsidRDefault="007B4C3F" w:rsidP="007B4C3F">
      <w:pPr>
        <w:spacing w:line="480" w:lineRule="auto"/>
        <w:rPr>
          <w:rFonts w:ascii="Times New Roman" w:hAnsi="Times New Roman" w:cs="Times New Roman"/>
          <w:b/>
          <w:color w:val="0F6FC6" w:themeColor="accent1"/>
          <w:sz w:val="32"/>
          <w:szCs w:val="32"/>
        </w:rPr>
      </w:pPr>
      <w:r>
        <w:rPr>
          <w:rFonts w:ascii="Times New Roman" w:hAnsi="Times New Roman" w:cs="Times New Roman"/>
          <w:b/>
          <w:color w:val="0F6FC6" w:themeColor="accent1"/>
          <w:sz w:val="32"/>
          <w:szCs w:val="32"/>
        </w:rPr>
        <w:lastRenderedPageBreak/>
        <w:t>NOTES:</w:t>
      </w:r>
    </w:p>
    <w:sectPr w:rsidR="0051553A" w:rsidRPr="007B4C3F" w:rsidSect="005A29BD">
      <w:headerReference w:type="default" r:id="rId159"/>
      <w:footerReference w:type="default" r:id="rId16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1E980" w14:textId="77777777" w:rsidR="002A33E7" w:rsidRDefault="002A33E7" w:rsidP="007C7D3E">
      <w:pPr>
        <w:spacing w:after="0" w:line="240" w:lineRule="auto"/>
      </w:pPr>
      <w:r>
        <w:separator/>
      </w:r>
    </w:p>
  </w:endnote>
  <w:endnote w:type="continuationSeparator" w:id="0">
    <w:p w14:paraId="40C4D65D" w14:textId="77777777" w:rsidR="002A33E7" w:rsidRDefault="002A33E7" w:rsidP="007C7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8434506"/>
      <w:docPartObj>
        <w:docPartGallery w:val="Page Numbers (Bottom of Page)"/>
        <w:docPartUnique/>
      </w:docPartObj>
    </w:sdtPr>
    <w:sdtEndPr/>
    <w:sdtContent>
      <w:sdt>
        <w:sdtPr>
          <w:id w:val="-1769616900"/>
          <w:docPartObj>
            <w:docPartGallery w:val="Page Numbers (Top of Page)"/>
            <w:docPartUnique/>
          </w:docPartObj>
        </w:sdtPr>
        <w:sdtEndPr/>
        <w:sdtContent>
          <w:p w14:paraId="0A87A982" w14:textId="4305EEC2" w:rsidR="00FA1544" w:rsidRDefault="00FA154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D0F4B">
              <w:rPr>
                <w:b/>
                <w:bCs/>
                <w:noProof/>
              </w:rPr>
              <w:t>114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D0F4B">
              <w:rPr>
                <w:b/>
                <w:bCs/>
                <w:noProof/>
              </w:rPr>
              <w:t>114</w:t>
            </w:r>
            <w:r>
              <w:rPr>
                <w:b/>
                <w:bCs/>
                <w:sz w:val="24"/>
                <w:szCs w:val="24"/>
              </w:rPr>
              <w:fldChar w:fldCharType="end"/>
            </w:r>
          </w:p>
        </w:sdtContent>
      </w:sdt>
    </w:sdtContent>
  </w:sdt>
  <w:p w14:paraId="7B4C9396" w14:textId="77777777" w:rsidR="00FA1544" w:rsidRDefault="00FA15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7618A" w14:textId="77777777" w:rsidR="002A33E7" w:rsidRDefault="002A33E7" w:rsidP="007C7D3E">
      <w:pPr>
        <w:spacing w:after="0" w:line="240" w:lineRule="auto"/>
      </w:pPr>
      <w:r>
        <w:separator/>
      </w:r>
    </w:p>
  </w:footnote>
  <w:footnote w:type="continuationSeparator" w:id="0">
    <w:p w14:paraId="1FB38F34" w14:textId="77777777" w:rsidR="002A33E7" w:rsidRDefault="002A33E7" w:rsidP="007C7D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F8FED" w14:textId="77777777" w:rsidR="00FA1544" w:rsidRDefault="00FA1544">
    <w:pPr>
      <w:pStyle w:val="Header"/>
    </w:pPr>
    <w:r>
      <w:rPr>
        <w:noProof/>
      </w:rPr>
      <mc:AlternateContent>
        <mc:Choice Requires="wps">
          <w:drawing>
            <wp:anchor distT="0" distB="0" distL="118745" distR="118745" simplePos="0" relativeHeight="251659264" behindDoc="1" locked="0" layoutInCell="1" allowOverlap="0" wp14:anchorId="237C2A9C" wp14:editId="6D7B5C11">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691885854"/>
                            <w:dataBinding w:prefixMappings="xmlns:ns0='http://purl.org/dc/elements/1.1/' xmlns:ns1='http://schemas.openxmlformats.org/package/2006/metadata/core-properties' " w:xpath="/ns1:coreProperties[1]/ns0:title[1]" w:storeItemID="{6C3C8BC8-F283-45AE-878A-BAB7291924A1}"/>
                            <w:text/>
                          </w:sdtPr>
                          <w:sdtEndPr/>
                          <w:sdtContent>
                            <w:p w14:paraId="7FE0985A" w14:textId="32402119" w:rsidR="00FA1544" w:rsidRDefault="00FA1544">
                              <w:pPr>
                                <w:pStyle w:val="Header"/>
                                <w:tabs>
                                  <w:tab w:val="clear" w:pos="4680"/>
                                  <w:tab w:val="clear" w:pos="9360"/>
                                </w:tabs>
                                <w:jc w:val="center"/>
                                <w:rPr>
                                  <w:caps/>
                                  <w:color w:val="FFFFFF" w:themeColor="background1"/>
                                </w:rPr>
                              </w:pPr>
                              <w:r>
                                <w:rPr>
                                  <w:caps/>
                                  <w:color w:val="FFFFFF" w:themeColor="background1"/>
                                </w:rPr>
                                <w:t>NEBRASKA LICENSE LAW</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37C2A9C" id="Rectangle 197" o:spid="_x0000_s1049"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" o:allowoverlap="f" fillcolor="#0f6fc6 [3204]" stroked="f" strokeweight="1.25pt">
              <v:stroke endcap="round"/>
              <v:textbox style="mso-fit-shape-to-text:t">
                <w:txbxContent>
                  <w:sdt>
                    <w:sdtPr>
                      <w:rPr>
                        <w:caps/>
                        <w:color w:val="FFFFFF" w:themeColor="background1"/>
                      </w:rPr>
                      <w:alias w:val="Title"/>
                      <w:tag w:val=""/>
                      <w:id w:val="691885854"/>
                      <w:dataBinding w:prefixMappings="xmlns:ns0='http://purl.org/dc/elements/1.1/' xmlns:ns1='http://schemas.openxmlformats.org/package/2006/metadata/core-properties' " w:xpath="/ns1:coreProperties[1]/ns0:title[1]" w:storeItemID="{6C3C8BC8-F283-45AE-878A-BAB7291924A1}"/>
                      <w:text/>
                    </w:sdtPr>
                    <w:sdtEndPr/>
                    <w:sdtContent>
                      <w:p w14:paraId="7FE0985A" w14:textId="32402119" w:rsidR="00FA1544" w:rsidRDefault="00FA1544">
                        <w:pPr>
                          <w:pStyle w:val="Header"/>
                          <w:tabs>
                            <w:tab w:val="clear" w:pos="4680"/>
                            <w:tab w:val="clear" w:pos="9360"/>
                          </w:tabs>
                          <w:jc w:val="center"/>
                          <w:rPr>
                            <w:caps/>
                            <w:color w:val="FFFFFF" w:themeColor="background1"/>
                          </w:rPr>
                        </w:pPr>
                        <w:r>
                          <w:rPr>
                            <w:caps/>
                            <w:color w:val="FFFFFF" w:themeColor="background1"/>
                          </w:rPr>
                          <w:t>NEBRASKA LICENSE LAW</w:t>
                        </w:r>
                      </w:p>
                    </w:sdtContent>
                  </w:sdt>
                </w:txbxContent>
              </v:textbox>
              <w10:wrap type="square" anchorx="margin" anchory="page"/>
            </v:rect>
          </w:pict>
        </mc:Fallback>
      </mc:AlternateContent>
    </w:r>
  </w:p>
  <w:p w14:paraId="1E1DA5D0" w14:textId="77777777" w:rsidR="00FA1544" w:rsidRDefault="00FA15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042B9"/>
    <w:multiLevelType w:val="hybridMultilevel"/>
    <w:tmpl w:val="C75ED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450AE"/>
    <w:multiLevelType w:val="hybridMultilevel"/>
    <w:tmpl w:val="D87CC0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130ADE"/>
    <w:multiLevelType w:val="hybridMultilevel"/>
    <w:tmpl w:val="33E067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FE350F"/>
    <w:multiLevelType w:val="hybridMultilevel"/>
    <w:tmpl w:val="5A087238"/>
    <w:lvl w:ilvl="0" w:tplc="04090019">
      <w:start w:val="1"/>
      <w:numFmt w:val="lowerLetter"/>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4" w15:restartNumberingAfterBreak="0">
    <w:nsid w:val="04FE360F"/>
    <w:multiLevelType w:val="hybridMultilevel"/>
    <w:tmpl w:val="5D68E2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881DB2"/>
    <w:multiLevelType w:val="hybridMultilevel"/>
    <w:tmpl w:val="D71042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767059"/>
    <w:multiLevelType w:val="hybridMultilevel"/>
    <w:tmpl w:val="51E8A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043599"/>
    <w:multiLevelType w:val="hybridMultilevel"/>
    <w:tmpl w:val="F27ABA1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A932A11"/>
    <w:multiLevelType w:val="hybridMultilevel"/>
    <w:tmpl w:val="2C9CD8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913F85"/>
    <w:multiLevelType w:val="hybridMultilevel"/>
    <w:tmpl w:val="28DAA940"/>
    <w:lvl w:ilvl="0" w:tplc="72F6A6A4">
      <w:start w:val="1"/>
      <w:numFmt w:val="bullet"/>
      <w:lvlText w:val="•"/>
      <w:lvlJc w:val="left"/>
      <w:pPr>
        <w:tabs>
          <w:tab w:val="num" w:pos="720"/>
        </w:tabs>
        <w:ind w:left="720" w:hanging="360"/>
      </w:pPr>
      <w:rPr>
        <w:rFonts w:ascii="Arial" w:hAnsi="Arial" w:hint="default"/>
      </w:rPr>
    </w:lvl>
    <w:lvl w:ilvl="1" w:tplc="74263EB8" w:tentative="1">
      <w:start w:val="1"/>
      <w:numFmt w:val="bullet"/>
      <w:lvlText w:val="•"/>
      <w:lvlJc w:val="left"/>
      <w:pPr>
        <w:tabs>
          <w:tab w:val="num" w:pos="1440"/>
        </w:tabs>
        <w:ind w:left="1440" w:hanging="360"/>
      </w:pPr>
      <w:rPr>
        <w:rFonts w:ascii="Arial" w:hAnsi="Arial" w:hint="default"/>
      </w:rPr>
    </w:lvl>
    <w:lvl w:ilvl="2" w:tplc="8F52CC58" w:tentative="1">
      <w:start w:val="1"/>
      <w:numFmt w:val="bullet"/>
      <w:lvlText w:val="•"/>
      <w:lvlJc w:val="left"/>
      <w:pPr>
        <w:tabs>
          <w:tab w:val="num" w:pos="2160"/>
        </w:tabs>
        <w:ind w:left="2160" w:hanging="360"/>
      </w:pPr>
      <w:rPr>
        <w:rFonts w:ascii="Arial" w:hAnsi="Arial" w:hint="default"/>
      </w:rPr>
    </w:lvl>
    <w:lvl w:ilvl="3" w:tplc="ED66F272" w:tentative="1">
      <w:start w:val="1"/>
      <w:numFmt w:val="bullet"/>
      <w:lvlText w:val="•"/>
      <w:lvlJc w:val="left"/>
      <w:pPr>
        <w:tabs>
          <w:tab w:val="num" w:pos="2880"/>
        </w:tabs>
        <w:ind w:left="2880" w:hanging="360"/>
      </w:pPr>
      <w:rPr>
        <w:rFonts w:ascii="Arial" w:hAnsi="Arial" w:hint="default"/>
      </w:rPr>
    </w:lvl>
    <w:lvl w:ilvl="4" w:tplc="B0E0FB5C" w:tentative="1">
      <w:start w:val="1"/>
      <w:numFmt w:val="bullet"/>
      <w:lvlText w:val="•"/>
      <w:lvlJc w:val="left"/>
      <w:pPr>
        <w:tabs>
          <w:tab w:val="num" w:pos="3600"/>
        </w:tabs>
        <w:ind w:left="3600" w:hanging="360"/>
      </w:pPr>
      <w:rPr>
        <w:rFonts w:ascii="Arial" w:hAnsi="Arial" w:hint="default"/>
      </w:rPr>
    </w:lvl>
    <w:lvl w:ilvl="5" w:tplc="84706662" w:tentative="1">
      <w:start w:val="1"/>
      <w:numFmt w:val="bullet"/>
      <w:lvlText w:val="•"/>
      <w:lvlJc w:val="left"/>
      <w:pPr>
        <w:tabs>
          <w:tab w:val="num" w:pos="4320"/>
        </w:tabs>
        <w:ind w:left="4320" w:hanging="360"/>
      </w:pPr>
      <w:rPr>
        <w:rFonts w:ascii="Arial" w:hAnsi="Arial" w:hint="default"/>
      </w:rPr>
    </w:lvl>
    <w:lvl w:ilvl="6" w:tplc="3642F498" w:tentative="1">
      <w:start w:val="1"/>
      <w:numFmt w:val="bullet"/>
      <w:lvlText w:val="•"/>
      <w:lvlJc w:val="left"/>
      <w:pPr>
        <w:tabs>
          <w:tab w:val="num" w:pos="5040"/>
        </w:tabs>
        <w:ind w:left="5040" w:hanging="360"/>
      </w:pPr>
      <w:rPr>
        <w:rFonts w:ascii="Arial" w:hAnsi="Arial" w:hint="default"/>
      </w:rPr>
    </w:lvl>
    <w:lvl w:ilvl="7" w:tplc="1DC8DE5C" w:tentative="1">
      <w:start w:val="1"/>
      <w:numFmt w:val="bullet"/>
      <w:lvlText w:val="•"/>
      <w:lvlJc w:val="left"/>
      <w:pPr>
        <w:tabs>
          <w:tab w:val="num" w:pos="5760"/>
        </w:tabs>
        <w:ind w:left="5760" w:hanging="360"/>
      </w:pPr>
      <w:rPr>
        <w:rFonts w:ascii="Arial" w:hAnsi="Arial" w:hint="default"/>
      </w:rPr>
    </w:lvl>
    <w:lvl w:ilvl="8" w:tplc="2EB2B63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05D3A7E"/>
    <w:multiLevelType w:val="hybridMultilevel"/>
    <w:tmpl w:val="84DC95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A0323C"/>
    <w:multiLevelType w:val="hybridMultilevel"/>
    <w:tmpl w:val="C3A04E08"/>
    <w:lvl w:ilvl="0" w:tplc="E3921212">
      <w:start w:val="1"/>
      <w:numFmt w:val="bullet"/>
      <w:lvlText w:val=""/>
      <w:lvlJc w:val="left"/>
      <w:pPr>
        <w:ind w:left="63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2F69DD"/>
    <w:multiLevelType w:val="hybridMultilevel"/>
    <w:tmpl w:val="4328A7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BD0193"/>
    <w:multiLevelType w:val="hybridMultilevel"/>
    <w:tmpl w:val="057EEE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C92A1D"/>
    <w:multiLevelType w:val="hybridMultilevel"/>
    <w:tmpl w:val="AB989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EC7468"/>
    <w:multiLevelType w:val="hybridMultilevel"/>
    <w:tmpl w:val="21867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AA0B83"/>
    <w:multiLevelType w:val="hybridMultilevel"/>
    <w:tmpl w:val="93302E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CC2B02"/>
    <w:multiLevelType w:val="hybridMultilevel"/>
    <w:tmpl w:val="35CE9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E91899"/>
    <w:multiLevelType w:val="hybridMultilevel"/>
    <w:tmpl w:val="C9FC65F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1BD30D4"/>
    <w:multiLevelType w:val="hybridMultilevel"/>
    <w:tmpl w:val="C59EB8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CA168C"/>
    <w:multiLevelType w:val="hybridMultilevel"/>
    <w:tmpl w:val="931AD142"/>
    <w:lvl w:ilvl="0" w:tplc="04090019">
      <w:start w:val="1"/>
      <w:numFmt w:val="lowerLetter"/>
      <w:lvlText w:val="%1."/>
      <w:lvlJc w:val="left"/>
      <w:pPr>
        <w:ind w:left="1440" w:hanging="360"/>
      </w:pPr>
    </w:lvl>
    <w:lvl w:ilvl="1" w:tplc="6E041D58">
      <w:start w:val="1"/>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2697D45"/>
    <w:multiLevelType w:val="hybridMultilevel"/>
    <w:tmpl w:val="2CA415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1D7F85"/>
    <w:multiLevelType w:val="hybridMultilevel"/>
    <w:tmpl w:val="BB0C69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2F70D3"/>
    <w:multiLevelType w:val="hybridMultilevel"/>
    <w:tmpl w:val="62BE96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0F1A17"/>
    <w:multiLevelType w:val="hybridMultilevel"/>
    <w:tmpl w:val="1CF418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86450B"/>
    <w:multiLevelType w:val="hybridMultilevel"/>
    <w:tmpl w:val="E0828B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EB6D3C"/>
    <w:multiLevelType w:val="hybridMultilevel"/>
    <w:tmpl w:val="AE706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EC213E"/>
    <w:multiLevelType w:val="hybridMultilevel"/>
    <w:tmpl w:val="ED64961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E205826"/>
    <w:multiLevelType w:val="hybridMultilevel"/>
    <w:tmpl w:val="7AE889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4E3FAD"/>
    <w:multiLevelType w:val="hybridMultilevel"/>
    <w:tmpl w:val="234EC3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E25770"/>
    <w:multiLevelType w:val="hybridMultilevel"/>
    <w:tmpl w:val="69BCC4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37396B"/>
    <w:multiLevelType w:val="hybridMultilevel"/>
    <w:tmpl w:val="1AB029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14552D"/>
    <w:multiLevelType w:val="hybridMultilevel"/>
    <w:tmpl w:val="F270578A"/>
    <w:lvl w:ilvl="0" w:tplc="E3921212">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9B0285"/>
    <w:multiLevelType w:val="hybridMultilevel"/>
    <w:tmpl w:val="CBFE77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AF7C30"/>
    <w:multiLevelType w:val="hybridMultilevel"/>
    <w:tmpl w:val="0E982968"/>
    <w:lvl w:ilvl="0" w:tplc="E1F4D9AC">
      <w:start w:val="1"/>
      <w:numFmt w:val="bullet"/>
      <w:lvlText w:val="•"/>
      <w:lvlJc w:val="left"/>
      <w:pPr>
        <w:tabs>
          <w:tab w:val="num" w:pos="720"/>
        </w:tabs>
        <w:ind w:left="720" w:hanging="360"/>
      </w:pPr>
      <w:rPr>
        <w:rFonts w:ascii="Arial" w:hAnsi="Arial" w:hint="default"/>
      </w:rPr>
    </w:lvl>
    <w:lvl w:ilvl="1" w:tplc="377ABA84" w:tentative="1">
      <w:start w:val="1"/>
      <w:numFmt w:val="bullet"/>
      <w:lvlText w:val="•"/>
      <w:lvlJc w:val="left"/>
      <w:pPr>
        <w:tabs>
          <w:tab w:val="num" w:pos="1440"/>
        </w:tabs>
        <w:ind w:left="1440" w:hanging="360"/>
      </w:pPr>
      <w:rPr>
        <w:rFonts w:ascii="Arial" w:hAnsi="Arial" w:hint="default"/>
      </w:rPr>
    </w:lvl>
    <w:lvl w:ilvl="2" w:tplc="DA4C4E1A" w:tentative="1">
      <w:start w:val="1"/>
      <w:numFmt w:val="bullet"/>
      <w:lvlText w:val="•"/>
      <w:lvlJc w:val="left"/>
      <w:pPr>
        <w:tabs>
          <w:tab w:val="num" w:pos="2160"/>
        </w:tabs>
        <w:ind w:left="2160" w:hanging="360"/>
      </w:pPr>
      <w:rPr>
        <w:rFonts w:ascii="Arial" w:hAnsi="Arial" w:hint="default"/>
      </w:rPr>
    </w:lvl>
    <w:lvl w:ilvl="3" w:tplc="B834587A" w:tentative="1">
      <w:start w:val="1"/>
      <w:numFmt w:val="bullet"/>
      <w:lvlText w:val="•"/>
      <w:lvlJc w:val="left"/>
      <w:pPr>
        <w:tabs>
          <w:tab w:val="num" w:pos="2880"/>
        </w:tabs>
        <w:ind w:left="2880" w:hanging="360"/>
      </w:pPr>
      <w:rPr>
        <w:rFonts w:ascii="Arial" w:hAnsi="Arial" w:hint="default"/>
      </w:rPr>
    </w:lvl>
    <w:lvl w:ilvl="4" w:tplc="B71E7C04" w:tentative="1">
      <w:start w:val="1"/>
      <w:numFmt w:val="bullet"/>
      <w:lvlText w:val="•"/>
      <w:lvlJc w:val="left"/>
      <w:pPr>
        <w:tabs>
          <w:tab w:val="num" w:pos="3600"/>
        </w:tabs>
        <w:ind w:left="3600" w:hanging="360"/>
      </w:pPr>
      <w:rPr>
        <w:rFonts w:ascii="Arial" w:hAnsi="Arial" w:hint="default"/>
      </w:rPr>
    </w:lvl>
    <w:lvl w:ilvl="5" w:tplc="1026FAAA" w:tentative="1">
      <w:start w:val="1"/>
      <w:numFmt w:val="bullet"/>
      <w:lvlText w:val="•"/>
      <w:lvlJc w:val="left"/>
      <w:pPr>
        <w:tabs>
          <w:tab w:val="num" w:pos="4320"/>
        </w:tabs>
        <w:ind w:left="4320" w:hanging="360"/>
      </w:pPr>
      <w:rPr>
        <w:rFonts w:ascii="Arial" w:hAnsi="Arial" w:hint="default"/>
      </w:rPr>
    </w:lvl>
    <w:lvl w:ilvl="6" w:tplc="DEBA09D4" w:tentative="1">
      <w:start w:val="1"/>
      <w:numFmt w:val="bullet"/>
      <w:lvlText w:val="•"/>
      <w:lvlJc w:val="left"/>
      <w:pPr>
        <w:tabs>
          <w:tab w:val="num" w:pos="5040"/>
        </w:tabs>
        <w:ind w:left="5040" w:hanging="360"/>
      </w:pPr>
      <w:rPr>
        <w:rFonts w:ascii="Arial" w:hAnsi="Arial" w:hint="default"/>
      </w:rPr>
    </w:lvl>
    <w:lvl w:ilvl="7" w:tplc="4F5ABF08" w:tentative="1">
      <w:start w:val="1"/>
      <w:numFmt w:val="bullet"/>
      <w:lvlText w:val="•"/>
      <w:lvlJc w:val="left"/>
      <w:pPr>
        <w:tabs>
          <w:tab w:val="num" w:pos="5760"/>
        </w:tabs>
        <w:ind w:left="5760" w:hanging="360"/>
      </w:pPr>
      <w:rPr>
        <w:rFonts w:ascii="Arial" w:hAnsi="Arial" w:hint="default"/>
      </w:rPr>
    </w:lvl>
    <w:lvl w:ilvl="8" w:tplc="255A300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4782E3A"/>
    <w:multiLevelType w:val="hybridMultilevel"/>
    <w:tmpl w:val="52AE4F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3076FF"/>
    <w:multiLevelType w:val="hybridMultilevel"/>
    <w:tmpl w:val="D2D264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7A4438"/>
    <w:multiLevelType w:val="hybridMultilevel"/>
    <w:tmpl w:val="9662BF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8557A9"/>
    <w:multiLevelType w:val="hybridMultilevel"/>
    <w:tmpl w:val="77686E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CD77AA"/>
    <w:multiLevelType w:val="hybridMultilevel"/>
    <w:tmpl w:val="219A759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D878B4"/>
    <w:multiLevelType w:val="hybridMultilevel"/>
    <w:tmpl w:val="C83082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DC155D"/>
    <w:multiLevelType w:val="hybridMultilevel"/>
    <w:tmpl w:val="858A8C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AC7CE8"/>
    <w:multiLevelType w:val="hybridMultilevel"/>
    <w:tmpl w:val="50A2A9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1E748B"/>
    <w:multiLevelType w:val="hybridMultilevel"/>
    <w:tmpl w:val="844CF9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3A2ED2"/>
    <w:multiLevelType w:val="hybridMultilevel"/>
    <w:tmpl w:val="ED9AB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ED18F1"/>
    <w:multiLevelType w:val="hybridMultilevel"/>
    <w:tmpl w:val="339C610E"/>
    <w:lvl w:ilvl="0" w:tplc="04090019">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46" w15:restartNumberingAfterBreak="0">
    <w:nsid w:val="7C9A721C"/>
    <w:multiLevelType w:val="hybridMultilevel"/>
    <w:tmpl w:val="F7121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6866032">
    <w:abstractNumId w:val="45"/>
  </w:num>
  <w:num w:numId="2" w16cid:durableId="1973171079">
    <w:abstractNumId w:val="7"/>
  </w:num>
  <w:num w:numId="3" w16cid:durableId="1334798244">
    <w:abstractNumId w:val="27"/>
  </w:num>
  <w:num w:numId="4" w16cid:durableId="1773547970">
    <w:abstractNumId w:val="20"/>
  </w:num>
  <w:num w:numId="5" w16cid:durableId="818111163">
    <w:abstractNumId w:val="18"/>
  </w:num>
  <w:num w:numId="6" w16cid:durableId="2021392817">
    <w:abstractNumId w:val="0"/>
  </w:num>
  <w:num w:numId="7" w16cid:durableId="777068153">
    <w:abstractNumId w:val="11"/>
  </w:num>
  <w:num w:numId="8" w16cid:durableId="253831190">
    <w:abstractNumId w:val="26"/>
  </w:num>
  <w:num w:numId="9" w16cid:durableId="1816023360">
    <w:abstractNumId w:val="15"/>
  </w:num>
  <w:num w:numId="10" w16cid:durableId="667562695">
    <w:abstractNumId w:val="10"/>
  </w:num>
  <w:num w:numId="11" w16cid:durableId="2018993405">
    <w:abstractNumId w:val="21"/>
  </w:num>
  <w:num w:numId="12" w16cid:durableId="996227354">
    <w:abstractNumId w:val="40"/>
  </w:num>
  <w:num w:numId="13" w16cid:durableId="429398457">
    <w:abstractNumId w:val="5"/>
  </w:num>
  <w:num w:numId="14" w16cid:durableId="1841044360">
    <w:abstractNumId w:val="28"/>
  </w:num>
  <w:num w:numId="15" w16cid:durableId="1144079401">
    <w:abstractNumId w:val="6"/>
  </w:num>
  <w:num w:numId="16" w16cid:durableId="36241683">
    <w:abstractNumId w:val="32"/>
  </w:num>
  <w:num w:numId="17" w16cid:durableId="1945260543">
    <w:abstractNumId w:val="31"/>
  </w:num>
  <w:num w:numId="18" w16cid:durableId="861014662">
    <w:abstractNumId w:val="39"/>
  </w:num>
  <w:num w:numId="19" w16cid:durableId="1240364018">
    <w:abstractNumId w:val="22"/>
  </w:num>
  <w:num w:numId="20" w16cid:durableId="1124496851">
    <w:abstractNumId w:val="35"/>
  </w:num>
  <w:num w:numId="21" w16cid:durableId="991375448">
    <w:abstractNumId w:val="37"/>
  </w:num>
  <w:num w:numId="22" w16cid:durableId="892469936">
    <w:abstractNumId w:val="12"/>
  </w:num>
  <w:num w:numId="23" w16cid:durableId="523328074">
    <w:abstractNumId w:val="2"/>
  </w:num>
  <w:num w:numId="24" w16cid:durableId="524370762">
    <w:abstractNumId w:val="19"/>
  </w:num>
  <w:num w:numId="25" w16cid:durableId="596139750">
    <w:abstractNumId w:val="30"/>
  </w:num>
  <w:num w:numId="26" w16cid:durableId="1491092769">
    <w:abstractNumId w:val="43"/>
  </w:num>
  <w:num w:numId="27" w16cid:durableId="74060433">
    <w:abstractNumId w:val="8"/>
  </w:num>
  <w:num w:numId="28" w16cid:durableId="1407608507">
    <w:abstractNumId w:val="29"/>
  </w:num>
  <w:num w:numId="29" w16cid:durableId="1201747334">
    <w:abstractNumId w:val="24"/>
  </w:num>
  <w:num w:numId="30" w16cid:durableId="95371952">
    <w:abstractNumId w:val="25"/>
  </w:num>
  <w:num w:numId="31" w16cid:durableId="158814991">
    <w:abstractNumId w:val="42"/>
  </w:num>
  <w:num w:numId="32" w16cid:durableId="871966395">
    <w:abstractNumId w:val="17"/>
  </w:num>
  <w:num w:numId="33" w16cid:durableId="416829311">
    <w:abstractNumId w:val="44"/>
  </w:num>
  <w:num w:numId="34" w16cid:durableId="318077468">
    <w:abstractNumId w:val="46"/>
  </w:num>
  <w:num w:numId="35" w16cid:durableId="886062711">
    <w:abstractNumId w:val="13"/>
  </w:num>
  <w:num w:numId="36" w16cid:durableId="962537018">
    <w:abstractNumId w:val="33"/>
  </w:num>
  <w:num w:numId="37" w16cid:durableId="2010057324">
    <w:abstractNumId w:val="38"/>
  </w:num>
  <w:num w:numId="38" w16cid:durableId="1786655537">
    <w:abstractNumId w:val="41"/>
  </w:num>
  <w:num w:numId="39" w16cid:durableId="1401977238">
    <w:abstractNumId w:val="3"/>
  </w:num>
  <w:num w:numId="40" w16cid:durableId="1448306424">
    <w:abstractNumId w:val="4"/>
  </w:num>
  <w:num w:numId="41" w16cid:durableId="197160312">
    <w:abstractNumId w:val="1"/>
  </w:num>
  <w:num w:numId="42" w16cid:durableId="394351174">
    <w:abstractNumId w:val="36"/>
  </w:num>
  <w:num w:numId="43" w16cid:durableId="760029303">
    <w:abstractNumId w:val="23"/>
  </w:num>
  <w:num w:numId="44" w16cid:durableId="2018071325">
    <w:abstractNumId w:val="16"/>
  </w:num>
  <w:num w:numId="45" w16cid:durableId="681904643">
    <w:abstractNumId w:val="14"/>
  </w:num>
  <w:num w:numId="46" w16cid:durableId="228346152">
    <w:abstractNumId w:val="9"/>
  </w:num>
  <w:num w:numId="47" w16cid:durableId="446050062">
    <w:abstractNumId w:val="3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D3E"/>
    <w:rsid w:val="00006B1A"/>
    <w:rsid w:val="00014F52"/>
    <w:rsid w:val="000410CD"/>
    <w:rsid w:val="00047E1F"/>
    <w:rsid w:val="00051886"/>
    <w:rsid w:val="00081CC8"/>
    <w:rsid w:val="000908EE"/>
    <w:rsid w:val="000A00BB"/>
    <w:rsid w:val="000C06BD"/>
    <w:rsid w:val="000C7999"/>
    <w:rsid w:val="000D0526"/>
    <w:rsid w:val="000D272D"/>
    <w:rsid w:val="00131A70"/>
    <w:rsid w:val="0016201B"/>
    <w:rsid w:val="001625B5"/>
    <w:rsid w:val="001765A9"/>
    <w:rsid w:val="00184653"/>
    <w:rsid w:val="001969C3"/>
    <w:rsid w:val="001D65A3"/>
    <w:rsid w:val="0020486B"/>
    <w:rsid w:val="00205225"/>
    <w:rsid w:val="00207D97"/>
    <w:rsid w:val="00240566"/>
    <w:rsid w:val="00247F21"/>
    <w:rsid w:val="00274FC5"/>
    <w:rsid w:val="00285293"/>
    <w:rsid w:val="002A04F0"/>
    <w:rsid w:val="002A0A7E"/>
    <w:rsid w:val="002A33E7"/>
    <w:rsid w:val="002B13BD"/>
    <w:rsid w:val="002D6B77"/>
    <w:rsid w:val="002F20E7"/>
    <w:rsid w:val="00324175"/>
    <w:rsid w:val="003352AE"/>
    <w:rsid w:val="00337783"/>
    <w:rsid w:val="00356A5D"/>
    <w:rsid w:val="00364C70"/>
    <w:rsid w:val="00372BB4"/>
    <w:rsid w:val="003E48D6"/>
    <w:rsid w:val="003F0634"/>
    <w:rsid w:val="003F2FD8"/>
    <w:rsid w:val="003F755F"/>
    <w:rsid w:val="004032B1"/>
    <w:rsid w:val="0040659C"/>
    <w:rsid w:val="0040722B"/>
    <w:rsid w:val="004153EE"/>
    <w:rsid w:val="00417BAC"/>
    <w:rsid w:val="00421281"/>
    <w:rsid w:val="00447E45"/>
    <w:rsid w:val="00450A7C"/>
    <w:rsid w:val="00474233"/>
    <w:rsid w:val="0049012F"/>
    <w:rsid w:val="004A7E99"/>
    <w:rsid w:val="004B2118"/>
    <w:rsid w:val="004F1F7F"/>
    <w:rsid w:val="004F404E"/>
    <w:rsid w:val="00502ED6"/>
    <w:rsid w:val="0051553A"/>
    <w:rsid w:val="0053140E"/>
    <w:rsid w:val="00532156"/>
    <w:rsid w:val="00532E4A"/>
    <w:rsid w:val="00536D5B"/>
    <w:rsid w:val="0055653C"/>
    <w:rsid w:val="0056143F"/>
    <w:rsid w:val="00561F26"/>
    <w:rsid w:val="005667FB"/>
    <w:rsid w:val="00573E63"/>
    <w:rsid w:val="00581CFE"/>
    <w:rsid w:val="00582281"/>
    <w:rsid w:val="005874CB"/>
    <w:rsid w:val="00591374"/>
    <w:rsid w:val="005A29BD"/>
    <w:rsid w:val="005B4F68"/>
    <w:rsid w:val="005C1C94"/>
    <w:rsid w:val="005C28EA"/>
    <w:rsid w:val="005C468A"/>
    <w:rsid w:val="005C7115"/>
    <w:rsid w:val="005D5871"/>
    <w:rsid w:val="005E57F9"/>
    <w:rsid w:val="005F3177"/>
    <w:rsid w:val="005F5F4D"/>
    <w:rsid w:val="006A4BEF"/>
    <w:rsid w:val="006C5A12"/>
    <w:rsid w:val="00765AF9"/>
    <w:rsid w:val="00774167"/>
    <w:rsid w:val="007873C9"/>
    <w:rsid w:val="00797DB5"/>
    <w:rsid w:val="007B1777"/>
    <w:rsid w:val="007B4528"/>
    <w:rsid w:val="007B4C3F"/>
    <w:rsid w:val="007B62CB"/>
    <w:rsid w:val="007C7D3E"/>
    <w:rsid w:val="007D0F4B"/>
    <w:rsid w:val="007F778D"/>
    <w:rsid w:val="008034E3"/>
    <w:rsid w:val="00804D74"/>
    <w:rsid w:val="008232C8"/>
    <w:rsid w:val="00824304"/>
    <w:rsid w:val="00852FCC"/>
    <w:rsid w:val="00853079"/>
    <w:rsid w:val="00872E77"/>
    <w:rsid w:val="008865A6"/>
    <w:rsid w:val="008A2BB1"/>
    <w:rsid w:val="008E42E9"/>
    <w:rsid w:val="00926CAC"/>
    <w:rsid w:val="009461B1"/>
    <w:rsid w:val="00953D90"/>
    <w:rsid w:val="00956595"/>
    <w:rsid w:val="009A1BB5"/>
    <w:rsid w:val="009B1899"/>
    <w:rsid w:val="009C14AE"/>
    <w:rsid w:val="009C7587"/>
    <w:rsid w:val="009D0063"/>
    <w:rsid w:val="009E1881"/>
    <w:rsid w:val="009E71FE"/>
    <w:rsid w:val="009F44F5"/>
    <w:rsid w:val="00A05FA9"/>
    <w:rsid w:val="00A13974"/>
    <w:rsid w:val="00A47B4F"/>
    <w:rsid w:val="00A47F95"/>
    <w:rsid w:val="00A653D7"/>
    <w:rsid w:val="00A84155"/>
    <w:rsid w:val="00AB4F3E"/>
    <w:rsid w:val="00AC6569"/>
    <w:rsid w:val="00AF0876"/>
    <w:rsid w:val="00B2188B"/>
    <w:rsid w:val="00B35F3E"/>
    <w:rsid w:val="00B64353"/>
    <w:rsid w:val="00B803E1"/>
    <w:rsid w:val="00B83C0A"/>
    <w:rsid w:val="00B8710B"/>
    <w:rsid w:val="00BA2EA2"/>
    <w:rsid w:val="00BC1D3D"/>
    <w:rsid w:val="00BC50AA"/>
    <w:rsid w:val="00BD37A4"/>
    <w:rsid w:val="00BE03D4"/>
    <w:rsid w:val="00BF3F0B"/>
    <w:rsid w:val="00C10978"/>
    <w:rsid w:val="00C33B1E"/>
    <w:rsid w:val="00C3733C"/>
    <w:rsid w:val="00C60BC2"/>
    <w:rsid w:val="00C70AE1"/>
    <w:rsid w:val="00C747CA"/>
    <w:rsid w:val="00C80090"/>
    <w:rsid w:val="00CD3BE6"/>
    <w:rsid w:val="00CE319D"/>
    <w:rsid w:val="00CF44C4"/>
    <w:rsid w:val="00D01E43"/>
    <w:rsid w:val="00D07232"/>
    <w:rsid w:val="00D11CBE"/>
    <w:rsid w:val="00D23DCC"/>
    <w:rsid w:val="00D43B98"/>
    <w:rsid w:val="00D8282D"/>
    <w:rsid w:val="00D86B9B"/>
    <w:rsid w:val="00DA4942"/>
    <w:rsid w:val="00DB13C4"/>
    <w:rsid w:val="00E36D65"/>
    <w:rsid w:val="00E42D9D"/>
    <w:rsid w:val="00E70DDC"/>
    <w:rsid w:val="00E8715E"/>
    <w:rsid w:val="00E91A66"/>
    <w:rsid w:val="00E929FA"/>
    <w:rsid w:val="00E96526"/>
    <w:rsid w:val="00EB2F53"/>
    <w:rsid w:val="00EB6FA5"/>
    <w:rsid w:val="00EC0694"/>
    <w:rsid w:val="00ED0332"/>
    <w:rsid w:val="00EF2041"/>
    <w:rsid w:val="00EF37CC"/>
    <w:rsid w:val="00F17D38"/>
    <w:rsid w:val="00F5734F"/>
    <w:rsid w:val="00F66E3D"/>
    <w:rsid w:val="00FA1544"/>
    <w:rsid w:val="00FB05F3"/>
    <w:rsid w:val="00FB64EC"/>
    <w:rsid w:val="00FC2ED0"/>
    <w:rsid w:val="00FC4A95"/>
    <w:rsid w:val="00FD677B"/>
    <w:rsid w:val="00FF1342"/>
    <w:rsid w:val="00FF64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93EC747"/>
  <w15:docId w15:val="{4274D717-AE2F-4218-87E3-761AFF426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D3E"/>
  </w:style>
  <w:style w:type="paragraph" w:styleId="Heading1">
    <w:name w:val="heading 1"/>
    <w:basedOn w:val="Normal"/>
    <w:next w:val="Normal"/>
    <w:link w:val="Heading1Char"/>
    <w:uiPriority w:val="9"/>
    <w:qFormat/>
    <w:rsid w:val="007C7D3E"/>
    <w:pPr>
      <w:keepNext/>
      <w:keepLines/>
      <w:spacing w:before="360" w:after="40" w:line="240" w:lineRule="auto"/>
      <w:outlineLvl w:val="0"/>
    </w:pPr>
    <w:rPr>
      <w:rFonts w:asciiTheme="majorHAnsi" w:eastAsiaTheme="majorEastAsia" w:hAnsiTheme="majorHAnsi" w:cstheme="majorBidi"/>
      <w:color w:val="7D9532" w:themeColor="accent6" w:themeShade="BF"/>
      <w:sz w:val="40"/>
      <w:szCs w:val="40"/>
    </w:rPr>
  </w:style>
  <w:style w:type="paragraph" w:styleId="Heading2">
    <w:name w:val="heading 2"/>
    <w:basedOn w:val="Normal"/>
    <w:next w:val="Normal"/>
    <w:link w:val="Heading2Char"/>
    <w:uiPriority w:val="9"/>
    <w:semiHidden/>
    <w:unhideWhenUsed/>
    <w:qFormat/>
    <w:rsid w:val="007C7D3E"/>
    <w:pPr>
      <w:keepNext/>
      <w:keepLines/>
      <w:spacing w:before="80" w:after="0" w:line="240" w:lineRule="auto"/>
      <w:outlineLvl w:val="1"/>
    </w:pPr>
    <w:rPr>
      <w:rFonts w:asciiTheme="majorHAnsi" w:eastAsiaTheme="majorEastAsia" w:hAnsiTheme="majorHAnsi" w:cstheme="majorBidi"/>
      <w:color w:val="7D9532" w:themeColor="accent6" w:themeShade="BF"/>
      <w:sz w:val="28"/>
      <w:szCs w:val="28"/>
    </w:rPr>
  </w:style>
  <w:style w:type="paragraph" w:styleId="Heading3">
    <w:name w:val="heading 3"/>
    <w:basedOn w:val="Normal"/>
    <w:next w:val="Normal"/>
    <w:link w:val="Heading3Char"/>
    <w:uiPriority w:val="9"/>
    <w:semiHidden/>
    <w:unhideWhenUsed/>
    <w:qFormat/>
    <w:rsid w:val="007C7D3E"/>
    <w:pPr>
      <w:keepNext/>
      <w:keepLines/>
      <w:spacing w:before="80" w:after="0" w:line="240" w:lineRule="auto"/>
      <w:outlineLvl w:val="2"/>
    </w:pPr>
    <w:rPr>
      <w:rFonts w:asciiTheme="majorHAnsi" w:eastAsiaTheme="majorEastAsia" w:hAnsiTheme="majorHAnsi" w:cstheme="majorBidi"/>
      <w:color w:val="7D9532" w:themeColor="accent6" w:themeShade="BF"/>
      <w:sz w:val="24"/>
      <w:szCs w:val="24"/>
    </w:rPr>
  </w:style>
  <w:style w:type="paragraph" w:styleId="Heading4">
    <w:name w:val="heading 4"/>
    <w:basedOn w:val="Normal"/>
    <w:next w:val="Normal"/>
    <w:link w:val="Heading4Char"/>
    <w:uiPriority w:val="9"/>
    <w:semiHidden/>
    <w:unhideWhenUsed/>
    <w:qFormat/>
    <w:rsid w:val="007C7D3E"/>
    <w:pPr>
      <w:keepNext/>
      <w:keepLines/>
      <w:spacing w:before="80" w:after="0"/>
      <w:outlineLvl w:val="3"/>
    </w:pPr>
    <w:rPr>
      <w:rFonts w:asciiTheme="majorHAnsi" w:eastAsiaTheme="majorEastAsia" w:hAnsiTheme="majorHAnsi" w:cstheme="majorBidi"/>
      <w:color w:val="A5C249" w:themeColor="accent6"/>
      <w:sz w:val="22"/>
      <w:szCs w:val="22"/>
    </w:rPr>
  </w:style>
  <w:style w:type="paragraph" w:styleId="Heading5">
    <w:name w:val="heading 5"/>
    <w:basedOn w:val="Normal"/>
    <w:next w:val="Normal"/>
    <w:link w:val="Heading5Char"/>
    <w:uiPriority w:val="9"/>
    <w:semiHidden/>
    <w:unhideWhenUsed/>
    <w:qFormat/>
    <w:rsid w:val="007C7D3E"/>
    <w:pPr>
      <w:keepNext/>
      <w:keepLines/>
      <w:spacing w:before="40" w:after="0"/>
      <w:outlineLvl w:val="4"/>
    </w:pPr>
    <w:rPr>
      <w:rFonts w:asciiTheme="majorHAnsi" w:eastAsiaTheme="majorEastAsia" w:hAnsiTheme="majorHAnsi" w:cstheme="majorBidi"/>
      <w:i/>
      <w:iCs/>
      <w:color w:val="A5C249" w:themeColor="accent6"/>
      <w:sz w:val="22"/>
      <w:szCs w:val="22"/>
    </w:rPr>
  </w:style>
  <w:style w:type="paragraph" w:styleId="Heading6">
    <w:name w:val="heading 6"/>
    <w:basedOn w:val="Normal"/>
    <w:next w:val="Normal"/>
    <w:link w:val="Heading6Char"/>
    <w:uiPriority w:val="9"/>
    <w:semiHidden/>
    <w:unhideWhenUsed/>
    <w:qFormat/>
    <w:rsid w:val="007C7D3E"/>
    <w:pPr>
      <w:keepNext/>
      <w:keepLines/>
      <w:spacing w:before="40" w:after="0"/>
      <w:outlineLvl w:val="5"/>
    </w:pPr>
    <w:rPr>
      <w:rFonts w:asciiTheme="majorHAnsi" w:eastAsiaTheme="majorEastAsia" w:hAnsiTheme="majorHAnsi" w:cstheme="majorBidi"/>
      <w:color w:val="A5C249" w:themeColor="accent6"/>
    </w:rPr>
  </w:style>
  <w:style w:type="paragraph" w:styleId="Heading7">
    <w:name w:val="heading 7"/>
    <w:basedOn w:val="Normal"/>
    <w:next w:val="Normal"/>
    <w:link w:val="Heading7Char"/>
    <w:uiPriority w:val="9"/>
    <w:semiHidden/>
    <w:unhideWhenUsed/>
    <w:qFormat/>
    <w:rsid w:val="007C7D3E"/>
    <w:pPr>
      <w:keepNext/>
      <w:keepLines/>
      <w:spacing w:before="40" w:after="0"/>
      <w:outlineLvl w:val="6"/>
    </w:pPr>
    <w:rPr>
      <w:rFonts w:asciiTheme="majorHAnsi" w:eastAsiaTheme="majorEastAsia" w:hAnsiTheme="majorHAnsi" w:cstheme="majorBidi"/>
      <w:b/>
      <w:bCs/>
      <w:color w:val="A5C249" w:themeColor="accent6"/>
    </w:rPr>
  </w:style>
  <w:style w:type="paragraph" w:styleId="Heading8">
    <w:name w:val="heading 8"/>
    <w:basedOn w:val="Normal"/>
    <w:next w:val="Normal"/>
    <w:link w:val="Heading8Char"/>
    <w:uiPriority w:val="9"/>
    <w:semiHidden/>
    <w:unhideWhenUsed/>
    <w:qFormat/>
    <w:rsid w:val="007C7D3E"/>
    <w:pPr>
      <w:keepNext/>
      <w:keepLines/>
      <w:spacing w:before="40" w:after="0"/>
      <w:outlineLvl w:val="7"/>
    </w:pPr>
    <w:rPr>
      <w:rFonts w:asciiTheme="majorHAnsi" w:eastAsiaTheme="majorEastAsia" w:hAnsiTheme="majorHAnsi" w:cstheme="majorBidi"/>
      <w:b/>
      <w:bCs/>
      <w:i/>
      <w:iCs/>
      <w:color w:val="A5C249" w:themeColor="accent6"/>
      <w:sz w:val="20"/>
      <w:szCs w:val="20"/>
    </w:rPr>
  </w:style>
  <w:style w:type="paragraph" w:styleId="Heading9">
    <w:name w:val="heading 9"/>
    <w:basedOn w:val="Normal"/>
    <w:next w:val="Normal"/>
    <w:link w:val="Heading9Char"/>
    <w:uiPriority w:val="9"/>
    <w:semiHidden/>
    <w:unhideWhenUsed/>
    <w:qFormat/>
    <w:rsid w:val="007C7D3E"/>
    <w:pPr>
      <w:keepNext/>
      <w:keepLines/>
      <w:spacing w:before="40" w:after="0"/>
      <w:outlineLvl w:val="8"/>
    </w:pPr>
    <w:rPr>
      <w:rFonts w:asciiTheme="majorHAnsi" w:eastAsiaTheme="majorEastAsia" w:hAnsiTheme="majorHAnsi" w:cstheme="majorBidi"/>
      <w:i/>
      <w:iCs/>
      <w:color w:val="A5C249"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7D3E"/>
    <w:rPr>
      <w:rFonts w:asciiTheme="majorHAnsi" w:eastAsiaTheme="majorEastAsia" w:hAnsiTheme="majorHAnsi" w:cstheme="majorBidi"/>
      <w:color w:val="7D9532" w:themeColor="accent6" w:themeShade="BF"/>
      <w:sz w:val="40"/>
      <w:szCs w:val="40"/>
    </w:rPr>
  </w:style>
  <w:style w:type="character" w:customStyle="1" w:styleId="Heading2Char">
    <w:name w:val="Heading 2 Char"/>
    <w:basedOn w:val="DefaultParagraphFont"/>
    <w:link w:val="Heading2"/>
    <w:uiPriority w:val="9"/>
    <w:semiHidden/>
    <w:rsid w:val="007C7D3E"/>
    <w:rPr>
      <w:rFonts w:asciiTheme="majorHAnsi" w:eastAsiaTheme="majorEastAsia" w:hAnsiTheme="majorHAnsi" w:cstheme="majorBidi"/>
      <w:color w:val="7D9532" w:themeColor="accent6" w:themeShade="BF"/>
      <w:sz w:val="28"/>
      <w:szCs w:val="28"/>
    </w:rPr>
  </w:style>
  <w:style w:type="character" w:customStyle="1" w:styleId="Heading3Char">
    <w:name w:val="Heading 3 Char"/>
    <w:basedOn w:val="DefaultParagraphFont"/>
    <w:link w:val="Heading3"/>
    <w:uiPriority w:val="9"/>
    <w:semiHidden/>
    <w:rsid w:val="007C7D3E"/>
    <w:rPr>
      <w:rFonts w:asciiTheme="majorHAnsi" w:eastAsiaTheme="majorEastAsia" w:hAnsiTheme="majorHAnsi" w:cstheme="majorBidi"/>
      <w:color w:val="7D9532" w:themeColor="accent6" w:themeShade="BF"/>
      <w:sz w:val="24"/>
      <w:szCs w:val="24"/>
    </w:rPr>
  </w:style>
  <w:style w:type="character" w:customStyle="1" w:styleId="Heading4Char">
    <w:name w:val="Heading 4 Char"/>
    <w:basedOn w:val="DefaultParagraphFont"/>
    <w:link w:val="Heading4"/>
    <w:uiPriority w:val="9"/>
    <w:semiHidden/>
    <w:rsid w:val="007C7D3E"/>
    <w:rPr>
      <w:rFonts w:asciiTheme="majorHAnsi" w:eastAsiaTheme="majorEastAsia" w:hAnsiTheme="majorHAnsi" w:cstheme="majorBidi"/>
      <w:color w:val="A5C249" w:themeColor="accent6"/>
      <w:sz w:val="22"/>
      <w:szCs w:val="22"/>
    </w:rPr>
  </w:style>
  <w:style w:type="character" w:customStyle="1" w:styleId="Heading5Char">
    <w:name w:val="Heading 5 Char"/>
    <w:basedOn w:val="DefaultParagraphFont"/>
    <w:link w:val="Heading5"/>
    <w:uiPriority w:val="9"/>
    <w:semiHidden/>
    <w:rsid w:val="007C7D3E"/>
    <w:rPr>
      <w:rFonts w:asciiTheme="majorHAnsi" w:eastAsiaTheme="majorEastAsia" w:hAnsiTheme="majorHAnsi" w:cstheme="majorBidi"/>
      <w:i/>
      <w:iCs/>
      <w:color w:val="A5C249" w:themeColor="accent6"/>
      <w:sz w:val="22"/>
      <w:szCs w:val="22"/>
    </w:rPr>
  </w:style>
  <w:style w:type="character" w:customStyle="1" w:styleId="Heading6Char">
    <w:name w:val="Heading 6 Char"/>
    <w:basedOn w:val="DefaultParagraphFont"/>
    <w:link w:val="Heading6"/>
    <w:uiPriority w:val="9"/>
    <w:semiHidden/>
    <w:rsid w:val="007C7D3E"/>
    <w:rPr>
      <w:rFonts w:asciiTheme="majorHAnsi" w:eastAsiaTheme="majorEastAsia" w:hAnsiTheme="majorHAnsi" w:cstheme="majorBidi"/>
      <w:color w:val="A5C249" w:themeColor="accent6"/>
    </w:rPr>
  </w:style>
  <w:style w:type="character" w:customStyle="1" w:styleId="Heading7Char">
    <w:name w:val="Heading 7 Char"/>
    <w:basedOn w:val="DefaultParagraphFont"/>
    <w:link w:val="Heading7"/>
    <w:uiPriority w:val="9"/>
    <w:semiHidden/>
    <w:rsid w:val="007C7D3E"/>
    <w:rPr>
      <w:rFonts w:asciiTheme="majorHAnsi" w:eastAsiaTheme="majorEastAsia" w:hAnsiTheme="majorHAnsi" w:cstheme="majorBidi"/>
      <w:b/>
      <w:bCs/>
      <w:color w:val="A5C249" w:themeColor="accent6"/>
    </w:rPr>
  </w:style>
  <w:style w:type="character" w:customStyle="1" w:styleId="Heading8Char">
    <w:name w:val="Heading 8 Char"/>
    <w:basedOn w:val="DefaultParagraphFont"/>
    <w:link w:val="Heading8"/>
    <w:uiPriority w:val="9"/>
    <w:semiHidden/>
    <w:rsid w:val="007C7D3E"/>
    <w:rPr>
      <w:rFonts w:asciiTheme="majorHAnsi" w:eastAsiaTheme="majorEastAsia" w:hAnsiTheme="majorHAnsi" w:cstheme="majorBidi"/>
      <w:b/>
      <w:bCs/>
      <w:i/>
      <w:iCs/>
      <w:color w:val="A5C249" w:themeColor="accent6"/>
      <w:sz w:val="20"/>
      <w:szCs w:val="20"/>
    </w:rPr>
  </w:style>
  <w:style w:type="character" w:customStyle="1" w:styleId="Heading9Char">
    <w:name w:val="Heading 9 Char"/>
    <w:basedOn w:val="DefaultParagraphFont"/>
    <w:link w:val="Heading9"/>
    <w:uiPriority w:val="9"/>
    <w:semiHidden/>
    <w:rsid w:val="007C7D3E"/>
    <w:rPr>
      <w:rFonts w:asciiTheme="majorHAnsi" w:eastAsiaTheme="majorEastAsia" w:hAnsiTheme="majorHAnsi" w:cstheme="majorBidi"/>
      <w:i/>
      <w:iCs/>
      <w:color w:val="A5C249" w:themeColor="accent6"/>
      <w:sz w:val="20"/>
      <w:szCs w:val="20"/>
    </w:rPr>
  </w:style>
  <w:style w:type="paragraph" w:styleId="Caption">
    <w:name w:val="caption"/>
    <w:basedOn w:val="Normal"/>
    <w:next w:val="Normal"/>
    <w:uiPriority w:val="35"/>
    <w:semiHidden/>
    <w:unhideWhenUsed/>
    <w:qFormat/>
    <w:rsid w:val="007C7D3E"/>
    <w:pPr>
      <w:spacing w:line="240" w:lineRule="auto"/>
    </w:pPr>
    <w:rPr>
      <w:b/>
      <w:bCs/>
      <w:smallCaps/>
      <w:color w:val="595959" w:themeColor="text1" w:themeTint="A6"/>
    </w:rPr>
  </w:style>
  <w:style w:type="paragraph" w:styleId="Title">
    <w:name w:val="Title"/>
    <w:basedOn w:val="Normal"/>
    <w:next w:val="Normal"/>
    <w:link w:val="TitleChar"/>
    <w:uiPriority w:val="10"/>
    <w:qFormat/>
    <w:rsid w:val="007C7D3E"/>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7C7D3E"/>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7C7D3E"/>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7C7D3E"/>
    <w:rPr>
      <w:rFonts w:asciiTheme="majorHAnsi" w:eastAsiaTheme="majorEastAsia" w:hAnsiTheme="majorHAnsi" w:cstheme="majorBidi"/>
      <w:sz w:val="30"/>
      <w:szCs w:val="30"/>
    </w:rPr>
  </w:style>
  <w:style w:type="character" w:styleId="Strong">
    <w:name w:val="Strong"/>
    <w:basedOn w:val="DefaultParagraphFont"/>
    <w:uiPriority w:val="22"/>
    <w:qFormat/>
    <w:rsid w:val="007C7D3E"/>
    <w:rPr>
      <w:b/>
      <w:bCs/>
    </w:rPr>
  </w:style>
  <w:style w:type="character" w:styleId="Emphasis">
    <w:name w:val="Emphasis"/>
    <w:basedOn w:val="DefaultParagraphFont"/>
    <w:uiPriority w:val="20"/>
    <w:qFormat/>
    <w:rsid w:val="007C7D3E"/>
    <w:rPr>
      <w:i/>
      <w:iCs/>
      <w:color w:val="A5C249" w:themeColor="accent6"/>
    </w:rPr>
  </w:style>
  <w:style w:type="paragraph" w:styleId="NoSpacing">
    <w:name w:val="No Spacing"/>
    <w:link w:val="NoSpacingChar"/>
    <w:uiPriority w:val="1"/>
    <w:qFormat/>
    <w:rsid w:val="007C7D3E"/>
    <w:pPr>
      <w:spacing w:after="0" w:line="240" w:lineRule="auto"/>
    </w:pPr>
  </w:style>
  <w:style w:type="paragraph" w:styleId="Quote">
    <w:name w:val="Quote"/>
    <w:basedOn w:val="Normal"/>
    <w:next w:val="Normal"/>
    <w:link w:val="QuoteChar"/>
    <w:uiPriority w:val="29"/>
    <w:qFormat/>
    <w:rsid w:val="007C7D3E"/>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7C7D3E"/>
    <w:rPr>
      <w:i/>
      <w:iCs/>
      <w:color w:val="262626" w:themeColor="text1" w:themeTint="D9"/>
    </w:rPr>
  </w:style>
  <w:style w:type="paragraph" w:styleId="IntenseQuote">
    <w:name w:val="Intense Quote"/>
    <w:basedOn w:val="Normal"/>
    <w:next w:val="Normal"/>
    <w:link w:val="IntenseQuoteChar"/>
    <w:uiPriority w:val="30"/>
    <w:qFormat/>
    <w:rsid w:val="007C7D3E"/>
    <w:pPr>
      <w:spacing w:before="160" w:after="160" w:line="264" w:lineRule="auto"/>
      <w:ind w:left="720" w:right="720"/>
      <w:jc w:val="center"/>
    </w:pPr>
    <w:rPr>
      <w:rFonts w:asciiTheme="majorHAnsi" w:eastAsiaTheme="majorEastAsia" w:hAnsiTheme="majorHAnsi" w:cstheme="majorBidi"/>
      <w:i/>
      <w:iCs/>
      <w:color w:val="A5C249" w:themeColor="accent6"/>
      <w:sz w:val="32"/>
      <w:szCs w:val="32"/>
    </w:rPr>
  </w:style>
  <w:style w:type="character" w:customStyle="1" w:styleId="IntenseQuoteChar">
    <w:name w:val="Intense Quote Char"/>
    <w:basedOn w:val="DefaultParagraphFont"/>
    <w:link w:val="IntenseQuote"/>
    <w:uiPriority w:val="30"/>
    <w:rsid w:val="007C7D3E"/>
    <w:rPr>
      <w:rFonts w:asciiTheme="majorHAnsi" w:eastAsiaTheme="majorEastAsia" w:hAnsiTheme="majorHAnsi" w:cstheme="majorBidi"/>
      <w:i/>
      <w:iCs/>
      <w:color w:val="A5C249" w:themeColor="accent6"/>
      <w:sz w:val="32"/>
      <w:szCs w:val="32"/>
    </w:rPr>
  </w:style>
  <w:style w:type="character" w:styleId="SubtleEmphasis">
    <w:name w:val="Subtle Emphasis"/>
    <w:basedOn w:val="DefaultParagraphFont"/>
    <w:uiPriority w:val="19"/>
    <w:qFormat/>
    <w:rsid w:val="007C7D3E"/>
    <w:rPr>
      <w:i/>
      <w:iCs/>
    </w:rPr>
  </w:style>
  <w:style w:type="character" w:styleId="IntenseEmphasis">
    <w:name w:val="Intense Emphasis"/>
    <w:basedOn w:val="DefaultParagraphFont"/>
    <w:uiPriority w:val="21"/>
    <w:qFormat/>
    <w:rsid w:val="007C7D3E"/>
    <w:rPr>
      <w:b/>
      <w:bCs/>
      <w:i/>
      <w:iCs/>
    </w:rPr>
  </w:style>
  <w:style w:type="character" w:styleId="SubtleReference">
    <w:name w:val="Subtle Reference"/>
    <w:basedOn w:val="DefaultParagraphFont"/>
    <w:uiPriority w:val="31"/>
    <w:qFormat/>
    <w:rsid w:val="007C7D3E"/>
    <w:rPr>
      <w:smallCaps/>
      <w:color w:val="595959" w:themeColor="text1" w:themeTint="A6"/>
    </w:rPr>
  </w:style>
  <w:style w:type="character" w:styleId="IntenseReference">
    <w:name w:val="Intense Reference"/>
    <w:basedOn w:val="DefaultParagraphFont"/>
    <w:uiPriority w:val="32"/>
    <w:qFormat/>
    <w:rsid w:val="007C7D3E"/>
    <w:rPr>
      <w:b/>
      <w:bCs/>
      <w:smallCaps/>
      <w:color w:val="A5C249" w:themeColor="accent6"/>
    </w:rPr>
  </w:style>
  <w:style w:type="character" w:styleId="BookTitle">
    <w:name w:val="Book Title"/>
    <w:basedOn w:val="DefaultParagraphFont"/>
    <w:uiPriority w:val="33"/>
    <w:qFormat/>
    <w:rsid w:val="007C7D3E"/>
    <w:rPr>
      <w:b/>
      <w:bCs/>
      <w:caps w:val="0"/>
      <w:smallCaps/>
      <w:spacing w:val="7"/>
      <w:sz w:val="21"/>
      <w:szCs w:val="21"/>
    </w:rPr>
  </w:style>
  <w:style w:type="paragraph" w:styleId="TOCHeading">
    <w:name w:val="TOC Heading"/>
    <w:basedOn w:val="Heading1"/>
    <w:next w:val="Normal"/>
    <w:uiPriority w:val="39"/>
    <w:semiHidden/>
    <w:unhideWhenUsed/>
    <w:qFormat/>
    <w:rsid w:val="007C7D3E"/>
    <w:pPr>
      <w:outlineLvl w:val="9"/>
    </w:pPr>
  </w:style>
  <w:style w:type="character" w:customStyle="1" w:styleId="NoSpacingChar">
    <w:name w:val="No Spacing Char"/>
    <w:basedOn w:val="DefaultParagraphFont"/>
    <w:link w:val="NoSpacing"/>
    <w:uiPriority w:val="1"/>
    <w:rsid w:val="007C7D3E"/>
  </w:style>
  <w:style w:type="paragraph" w:styleId="Header">
    <w:name w:val="header"/>
    <w:basedOn w:val="Normal"/>
    <w:link w:val="HeaderChar"/>
    <w:uiPriority w:val="99"/>
    <w:unhideWhenUsed/>
    <w:rsid w:val="007C7D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7D3E"/>
  </w:style>
  <w:style w:type="paragraph" w:styleId="Footer">
    <w:name w:val="footer"/>
    <w:basedOn w:val="Normal"/>
    <w:link w:val="FooterChar"/>
    <w:uiPriority w:val="99"/>
    <w:unhideWhenUsed/>
    <w:rsid w:val="007C7D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7D3E"/>
  </w:style>
  <w:style w:type="paragraph" w:styleId="ListParagraph">
    <w:name w:val="List Paragraph"/>
    <w:basedOn w:val="Normal"/>
    <w:uiPriority w:val="34"/>
    <w:qFormat/>
    <w:rsid w:val="00EB2F53"/>
    <w:pPr>
      <w:ind w:left="720"/>
      <w:contextualSpacing/>
    </w:pPr>
  </w:style>
  <w:style w:type="character" w:styleId="Hyperlink">
    <w:name w:val="Hyperlink"/>
    <w:basedOn w:val="DefaultParagraphFont"/>
    <w:uiPriority w:val="99"/>
    <w:unhideWhenUsed/>
    <w:rsid w:val="00B83C0A"/>
    <w:rPr>
      <w:color w:val="F49100" w:themeColor="hyperlink"/>
      <w:u w:val="single"/>
    </w:rPr>
  </w:style>
  <w:style w:type="paragraph" w:styleId="BalloonText">
    <w:name w:val="Balloon Text"/>
    <w:basedOn w:val="Normal"/>
    <w:link w:val="BalloonTextChar"/>
    <w:uiPriority w:val="99"/>
    <w:semiHidden/>
    <w:unhideWhenUsed/>
    <w:rsid w:val="00F573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734F"/>
    <w:rPr>
      <w:rFonts w:ascii="Segoe UI" w:hAnsi="Segoe UI" w:cs="Segoe UI"/>
      <w:sz w:val="18"/>
      <w:szCs w:val="18"/>
    </w:rPr>
  </w:style>
  <w:style w:type="character" w:styleId="UnresolvedMention">
    <w:name w:val="Unresolved Mention"/>
    <w:basedOn w:val="DefaultParagraphFont"/>
    <w:uiPriority w:val="99"/>
    <w:semiHidden/>
    <w:unhideWhenUsed/>
    <w:rsid w:val="00D11CBE"/>
    <w:rPr>
      <w:color w:val="605E5C"/>
      <w:shd w:val="clear" w:color="auto" w:fill="E1DFDD"/>
    </w:rPr>
  </w:style>
  <w:style w:type="paragraph" w:styleId="NormalWeb">
    <w:name w:val="Normal (Web)"/>
    <w:basedOn w:val="Normal"/>
    <w:uiPriority w:val="99"/>
    <w:semiHidden/>
    <w:unhideWhenUsed/>
    <w:rsid w:val="0018465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000391">
      <w:bodyDiv w:val="1"/>
      <w:marLeft w:val="0"/>
      <w:marRight w:val="0"/>
      <w:marTop w:val="0"/>
      <w:marBottom w:val="0"/>
      <w:divBdr>
        <w:top w:val="none" w:sz="0" w:space="0" w:color="auto"/>
        <w:left w:val="none" w:sz="0" w:space="0" w:color="auto"/>
        <w:bottom w:val="none" w:sz="0" w:space="0" w:color="auto"/>
        <w:right w:val="none" w:sz="0" w:space="0" w:color="auto"/>
      </w:divBdr>
      <w:divsChild>
        <w:div w:id="1401489535">
          <w:marLeft w:val="0"/>
          <w:marRight w:val="0"/>
          <w:marTop w:val="0"/>
          <w:marBottom w:val="0"/>
          <w:divBdr>
            <w:top w:val="none" w:sz="0" w:space="0" w:color="auto"/>
            <w:left w:val="none" w:sz="0" w:space="0" w:color="auto"/>
            <w:bottom w:val="none" w:sz="0" w:space="0" w:color="auto"/>
            <w:right w:val="none" w:sz="0" w:space="0" w:color="auto"/>
          </w:divBdr>
          <w:divsChild>
            <w:div w:id="1082603853">
              <w:marLeft w:val="0"/>
              <w:marRight w:val="0"/>
              <w:marTop w:val="0"/>
              <w:marBottom w:val="0"/>
              <w:divBdr>
                <w:top w:val="none" w:sz="0" w:space="0" w:color="auto"/>
                <w:left w:val="none" w:sz="0" w:space="0" w:color="auto"/>
                <w:bottom w:val="none" w:sz="0" w:space="0" w:color="auto"/>
                <w:right w:val="none" w:sz="0" w:space="0" w:color="auto"/>
              </w:divBdr>
              <w:divsChild>
                <w:div w:id="197980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042205">
      <w:bodyDiv w:val="1"/>
      <w:marLeft w:val="0"/>
      <w:marRight w:val="0"/>
      <w:marTop w:val="0"/>
      <w:marBottom w:val="0"/>
      <w:divBdr>
        <w:top w:val="none" w:sz="0" w:space="0" w:color="auto"/>
        <w:left w:val="none" w:sz="0" w:space="0" w:color="auto"/>
        <w:bottom w:val="none" w:sz="0" w:space="0" w:color="auto"/>
        <w:right w:val="none" w:sz="0" w:space="0" w:color="auto"/>
      </w:divBdr>
      <w:divsChild>
        <w:div w:id="1801072364">
          <w:marLeft w:val="360"/>
          <w:marRight w:val="0"/>
          <w:marTop w:val="360"/>
          <w:marBottom w:val="0"/>
          <w:divBdr>
            <w:top w:val="none" w:sz="0" w:space="0" w:color="auto"/>
            <w:left w:val="none" w:sz="0" w:space="0" w:color="auto"/>
            <w:bottom w:val="none" w:sz="0" w:space="0" w:color="auto"/>
            <w:right w:val="none" w:sz="0" w:space="0" w:color="auto"/>
          </w:divBdr>
        </w:div>
      </w:divsChild>
    </w:div>
    <w:div w:id="849179022">
      <w:bodyDiv w:val="1"/>
      <w:marLeft w:val="0"/>
      <w:marRight w:val="0"/>
      <w:marTop w:val="0"/>
      <w:marBottom w:val="0"/>
      <w:divBdr>
        <w:top w:val="none" w:sz="0" w:space="0" w:color="auto"/>
        <w:left w:val="none" w:sz="0" w:space="0" w:color="auto"/>
        <w:bottom w:val="none" w:sz="0" w:space="0" w:color="auto"/>
        <w:right w:val="none" w:sz="0" w:space="0" w:color="auto"/>
      </w:divBdr>
      <w:divsChild>
        <w:div w:id="625307610">
          <w:marLeft w:val="0"/>
          <w:marRight w:val="0"/>
          <w:marTop w:val="0"/>
          <w:marBottom w:val="0"/>
          <w:divBdr>
            <w:top w:val="none" w:sz="0" w:space="0" w:color="auto"/>
            <w:left w:val="none" w:sz="0" w:space="0" w:color="auto"/>
            <w:bottom w:val="none" w:sz="0" w:space="0" w:color="auto"/>
            <w:right w:val="none" w:sz="0" w:space="0" w:color="auto"/>
          </w:divBdr>
        </w:div>
      </w:divsChild>
    </w:div>
    <w:div w:id="1649553915">
      <w:bodyDiv w:val="1"/>
      <w:marLeft w:val="0"/>
      <w:marRight w:val="0"/>
      <w:marTop w:val="0"/>
      <w:marBottom w:val="0"/>
      <w:divBdr>
        <w:top w:val="none" w:sz="0" w:space="0" w:color="auto"/>
        <w:left w:val="none" w:sz="0" w:space="0" w:color="auto"/>
        <w:bottom w:val="none" w:sz="0" w:space="0" w:color="auto"/>
        <w:right w:val="none" w:sz="0" w:space="0" w:color="auto"/>
      </w:divBdr>
      <w:divsChild>
        <w:div w:id="1298145488">
          <w:marLeft w:val="360"/>
          <w:marRight w:val="0"/>
          <w:marTop w:val="3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117" Type="http://schemas.microsoft.com/office/2007/relationships/diagramDrawing" Target="diagrams/drawing13.xml"/><Relationship Id="rId21" Type="http://schemas.openxmlformats.org/officeDocument/2006/relationships/image" Target="media/image7.emf"/><Relationship Id="rId42" Type="http://schemas.openxmlformats.org/officeDocument/2006/relationships/diagramData" Target="diagrams/data4.xml"/><Relationship Id="rId47" Type="http://schemas.openxmlformats.org/officeDocument/2006/relationships/hyperlink" Target="http://www.nrec.ne.gov" TargetMode="External"/><Relationship Id="rId63" Type="http://schemas.openxmlformats.org/officeDocument/2006/relationships/diagramQuickStyle" Target="diagrams/quickStyle6.xml"/><Relationship Id="rId68" Type="http://schemas.openxmlformats.org/officeDocument/2006/relationships/diagramLayout" Target="diagrams/layout7.xml"/><Relationship Id="rId84" Type="http://schemas.microsoft.com/office/2007/relationships/diagramDrawing" Target="diagrams/drawing9.xml"/><Relationship Id="rId89" Type="http://schemas.openxmlformats.org/officeDocument/2006/relationships/diagramQuickStyle" Target="diagrams/quickStyle10.xml"/><Relationship Id="rId112" Type="http://schemas.openxmlformats.org/officeDocument/2006/relationships/image" Target="media/image37.jpg"/><Relationship Id="rId133" Type="http://schemas.microsoft.com/office/2007/relationships/diagramDrawing" Target="diagrams/drawing15.xml"/><Relationship Id="rId138" Type="http://schemas.openxmlformats.org/officeDocument/2006/relationships/image" Target="media/image46.jpg"/><Relationship Id="rId154" Type="http://schemas.openxmlformats.org/officeDocument/2006/relationships/diagramColors" Target="diagrams/colors17.xml"/><Relationship Id="rId159" Type="http://schemas.openxmlformats.org/officeDocument/2006/relationships/header" Target="header1.xml"/><Relationship Id="rId16" Type="http://schemas.openxmlformats.org/officeDocument/2006/relationships/image" Target="media/image3.png"/><Relationship Id="rId107" Type="http://schemas.microsoft.com/office/2007/relationships/diagramDrawing" Target="diagrams/drawing12.xml"/><Relationship Id="rId11" Type="http://schemas.openxmlformats.org/officeDocument/2006/relationships/diagramQuickStyle" Target="diagrams/quickStyle1.xml"/><Relationship Id="rId32" Type="http://schemas.openxmlformats.org/officeDocument/2006/relationships/diagramColors" Target="diagrams/colors3.xml"/><Relationship Id="rId37" Type="http://schemas.openxmlformats.org/officeDocument/2006/relationships/image" Target="media/image12.jpeg"/><Relationship Id="rId53" Type="http://schemas.openxmlformats.org/officeDocument/2006/relationships/diagramLayout" Target="diagrams/layout5.xml"/><Relationship Id="rId58" Type="http://schemas.openxmlformats.org/officeDocument/2006/relationships/image" Target="media/image20.jpg"/><Relationship Id="rId74" Type="http://schemas.openxmlformats.org/officeDocument/2006/relationships/diagramQuickStyle" Target="diagrams/quickStyle8.xml"/><Relationship Id="rId79" Type="http://schemas.openxmlformats.org/officeDocument/2006/relationships/image" Target="media/image26.png"/><Relationship Id="rId102" Type="http://schemas.openxmlformats.org/officeDocument/2006/relationships/image" Target="media/image33.jpg"/><Relationship Id="rId123" Type="http://schemas.openxmlformats.org/officeDocument/2006/relationships/diagramQuickStyle" Target="diagrams/quickStyle14.xml"/><Relationship Id="rId128" Type="http://schemas.openxmlformats.org/officeDocument/2006/relationships/image" Target="media/image42.png"/><Relationship Id="rId144" Type="http://schemas.openxmlformats.org/officeDocument/2006/relationships/diagramColors" Target="diagrams/colors16.xml"/><Relationship Id="rId149" Type="http://schemas.openxmlformats.org/officeDocument/2006/relationships/image" Target="media/image51.jpg"/><Relationship Id="rId5" Type="http://schemas.openxmlformats.org/officeDocument/2006/relationships/webSettings" Target="webSettings.xml"/><Relationship Id="rId90" Type="http://schemas.openxmlformats.org/officeDocument/2006/relationships/diagramColors" Target="diagrams/colors10.xml"/><Relationship Id="rId95" Type="http://schemas.openxmlformats.org/officeDocument/2006/relationships/image" Target="media/image31.jpeg"/><Relationship Id="rId160" Type="http://schemas.openxmlformats.org/officeDocument/2006/relationships/footer" Target="footer1.xml"/><Relationship Id="rId22" Type="http://schemas.openxmlformats.org/officeDocument/2006/relationships/image" Target="media/image8.jpg"/><Relationship Id="rId27" Type="http://schemas.microsoft.com/office/2007/relationships/diagramDrawing" Target="diagrams/drawing2.xml"/><Relationship Id="rId43" Type="http://schemas.openxmlformats.org/officeDocument/2006/relationships/diagramLayout" Target="diagrams/layout4.xml"/><Relationship Id="rId48" Type="http://schemas.openxmlformats.org/officeDocument/2006/relationships/image" Target="media/image17.jpg"/><Relationship Id="rId64" Type="http://schemas.openxmlformats.org/officeDocument/2006/relationships/diagramColors" Target="diagrams/colors6.xml"/><Relationship Id="rId69" Type="http://schemas.openxmlformats.org/officeDocument/2006/relationships/diagramQuickStyle" Target="diagrams/quickStyle7.xml"/><Relationship Id="rId113" Type="http://schemas.openxmlformats.org/officeDocument/2006/relationships/diagramData" Target="diagrams/data13.xml"/><Relationship Id="rId118" Type="http://schemas.openxmlformats.org/officeDocument/2006/relationships/image" Target="media/image38.jpeg"/><Relationship Id="rId134" Type="http://schemas.openxmlformats.org/officeDocument/2006/relationships/hyperlink" Target="http://www.nrec.ne.gov" TargetMode="External"/><Relationship Id="rId139" Type="http://schemas.openxmlformats.org/officeDocument/2006/relationships/image" Target="media/image47.jpg"/><Relationship Id="rId80" Type="http://schemas.openxmlformats.org/officeDocument/2006/relationships/diagramData" Target="diagrams/data9.xml"/><Relationship Id="rId85" Type="http://schemas.openxmlformats.org/officeDocument/2006/relationships/image" Target="media/image27.jpg"/><Relationship Id="rId150" Type="http://schemas.openxmlformats.org/officeDocument/2006/relationships/image" Target="media/image52.jpg"/><Relationship Id="rId155" Type="http://schemas.microsoft.com/office/2007/relationships/diagramDrawing" Target="diagrams/drawing17.xml"/><Relationship Id="rId12" Type="http://schemas.openxmlformats.org/officeDocument/2006/relationships/diagramColors" Target="diagrams/colors1.xml"/><Relationship Id="rId17" Type="http://schemas.openxmlformats.org/officeDocument/2006/relationships/image" Target="media/image4.png"/><Relationship Id="rId33" Type="http://schemas.microsoft.com/office/2007/relationships/diagramDrawing" Target="diagrams/drawing3.xml"/><Relationship Id="rId38" Type="http://schemas.openxmlformats.org/officeDocument/2006/relationships/image" Target="media/image13.jpg"/><Relationship Id="rId59" Type="http://schemas.openxmlformats.org/officeDocument/2006/relationships/image" Target="media/image21.jpg"/><Relationship Id="rId103" Type="http://schemas.openxmlformats.org/officeDocument/2006/relationships/diagramData" Target="diagrams/data12.xml"/><Relationship Id="rId108" Type="http://schemas.openxmlformats.org/officeDocument/2006/relationships/hyperlink" Target="http://www.nrec.ne.gov" TargetMode="External"/><Relationship Id="rId124" Type="http://schemas.openxmlformats.org/officeDocument/2006/relationships/diagramColors" Target="diagrams/colors14.xml"/><Relationship Id="rId129" Type="http://schemas.openxmlformats.org/officeDocument/2006/relationships/diagramData" Target="diagrams/data15.xml"/><Relationship Id="rId20" Type="http://schemas.openxmlformats.org/officeDocument/2006/relationships/hyperlink" Target="http://www.pearsonvue.com/ne/realestate" TargetMode="External"/><Relationship Id="rId41" Type="http://schemas.openxmlformats.org/officeDocument/2006/relationships/image" Target="media/image16.png"/><Relationship Id="rId54" Type="http://schemas.openxmlformats.org/officeDocument/2006/relationships/diagramQuickStyle" Target="diagrams/quickStyle5.xml"/><Relationship Id="rId62" Type="http://schemas.openxmlformats.org/officeDocument/2006/relationships/diagramLayout" Target="diagrams/layout6.xml"/><Relationship Id="rId70" Type="http://schemas.openxmlformats.org/officeDocument/2006/relationships/diagramColors" Target="diagrams/colors7.xml"/><Relationship Id="rId75" Type="http://schemas.openxmlformats.org/officeDocument/2006/relationships/diagramColors" Target="diagrams/colors8.xml"/><Relationship Id="rId83" Type="http://schemas.openxmlformats.org/officeDocument/2006/relationships/diagramColors" Target="diagrams/colors9.xml"/><Relationship Id="rId88" Type="http://schemas.openxmlformats.org/officeDocument/2006/relationships/diagramLayout" Target="diagrams/layout10.xml"/><Relationship Id="rId91" Type="http://schemas.microsoft.com/office/2007/relationships/diagramDrawing" Target="diagrams/drawing10.xml"/><Relationship Id="rId96" Type="http://schemas.openxmlformats.org/officeDocument/2006/relationships/diagramData" Target="diagrams/data11.xml"/><Relationship Id="rId111" Type="http://schemas.openxmlformats.org/officeDocument/2006/relationships/image" Target="media/image36.png"/><Relationship Id="rId132" Type="http://schemas.openxmlformats.org/officeDocument/2006/relationships/diagramColors" Target="diagrams/colors15.xml"/><Relationship Id="rId140" Type="http://schemas.openxmlformats.org/officeDocument/2006/relationships/image" Target="media/image48.jpg"/><Relationship Id="rId145" Type="http://schemas.microsoft.com/office/2007/relationships/diagramDrawing" Target="diagrams/drawing16.xml"/><Relationship Id="rId153" Type="http://schemas.openxmlformats.org/officeDocument/2006/relationships/diagramQuickStyle" Target="diagrams/quickStyle17.xm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diagramData" Target="diagrams/data2.xml"/><Relationship Id="rId28" Type="http://schemas.openxmlformats.org/officeDocument/2006/relationships/image" Target="media/image9.png"/><Relationship Id="rId36" Type="http://schemas.openxmlformats.org/officeDocument/2006/relationships/image" Target="media/image11.jpg"/><Relationship Id="rId49" Type="http://schemas.openxmlformats.org/officeDocument/2006/relationships/hyperlink" Target="https://leginfo.legislature.ca.gov/faces/billTextClient.xhtml?bill_id=202320240AB1840" TargetMode="External"/><Relationship Id="rId57" Type="http://schemas.openxmlformats.org/officeDocument/2006/relationships/image" Target="media/image19.jpg"/><Relationship Id="rId106" Type="http://schemas.openxmlformats.org/officeDocument/2006/relationships/diagramColors" Target="diagrams/colors12.xml"/><Relationship Id="rId114" Type="http://schemas.openxmlformats.org/officeDocument/2006/relationships/diagramLayout" Target="diagrams/layout13.xml"/><Relationship Id="rId119" Type="http://schemas.openxmlformats.org/officeDocument/2006/relationships/image" Target="media/image39.jpg"/><Relationship Id="rId127" Type="http://schemas.openxmlformats.org/officeDocument/2006/relationships/image" Target="media/image41.png"/><Relationship Id="rId10" Type="http://schemas.openxmlformats.org/officeDocument/2006/relationships/diagramLayout" Target="diagrams/layout1.xml"/><Relationship Id="rId31" Type="http://schemas.openxmlformats.org/officeDocument/2006/relationships/diagramQuickStyle" Target="diagrams/quickStyle3.xml"/><Relationship Id="rId44" Type="http://schemas.openxmlformats.org/officeDocument/2006/relationships/diagramQuickStyle" Target="diagrams/quickStyle4.xml"/><Relationship Id="rId52" Type="http://schemas.openxmlformats.org/officeDocument/2006/relationships/diagramData" Target="diagrams/data5.xml"/><Relationship Id="rId60" Type="http://schemas.openxmlformats.org/officeDocument/2006/relationships/image" Target="media/image22.png"/><Relationship Id="rId65" Type="http://schemas.microsoft.com/office/2007/relationships/diagramDrawing" Target="diagrams/drawing6.xml"/><Relationship Id="rId73" Type="http://schemas.openxmlformats.org/officeDocument/2006/relationships/diagramLayout" Target="diagrams/layout8.xml"/><Relationship Id="rId78" Type="http://schemas.openxmlformats.org/officeDocument/2006/relationships/image" Target="media/image25.jpg"/><Relationship Id="rId81" Type="http://schemas.openxmlformats.org/officeDocument/2006/relationships/diagramLayout" Target="diagrams/layout9.xml"/><Relationship Id="rId86" Type="http://schemas.openxmlformats.org/officeDocument/2006/relationships/image" Target="media/image28.jpg"/><Relationship Id="rId94" Type="http://schemas.openxmlformats.org/officeDocument/2006/relationships/image" Target="media/image30.png"/><Relationship Id="rId99" Type="http://schemas.openxmlformats.org/officeDocument/2006/relationships/diagramColors" Target="diagrams/colors11.xml"/><Relationship Id="rId101" Type="http://schemas.openxmlformats.org/officeDocument/2006/relationships/image" Target="media/image32.png"/><Relationship Id="rId122" Type="http://schemas.openxmlformats.org/officeDocument/2006/relationships/diagramLayout" Target="diagrams/layout14.xml"/><Relationship Id="rId130" Type="http://schemas.openxmlformats.org/officeDocument/2006/relationships/diagramLayout" Target="diagrams/layout15.xml"/><Relationship Id="rId135" Type="http://schemas.openxmlformats.org/officeDocument/2006/relationships/image" Target="media/image43.png"/><Relationship Id="rId143" Type="http://schemas.openxmlformats.org/officeDocument/2006/relationships/diagramQuickStyle" Target="diagrams/quickStyle16.xml"/><Relationship Id="rId148" Type="http://schemas.openxmlformats.org/officeDocument/2006/relationships/image" Target="media/image50.jpeg"/><Relationship Id="rId151" Type="http://schemas.openxmlformats.org/officeDocument/2006/relationships/diagramData" Target="diagrams/data17.xml"/><Relationship Id="rId156" Type="http://schemas.openxmlformats.org/officeDocument/2006/relationships/hyperlink" Target="http://www.nrec.ne.gov" TargetMode="Externa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image" Target="media/image5.png"/><Relationship Id="rId39" Type="http://schemas.openxmlformats.org/officeDocument/2006/relationships/image" Target="media/image14.jpg"/><Relationship Id="rId109" Type="http://schemas.openxmlformats.org/officeDocument/2006/relationships/image" Target="media/image34.jpg"/><Relationship Id="rId34" Type="http://schemas.openxmlformats.org/officeDocument/2006/relationships/hyperlink" Target="http://www.nrec.ne.gov" TargetMode="External"/><Relationship Id="rId50" Type="http://schemas.openxmlformats.org/officeDocument/2006/relationships/hyperlink" Target="https://src.senate.ca.gov/sites/src.senate.ca.gov/files/AB%201840%20%28Arambula%29%20Veto%20Request%20Letter_.pdf" TargetMode="External"/><Relationship Id="rId55" Type="http://schemas.openxmlformats.org/officeDocument/2006/relationships/diagramColors" Target="diagrams/colors5.xml"/><Relationship Id="rId76" Type="http://schemas.microsoft.com/office/2007/relationships/diagramDrawing" Target="diagrams/drawing8.xml"/><Relationship Id="rId97" Type="http://schemas.openxmlformats.org/officeDocument/2006/relationships/diagramLayout" Target="diagrams/layout11.xml"/><Relationship Id="rId104" Type="http://schemas.openxmlformats.org/officeDocument/2006/relationships/diagramLayout" Target="diagrams/layout12.xml"/><Relationship Id="rId120" Type="http://schemas.openxmlformats.org/officeDocument/2006/relationships/image" Target="media/image40.png"/><Relationship Id="rId125" Type="http://schemas.microsoft.com/office/2007/relationships/diagramDrawing" Target="diagrams/drawing14.xml"/><Relationship Id="rId141" Type="http://schemas.openxmlformats.org/officeDocument/2006/relationships/diagramData" Target="diagrams/data16.xml"/><Relationship Id="rId146" Type="http://schemas.openxmlformats.org/officeDocument/2006/relationships/hyperlink" Target="http://www.nrec.ne.gov" TargetMode="External"/><Relationship Id="rId7" Type="http://schemas.openxmlformats.org/officeDocument/2006/relationships/endnotes" Target="endnotes.xml"/><Relationship Id="rId71" Type="http://schemas.microsoft.com/office/2007/relationships/diagramDrawing" Target="diagrams/drawing7.xml"/><Relationship Id="rId92" Type="http://schemas.openxmlformats.org/officeDocument/2006/relationships/hyperlink" Target="http://www.nrec.ne.gov"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diagramData" Target="diagrams/data3.xml"/><Relationship Id="rId24" Type="http://schemas.openxmlformats.org/officeDocument/2006/relationships/diagramLayout" Target="diagrams/layout2.xml"/><Relationship Id="rId40" Type="http://schemas.openxmlformats.org/officeDocument/2006/relationships/image" Target="media/image15.jpg"/><Relationship Id="rId45" Type="http://schemas.openxmlformats.org/officeDocument/2006/relationships/diagramColors" Target="diagrams/colors4.xml"/><Relationship Id="rId66" Type="http://schemas.openxmlformats.org/officeDocument/2006/relationships/image" Target="media/image23.png"/><Relationship Id="rId87" Type="http://schemas.openxmlformats.org/officeDocument/2006/relationships/diagramData" Target="diagrams/data10.xml"/><Relationship Id="rId110" Type="http://schemas.openxmlformats.org/officeDocument/2006/relationships/image" Target="media/image35.jpg"/><Relationship Id="rId115" Type="http://schemas.openxmlformats.org/officeDocument/2006/relationships/diagramQuickStyle" Target="diagrams/quickStyle13.xml"/><Relationship Id="rId131" Type="http://schemas.openxmlformats.org/officeDocument/2006/relationships/diagramQuickStyle" Target="diagrams/quickStyle15.xml"/><Relationship Id="rId136" Type="http://schemas.openxmlformats.org/officeDocument/2006/relationships/image" Target="media/image44.jpg"/><Relationship Id="rId157" Type="http://schemas.openxmlformats.org/officeDocument/2006/relationships/image" Target="media/image53.jpg"/><Relationship Id="rId61" Type="http://schemas.openxmlformats.org/officeDocument/2006/relationships/diagramData" Target="diagrams/data6.xml"/><Relationship Id="rId82" Type="http://schemas.openxmlformats.org/officeDocument/2006/relationships/diagramQuickStyle" Target="diagrams/quickStyle9.xml"/><Relationship Id="rId152" Type="http://schemas.openxmlformats.org/officeDocument/2006/relationships/diagramLayout" Target="diagrams/layout17.xml"/><Relationship Id="rId19" Type="http://schemas.openxmlformats.org/officeDocument/2006/relationships/image" Target="media/image6.png"/><Relationship Id="rId14" Type="http://schemas.openxmlformats.org/officeDocument/2006/relationships/hyperlink" Target="http://www.nrec.ne.gov" TargetMode="External"/><Relationship Id="rId30" Type="http://schemas.openxmlformats.org/officeDocument/2006/relationships/diagramLayout" Target="diagrams/layout3.xml"/><Relationship Id="rId35" Type="http://schemas.openxmlformats.org/officeDocument/2006/relationships/image" Target="media/image10.jpg"/><Relationship Id="rId56" Type="http://schemas.microsoft.com/office/2007/relationships/diagramDrawing" Target="diagrams/drawing5.xml"/><Relationship Id="rId77" Type="http://schemas.openxmlformats.org/officeDocument/2006/relationships/image" Target="media/image24.jpg"/><Relationship Id="rId100" Type="http://schemas.microsoft.com/office/2007/relationships/diagramDrawing" Target="diagrams/drawing11.xml"/><Relationship Id="rId105" Type="http://schemas.openxmlformats.org/officeDocument/2006/relationships/diagramQuickStyle" Target="diagrams/quickStyle12.xml"/><Relationship Id="rId126" Type="http://schemas.openxmlformats.org/officeDocument/2006/relationships/hyperlink" Target="http://www.nrec.ne.gov" TargetMode="External"/><Relationship Id="rId147" Type="http://schemas.openxmlformats.org/officeDocument/2006/relationships/image" Target="media/image49.png"/><Relationship Id="rId8" Type="http://schemas.openxmlformats.org/officeDocument/2006/relationships/image" Target="media/image1.jpg"/><Relationship Id="rId51" Type="http://schemas.openxmlformats.org/officeDocument/2006/relationships/image" Target="media/image18.jpg"/><Relationship Id="rId72" Type="http://schemas.openxmlformats.org/officeDocument/2006/relationships/diagramData" Target="diagrams/data8.xml"/><Relationship Id="rId93" Type="http://schemas.openxmlformats.org/officeDocument/2006/relationships/image" Target="media/image29.jpg"/><Relationship Id="rId98" Type="http://schemas.openxmlformats.org/officeDocument/2006/relationships/diagramQuickStyle" Target="diagrams/quickStyle11.xml"/><Relationship Id="rId121" Type="http://schemas.openxmlformats.org/officeDocument/2006/relationships/diagramData" Target="diagrams/data14.xml"/><Relationship Id="rId142" Type="http://schemas.openxmlformats.org/officeDocument/2006/relationships/diagramLayout" Target="diagrams/layout16.xml"/><Relationship Id="rId3" Type="http://schemas.openxmlformats.org/officeDocument/2006/relationships/styles" Target="styles.xml"/><Relationship Id="rId25" Type="http://schemas.openxmlformats.org/officeDocument/2006/relationships/diagramQuickStyle" Target="diagrams/quickStyle2.xml"/><Relationship Id="rId46" Type="http://schemas.microsoft.com/office/2007/relationships/diagramDrawing" Target="diagrams/drawing4.xml"/><Relationship Id="rId67" Type="http://schemas.openxmlformats.org/officeDocument/2006/relationships/diagramData" Target="diagrams/data7.xml"/><Relationship Id="rId116" Type="http://schemas.openxmlformats.org/officeDocument/2006/relationships/diagramColors" Target="diagrams/colors13.xml"/><Relationship Id="rId137" Type="http://schemas.openxmlformats.org/officeDocument/2006/relationships/image" Target="media/image45.jpg"/><Relationship Id="rId158" Type="http://schemas.openxmlformats.org/officeDocument/2006/relationships/image" Target="media/image54.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F71A61-58C8-4384-9923-318FFBE25798}"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en-US"/>
        </a:p>
      </dgm:t>
    </dgm:pt>
    <dgm:pt modelId="{D1218D45-8636-4674-BEB1-AD5ECC0740A1}">
      <dgm:prSet phldrT="[Text]"/>
      <dgm:spPr/>
      <dgm:t>
        <a:bodyPr/>
        <a:lstStyle/>
        <a:p>
          <a:r>
            <a:rPr lang="en-US"/>
            <a:t>License Law</a:t>
          </a:r>
        </a:p>
      </dgm:t>
    </dgm:pt>
    <dgm:pt modelId="{20CBCCE0-553F-4637-867A-1B86407E5490}" type="parTrans" cxnId="{8EB9F27E-3DCE-4D28-9892-A4DC1EBF66A5}">
      <dgm:prSet/>
      <dgm:spPr/>
      <dgm:t>
        <a:bodyPr/>
        <a:lstStyle/>
        <a:p>
          <a:endParaRPr lang="en-US"/>
        </a:p>
      </dgm:t>
    </dgm:pt>
    <dgm:pt modelId="{031F4DC7-9E1A-46D7-82EA-6B7DE9A589DA}" type="sibTrans" cxnId="{8EB9F27E-3DCE-4D28-9892-A4DC1EBF66A5}">
      <dgm:prSet/>
      <dgm:spPr/>
      <dgm:t>
        <a:bodyPr/>
        <a:lstStyle/>
        <a:p>
          <a:endParaRPr lang="en-US"/>
        </a:p>
      </dgm:t>
    </dgm:pt>
    <dgm:pt modelId="{AF0B9C7B-0D1A-423B-AD94-A4AA585E5ACA}">
      <dgm:prSet phldrT="[Text]"/>
      <dgm:spPr/>
      <dgm:t>
        <a:bodyPr/>
        <a:lstStyle/>
        <a:p>
          <a:r>
            <a:rPr lang="en-US"/>
            <a:t>Definition of license and License Law</a:t>
          </a:r>
        </a:p>
      </dgm:t>
    </dgm:pt>
    <dgm:pt modelId="{72356941-A06F-4372-949F-C97099661FA1}" type="parTrans" cxnId="{923995E1-9DBB-4196-8677-C160420D6D0D}">
      <dgm:prSet/>
      <dgm:spPr/>
      <dgm:t>
        <a:bodyPr/>
        <a:lstStyle/>
        <a:p>
          <a:endParaRPr lang="en-US"/>
        </a:p>
      </dgm:t>
    </dgm:pt>
    <dgm:pt modelId="{FCA709A1-F681-4EAA-AAC2-CB5B92C17BD7}" type="sibTrans" cxnId="{923995E1-9DBB-4196-8677-C160420D6D0D}">
      <dgm:prSet/>
      <dgm:spPr/>
      <dgm:t>
        <a:bodyPr/>
        <a:lstStyle/>
        <a:p>
          <a:endParaRPr lang="en-US"/>
        </a:p>
      </dgm:t>
    </dgm:pt>
    <dgm:pt modelId="{02847CDC-4FB3-4C3E-A628-D7506E368C6A}">
      <dgm:prSet phldrT="[Text]"/>
      <dgm:spPr/>
      <dgm:t>
        <a:bodyPr/>
        <a:lstStyle/>
        <a:p>
          <a:r>
            <a:rPr lang="en-US"/>
            <a:t>Governing Powers</a:t>
          </a:r>
        </a:p>
      </dgm:t>
    </dgm:pt>
    <dgm:pt modelId="{D4621E66-471D-4EC6-9940-77D3B3588A68}" type="parTrans" cxnId="{FA56C732-D5F9-48DA-9528-2790F75119A9}">
      <dgm:prSet/>
      <dgm:spPr/>
      <dgm:t>
        <a:bodyPr/>
        <a:lstStyle/>
        <a:p>
          <a:endParaRPr lang="en-US"/>
        </a:p>
      </dgm:t>
    </dgm:pt>
    <dgm:pt modelId="{1268FE1B-E09B-4253-9109-22F6133F208A}" type="sibTrans" cxnId="{FA56C732-D5F9-48DA-9528-2790F75119A9}">
      <dgm:prSet/>
      <dgm:spPr/>
      <dgm:t>
        <a:bodyPr/>
        <a:lstStyle/>
        <a:p>
          <a:endParaRPr lang="en-US"/>
        </a:p>
      </dgm:t>
    </dgm:pt>
    <dgm:pt modelId="{A86E08FF-06E4-402D-8C5F-BBE29D3DA2BA}">
      <dgm:prSet phldrT="[Text]"/>
      <dgm:spPr/>
      <dgm:t>
        <a:bodyPr/>
        <a:lstStyle/>
        <a:p>
          <a:r>
            <a:rPr lang="en-US"/>
            <a:t>ARELLO, NAR, NREC, and NRA</a:t>
          </a:r>
        </a:p>
      </dgm:t>
    </dgm:pt>
    <dgm:pt modelId="{8642A202-5E11-4B6B-B8C3-5FDC87F16AA3}" type="parTrans" cxnId="{3F692CC1-BCEF-4EF6-87DB-BA9621AC20E4}">
      <dgm:prSet/>
      <dgm:spPr/>
      <dgm:t>
        <a:bodyPr/>
        <a:lstStyle/>
        <a:p>
          <a:endParaRPr lang="en-US"/>
        </a:p>
      </dgm:t>
    </dgm:pt>
    <dgm:pt modelId="{83208390-41E0-44BE-AD50-68645BA599BA}" type="sibTrans" cxnId="{3F692CC1-BCEF-4EF6-87DB-BA9621AC20E4}">
      <dgm:prSet/>
      <dgm:spPr/>
      <dgm:t>
        <a:bodyPr/>
        <a:lstStyle/>
        <a:p>
          <a:endParaRPr lang="en-US"/>
        </a:p>
      </dgm:t>
    </dgm:pt>
    <dgm:pt modelId="{B8C1B960-1A1B-4BC6-8242-C5E3DBDC4AAD}">
      <dgm:prSet/>
      <dgm:spPr/>
      <dgm:t>
        <a:bodyPr/>
        <a:lstStyle/>
        <a:p>
          <a:r>
            <a:rPr lang="en-US"/>
            <a:t>Real Estate Licensee Information</a:t>
          </a:r>
        </a:p>
      </dgm:t>
    </dgm:pt>
    <dgm:pt modelId="{7C0A69A6-ED26-499C-B057-9D51680A0879}" type="parTrans" cxnId="{E909C643-C93A-46A8-A298-87B935E4BB91}">
      <dgm:prSet/>
      <dgm:spPr/>
      <dgm:t>
        <a:bodyPr/>
        <a:lstStyle/>
        <a:p>
          <a:endParaRPr lang="en-US"/>
        </a:p>
      </dgm:t>
    </dgm:pt>
    <dgm:pt modelId="{30A7A2ED-334C-4E77-B108-5322CB17A5F1}" type="sibTrans" cxnId="{E909C643-C93A-46A8-A298-87B935E4BB91}">
      <dgm:prSet/>
      <dgm:spPr/>
      <dgm:t>
        <a:bodyPr/>
        <a:lstStyle/>
        <a:p>
          <a:endParaRPr lang="en-US"/>
        </a:p>
      </dgm:t>
    </dgm:pt>
    <dgm:pt modelId="{150EB5D0-A926-4EF9-B5DC-341B7F2E448E}" type="pres">
      <dgm:prSet presAssocID="{B4F71A61-58C8-4384-9923-318FFBE25798}" presName="linear" presStyleCnt="0">
        <dgm:presLayoutVars>
          <dgm:animLvl val="lvl"/>
          <dgm:resizeHandles val="exact"/>
        </dgm:presLayoutVars>
      </dgm:prSet>
      <dgm:spPr/>
    </dgm:pt>
    <dgm:pt modelId="{8484CCD5-CA70-40B6-9ED0-1140116C4672}" type="pres">
      <dgm:prSet presAssocID="{D1218D45-8636-4674-BEB1-AD5ECC0740A1}" presName="parentText" presStyleLbl="node1" presStyleIdx="0" presStyleCnt="3">
        <dgm:presLayoutVars>
          <dgm:chMax val="0"/>
          <dgm:bulletEnabled val="1"/>
        </dgm:presLayoutVars>
      </dgm:prSet>
      <dgm:spPr/>
    </dgm:pt>
    <dgm:pt modelId="{01A1442A-DA23-40DF-93EC-EF6B12935BF9}" type="pres">
      <dgm:prSet presAssocID="{D1218D45-8636-4674-BEB1-AD5ECC0740A1}" presName="childText" presStyleLbl="revTx" presStyleIdx="0" presStyleCnt="2">
        <dgm:presLayoutVars>
          <dgm:bulletEnabled val="1"/>
        </dgm:presLayoutVars>
      </dgm:prSet>
      <dgm:spPr/>
    </dgm:pt>
    <dgm:pt modelId="{7CECBDCF-4DF6-4931-B34B-C313C8E95916}" type="pres">
      <dgm:prSet presAssocID="{02847CDC-4FB3-4C3E-A628-D7506E368C6A}" presName="parentText" presStyleLbl="node1" presStyleIdx="1" presStyleCnt="3">
        <dgm:presLayoutVars>
          <dgm:chMax val="0"/>
          <dgm:bulletEnabled val="1"/>
        </dgm:presLayoutVars>
      </dgm:prSet>
      <dgm:spPr/>
    </dgm:pt>
    <dgm:pt modelId="{D9398120-75B9-45A8-97F8-049C046766FE}" type="pres">
      <dgm:prSet presAssocID="{02847CDC-4FB3-4C3E-A628-D7506E368C6A}" presName="childText" presStyleLbl="revTx" presStyleIdx="1" presStyleCnt="2">
        <dgm:presLayoutVars>
          <dgm:bulletEnabled val="1"/>
        </dgm:presLayoutVars>
      </dgm:prSet>
      <dgm:spPr/>
    </dgm:pt>
    <dgm:pt modelId="{9D852CD3-746B-43B9-8261-C4893DA8666A}" type="pres">
      <dgm:prSet presAssocID="{B8C1B960-1A1B-4BC6-8242-C5E3DBDC4AAD}" presName="parentText" presStyleLbl="node1" presStyleIdx="2" presStyleCnt="3" custLinFactNeighborX="-1101" custLinFactNeighborY="4846">
        <dgm:presLayoutVars>
          <dgm:chMax val="0"/>
          <dgm:bulletEnabled val="1"/>
        </dgm:presLayoutVars>
      </dgm:prSet>
      <dgm:spPr/>
    </dgm:pt>
  </dgm:ptLst>
  <dgm:cxnLst>
    <dgm:cxn modelId="{7274EA14-EB46-4818-86DE-550C2B5FC2FA}" type="presOf" srcId="{02847CDC-4FB3-4C3E-A628-D7506E368C6A}" destId="{7CECBDCF-4DF6-4931-B34B-C313C8E95916}" srcOrd="0" destOrd="0" presId="urn:microsoft.com/office/officeart/2005/8/layout/vList2"/>
    <dgm:cxn modelId="{FA56C732-D5F9-48DA-9528-2790F75119A9}" srcId="{B4F71A61-58C8-4384-9923-318FFBE25798}" destId="{02847CDC-4FB3-4C3E-A628-D7506E368C6A}" srcOrd="1" destOrd="0" parTransId="{D4621E66-471D-4EC6-9940-77D3B3588A68}" sibTransId="{1268FE1B-E09B-4253-9109-22F6133F208A}"/>
    <dgm:cxn modelId="{78D8DD41-6EE6-42E8-AFA0-C8E1AEFC9D1C}" type="presOf" srcId="{D1218D45-8636-4674-BEB1-AD5ECC0740A1}" destId="{8484CCD5-CA70-40B6-9ED0-1140116C4672}" srcOrd="0" destOrd="0" presId="urn:microsoft.com/office/officeart/2005/8/layout/vList2"/>
    <dgm:cxn modelId="{E909C643-C93A-46A8-A298-87B935E4BB91}" srcId="{B4F71A61-58C8-4384-9923-318FFBE25798}" destId="{B8C1B960-1A1B-4BC6-8242-C5E3DBDC4AAD}" srcOrd="2" destOrd="0" parTransId="{7C0A69A6-ED26-499C-B057-9D51680A0879}" sibTransId="{30A7A2ED-334C-4E77-B108-5322CB17A5F1}"/>
    <dgm:cxn modelId="{8EB9F27E-3DCE-4D28-9892-A4DC1EBF66A5}" srcId="{B4F71A61-58C8-4384-9923-318FFBE25798}" destId="{D1218D45-8636-4674-BEB1-AD5ECC0740A1}" srcOrd="0" destOrd="0" parTransId="{20CBCCE0-553F-4637-867A-1B86407E5490}" sibTransId="{031F4DC7-9E1A-46D7-82EA-6B7DE9A589DA}"/>
    <dgm:cxn modelId="{483DC291-08AA-414F-886E-01CCCE60E466}" type="presOf" srcId="{A86E08FF-06E4-402D-8C5F-BBE29D3DA2BA}" destId="{D9398120-75B9-45A8-97F8-049C046766FE}" srcOrd="0" destOrd="0" presId="urn:microsoft.com/office/officeart/2005/8/layout/vList2"/>
    <dgm:cxn modelId="{6EBE8E94-6551-4364-A0A8-F1E19246C89C}" type="presOf" srcId="{B4F71A61-58C8-4384-9923-318FFBE25798}" destId="{150EB5D0-A926-4EF9-B5DC-341B7F2E448E}" srcOrd="0" destOrd="0" presId="urn:microsoft.com/office/officeart/2005/8/layout/vList2"/>
    <dgm:cxn modelId="{F181A698-8352-4F3C-9EB8-47A6F5B0CB21}" type="presOf" srcId="{AF0B9C7B-0D1A-423B-AD94-A4AA585E5ACA}" destId="{01A1442A-DA23-40DF-93EC-EF6B12935BF9}" srcOrd="0" destOrd="0" presId="urn:microsoft.com/office/officeart/2005/8/layout/vList2"/>
    <dgm:cxn modelId="{3F692CC1-BCEF-4EF6-87DB-BA9621AC20E4}" srcId="{02847CDC-4FB3-4C3E-A628-D7506E368C6A}" destId="{A86E08FF-06E4-402D-8C5F-BBE29D3DA2BA}" srcOrd="0" destOrd="0" parTransId="{8642A202-5E11-4B6B-B8C3-5FDC87F16AA3}" sibTransId="{83208390-41E0-44BE-AD50-68645BA599BA}"/>
    <dgm:cxn modelId="{923995E1-9DBB-4196-8677-C160420D6D0D}" srcId="{D1218D45-8636-4674-BEB1-AD5ECC0740A1}" destId="{AF0B9C7B-0D1A-423B-AD94-A4AA585E5ACA}" srcOrd="0" destOrd="0" parTransId="{72356941-A06F-4372-949F-C97099661FA1}" sibTransId="{FCA709A1-F681-4EAA-AAC2-CB5B92C17BD7}"/>
    <dgm:cxn modelId="{81DB7DE6-E000-4AA8-85C3-D997364A6DA0}" type="presOf" srcId="{B8C1B960-1A1B-4BC6-8242-C5E3DBDC4AAD}" destId="{9D852CD3-746B-43B9-8261-C4893DA8666A}" srcOrd="0" destOrd="0" presId="urn:microsoft.com/office/officeart/2005/8/layout/vList2"/>
    <dgm:cxn modelId="{666349E5-1A83-4686-8AF3-97568D6705D2}" type="presParOf" srcId="{150EB5D0-A926-4EF9-B5DC-341B7F2E448E}" destId="{8484CCD5-CA70-40B6-9ED0-1140116C4672}" srcOrd="0" destOrd="0" presId="urn:microsoft.com/office/officeart/2005/8/layout/vList2"/>
    <dgm:cxn modelId="{B11C531E-28FE-442E-A3BB-D2FB3230D28E}" type="presParOf" srcId="{150EB5D0-A926-4EF9-B5DC-341B7F2E448E}" destId="{01A1442A-DA23-40DF-93EC-EF6B12935BF9}" srcOrd="1" destOrd="0" presId="urn:microsoft.com/office/officeart/2005/8/layout/vList2"/>
    <dgm:cxn modelId="{46EC2030-4A92-4C51-96A3-53B58A01451F}" type="presParOf" srcId="{150EB5D0-A926-4EF9-B5DC-341B7F2E448E}" destId="{7CECBDCF-4DF6-4931-B34B-C313C8E95916}" srcOrd="2" destOrd="0" presId="urn:microsoft.com/office/officeart/2005/8/layout/vList2"/>
    <dgm:cxn modelId="{DB375C45-5DE3-4C5C-A5A6-28481309B813}" type="presParOf" srcId="{150EB5D0-A926-4EF9-B5DC-341B7F2E448E}" destId="{D9398120-75B9-45A8-97F8-049C046766FE}" srcOrd="3" destOrd="0" presId="urn:microsoft.com/office/officeart/2005/8/layout/vList2"/>
    <dgm:cxn modelId="{2679FCBD-3866-48FC-A3C3-CF7AC37581C7}" type="presParOf" srcId="{150EB5D0-A926-4EF9-B5DC-341B7F2E448E}" destId="{9D852CD3-746B-43B9-8261-C4893DA8666A}" srcOrd="4" destOrd="0" presId="urn:microsoft.com/office/officeart/2005/8/layout/vList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B4F71A61-58C8-4384-9923-318FFBE25798}"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en-US"/>
        </a:p>
      </dgm:t>
    </dgm:pt>
    <dgm:pt modelId="{D1218D45-8636-4674-BEB1-AD5ECC0740A1}">
      <dgm:prSet phldrT="[Text]"/>
      <dgm:spPr>
        <a:xfrm>
          <a:off x="0" y="234224"/>
          <a:ext cx="5486400" cy="623610"/>
        </a:xfrm>
        <a:solidFill>
          <a:srgbClr val="009DD9">
            <a:hueOff val="0"/>
            <a:satOff val="0"/>
            <a:lumOff val="0"/>
            <a:alphaOff val="0"/>
          </a:srgbClr>
        </a:solidFill>
        <a:ln w="15875" cap="rnd"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entury Gothic" panose="020B0502020202020204"/>
              <a:ea typeface="+mn-ea"/>
              <a:cs typeface="+mn-cs"/>
            </a:rPr>
            <a:t>Real Estate Law</a:t>
          </a:r>
        </a:p>
      </dgm:t>
    </dgm:pt>
    <dgm:pt modelId="{20CBCCE0-553F-4637-867A-1B86407E5490}" type="parTrans" cxnId="{8EB9F27E-3DCE-4D28-9892-A4DC1EBF66A5}">
      <dgm:prSet/>
      <dgm:spPr/>
      <dgm:t>
        <a:bodyPr/>
        <a:lstStyle/>
        <a:p>
          <a:endParaRPr lang="en-US"/>
        </a:p>
      </dgm:t>
    </dgm:pt>
    <dgm:pt modelId="{031F4DC7-9E1A-46D7-82EA-6B7DE9A589DA}" type="sibTrans" cxnId="{8EB9F27E-3DCE-4D28-9892-A4DC1EBF66A5}">
      <dgm:prSet/>
      <dgm:spPr/>
      <dgm:t>
        <a:bodyPr/>
        <a:lstStyle/>
        <a:p>
          <a:endParaRPr lang="en-US"/>
        </a:p>
      </dgm:t>
    </dgm:pt>
    <dgm:pt modelId="{AF0B9C7B-0D1A-423B-AD94-A4AA585E5ACA}">
      <dgm:prSet phldrT="[Text]"/>
      <dgm:spPr>
        <a:xfrm>
          <a:off x="0" y="857835"/>
          <a:ext cx="5486400" cy="430560"/>
        </a:xfrm>
        <a:noFill/>
        <a:ln>
          <a:noFill/>
        </a:ln>
        <a:effectLst/>
      </dgm:spPr>
      <dgm:t>
        <a:bodyPr/>
        <a:lstStyle/>
        <a:p>
          <a:r>
            <a:rPr lang="en-US">
              <a:solidFill>
                <a:sysClr val="windowText" lastClr="000000">
                  <a:hueOff val="0"/>
                  <a:satOff val="0"/>
                  <a:lumOff val="0"/>
                  <a:alphaOff val="0"/>
                </a:sysClr>
              </a:solidFill>
              <a:latin typeface="Century Gothic" panose="020B0502020202020204"/>
              <a:ea typeface="+mn-ea"/>
              <a:cs typeface="+mn-cs"/>
            </a:rPr>
            <a:t>Introduction</a:t>
          </a:r>
          <a:r>
            <a:rPr lang="en-US" baseline="0">
              <a:solidFill>
                <a:sysClr val="windowText" lastClr="000000">
                  <a:hueOff val="0"/>
                  <a:satOff val="0"/>
                  <a:lumOff val="0"/>
                  <a:alphaOff val="0"/>
                </a:sysClr>
              </a:solidFill>
              <a:latin typeface="Century Gothic" panose="020B0502020202020204"/>
              <a:ea typeface="+mn-ea"/>
              <a:cs typeface="+mn-cs"/>
            </a:rPr>
            <a:t> to the importance of Real Estate Laws.</a:t>
          </a:r>
          <a:endParaRPr lang="en-US">
            <a:solidFill>
              <a:sysClr val="windowText" lastClr="000000">
                <a:hueOff val="0"/>
                <a:satOff val="0"/>
                <a:lumOff val="0"/>
                <a:alphaOff val="0"/>
              </a:sysClr>
            </a:solidFill>
            <a:latin typeface="Century Gothic" panose="020B0502020202020204"/>
            <a:ea typeface="+mn-ea"/>
            <a:cs typeface="+mn-cs"/>
          </a:endParaRPr>
        </a:p>
      </dgm:t>
    </dgm:pt>
    <dgm:pt modelId="{72356941-A06F-4372-949F-C97099661FA1}" type="parTrans" cxnId="{923995E1-9DBB-4196-8677-C160420D6D0D}">
      <dgm:prSet/>
      <dgm:spPr/>
      <dgm:t>
        <a:bodyPr/>
        <a:lstStyle/>
        <a:p>
          <a:endParaRPr lang="en-US"/>
        </a:p>
      </dgm:t>
    </dgm:pt>
    <dgm:pt modelId="{FCA709A1-F681-4EAA-AAC2-CB5B92C17BD7}" type="sibTrans" cxnId="{923995E1-9DBB-4196-8677-C160420D6D0D}">
      <dgm:prSet/>
      <dgm:spPr/>
      <dgm:t>
        <a:bodyPr/>
        <a:lstStyle/>
        <a:p>
          <a:endParaRPr lang="en-US"/>
        </a:p>
      </dgm:t>
    </dgm:pt>
    <dgm:pt modelId="{02847CDC-4FB3-4C3E-A628-D7506E368C6A}">
      <dgm:prSet phldrT="[Text]"/>
      <dgm:spPr>
        <a:xfrm>
          <a:off x="0" y="1288395"/>
          <a:ext cx="5486400" cy="623610"/>
        </a:xfrm>
        <a:solidFill>
          <a:srgbClr val="0BD0D9">
            <a:hueOff val="0"/>
            <a:satOff val="0"/>
            <a:lumOff val="0"/>
            <a:alphaOff val="0"/>
          </a:srgbClr>
        </a:solidFill>
        <a:ln w="15875" cap="rnd"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entury Gothic" panose="020B0502020202020204"/>
              <a:ea typeface="+mn-ea"/>
              <a:cs typeface="+mn-cs"/>
            </a:rPr>
            <a:t>Nebraska License Law Act</a:t>
          </a:r>
        </a:p>
      </dgm:t>
    </dgm:pt>
    <dgm:pt modelId="{D4621E66-471D-4EC6-9940-77D3B3588A68}" type="parTrans" cxnId="{FA56C732-D5F9-48DA-9528-2790F75119A9}">
      <dgm:prSet/>
      <dgm:spPr/>
      <dgm:t>
        <a:bodyPr/>
        <a:lstStyle/>
        <a:p>
          <a:endParaRPr lang="en-US"/>
        </a:p>
      </dgm:t>
    </dgm:pt>
    <dgm:pt modelId="{1268FE1B-E09B-4253-9109-22F6133F208A}" type="sibTrans" cxnId="{FA56C732-D5F9-48DA-9528-2790F75119A9}">
      <dgm:prSet/>
      <dgm:spPr/>
      <dgm:t>
        <a:bodyPr/>
        <a:lstStyle/>
        <a:p>
          <a:endParaRPr lang="en-US"/>
        </a:p>
      </dgm:t>
    </dgm:pt>
    <dgm:pt modelId="{A86E08FF-06E4-402D-8C5F-BBE29D3DA2BA}">
      <dgm:prSet phldrT="[Text]"/>
      <dgm:spPr>
        <a:xfrm>
          <a:off x="0" y="1912005"/>
          <a:ext cx="5486400" cy="430560"/>
        </a:xfrm>
        <a:noFill/>
        <a:ln>
          <a:noFill/>
        </a:ln>
        <a:effectLst/>
      </dgm:spPr>
      <dgm:t>
        <a:bodyPr/>
        <a:lstStyle/>
        <a:p>
          <a:r>
            <a:rPr lang="en-US">
              <a:solidFill>
                <a:sysClr val="windowText" lastClr="000000">
                  <a:hueOff val="0"/>
                  <a:satOff val="0"/>
                  <a:lumOff val="0"/>
                  <a:alphaOff val="0"/>
                </a:sysClr>
              </a:solidFill>
              <a:latin typeface="Century Gothic" panose="020B0502020202020204"/>
              <a:ea typeface="+mn-ea"/>
              <a:cs typeface="+mn-cs"/>
            </a:rPr>
            <a:t>Learners</a:t>
          </a:r>
          <a:r>
            <a:rPr lang="en-US" baseline="0">
              <a:solidFill>
                <a:sysClr val="windowText" lastClr="000000">
                  <a:hueOff val="0"/>
                  <a:satOff val="0"/>
                  <a:lumOff val="0"/>
                  <a:alphaOff val="0"/>
                </a:sysClr>
              </a:solidFill>
              <a:latin typeface="Century Gothic" panose="020B0502020202020204"/>
              <a:ea typeface="+mn-ea"/>
              <a:cs typeface="+mn-cs"/>
            </a:rPr>
            <a:t> should be able to interpret basic concepts of the Nebraska License Law Act.</a:t>
          </a:r>
          <a:endParaRPr lang="en-US">
            <a:solidFill>
              <a:sysClr val="windowText" lastClr="000000">
                <a:hueOff val="0"/>
                <a:satOff val="0"/>
                <a:lumOff val="0"/>
                <a:alphaOff val="0"/>
              </a:sysClr>
            </a:solidFill>
            <a:latin typeface="Century Gothic" panose="020B0502020202020204"/>
            <a:ea typeface="+mn-ea"/>
            <a:cs typeface="+mn-cs"/>
          </a:endParaRPr>
        </a:p>
      </dgm:t>
    </dgm:pt>
    <dgm:pt modelId="{8642A202-5E11-4B6B-B8C3-5FDC87F16AA3}" type="parTrans" cxnId="{3F692CC1-BCEF-4EF6-87DB-BA9621AC20E4}">
      <dgm:prSet/>
      <dgm:spPr/>
      <dgm:t>
        <a:bodyPr/>
        <a:lstStyle/>
        <a:p>
          <a:endParaRPr lang="en-US"/>
        </a:p>
      </dgm:t>
    </dgm:pt>
    <dgm:pt modelId="{83208390-41E0-44BE-AD50-68645BA599BA}" type="sibTrans" cxnId="{3F692CC1-BCEF-4EF6-87DB-BA9621AC20E4}">
      <dgm:prSet/>
      <dgm:spPr/>
      <dgm:t>
        <a:bodyPr/>
        <a:lstStyle/>
        <a:p>
          <a:endParaRPr lang="en-US"/>
        </a:p>
      </dgm:t>
    </dgm:pt>
    <dgm:pt modelId="{B8C1B960-1A1B-4BC6-8242-C5E3DBDC4AAD}">
      <dgm:prSet/>
      <dgm:spPr>
        <a:xfrm>
          <a:off x="0" y="2363429"/>
          <a:ext cx="5486400" cy="623610"/>
        </a:xfrm>
        <a:solidFill>
          <a:srgbClr val="10CF9B">
            <a:hueOff val="0"/>
            <a:satOff val="0"/>
            <a:lumOff val="0"/>
            <a:alphaOff val="0"/>
          </a:srgbClr>
        </a:solidFill>
        <a:ln w="15875" cap="rnd"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entury Gothic" panose="020B0502020202020204"/>
              <a:ea typeface="+mn-ea"/>
              <a:cs typeface="+mn-cs"/>
            </a:rPr>
            <a:t>Learn Key</a:t>
          </a:r>
          <a:r>
            <a:rPr lang="en-US" baseline="0">
              <a:solidFill>
                <a:sysClr val="window" lastClr="FFFFFF"/>
              </a:solidFill>
              <a:latin typeface="Century Gothic" panose="020B0502020202020204"/>
              <a:ea typeface="+mn-ea"/>
              <a:cs typeface="+mn-cs"/>
            </a:rPr>
            <a:t> Terms</a:t>
          </a:r>
          <a:endParaRPr lang="en-US">
            <a:solidFill>
              <a:sysClr val="window" lastClr="FFFFFF"/>
            </a:solidFill>
            <a:latin typeface="Century Gothic" panose="020B0502020202020204"/>
            <a:ea typeface="+mn-ea"/>
            <a:cs typeface="+mn-cs"/>
          </a:endParaRPr>
        </a:p>
      </dgm:t>
    </dgm:pt>
    <dgm:pt modelId="{7C0A69A6-ED26-499C-B057-9D51680A0879}" type="parTrans" cxnId="{E909C643-C93A-46A8-A298-87B935E4BB91}">
      <dgm:prSet/>
      <dgm:spPr/>
      <dgm:t>
        <a:bodyPr/>
        <a:lstStyle/>
        <a:p>
          <a:endParaRPr lang="en-US"/>
        </a:p>
      </dgm:t>
    </dgm:pt>
    <dgm:pt modelId="{30A7A2ED-334C-4E77-B108-5322CB17A5F1}" type="sibTrans" cxnId="{E909C643-C93A-46A8-A298-87B935E4BB91}">
      <dgm:prSet/>
      <dgm:spPr/>
      <dgm:t>
        <a:bodyPr/>
        <a:lstStyle/>
        <a:p>
          <a:endParaRPr lang="en-US"/>
        </a:p>
      </dgm:t>
    </dgm:pt>
    <dgm:pt modelId="{150EB5D0-A926-4EF9-B5DC-341B7F2E448E}" type="pres">
      <dgm:prSet presAssocID="{B4F71A61-58C8-4384-9923-318FFBE25798}" presName="linear" presStyleCnt="0">
        <dgm:presLayoutVars>
          <dgm:animLvl val="lvl"/>
          <dgm:resizeHandles val="exact"/>
        </dgm:presLayoutVars>
      </dgm:prSet>
      <dgm:spPr/>
    </dgm:pt>
    <dgm:pt modelId="{8484CCD5-CA70-40B6-9ED0-1140116C4672}" type="pres">
      <dgm:prSet presAssocID="{D1218D45-8636-4674-BEB1-AD5ECC0740A1}" presName="parentText" presStyleLbl="node1" presStyleIdx="0" presStyleCnt="3">
        <dgm:presLayoutVars>
          <dgm:chMax val="0"/>
          <dgm:bulletEnabled val="1"/>
        </dgm:presLayoutVars>
      </dgm:prSet>
      <dgm:spPr>
        <a:prstGeom prst="roundRect">
          <a:avLst/>
        </a:prstGeom>
      </dgm:spPr>
    </dgm:pt>
    <dgm:pt modelId="{01A1442A-DA23-40DF-93EC-EF6B12935BF9}" type="pres">
      <dgm:prSet presAssocID="{D1218D45-8636-4674-BEB1-AD5ECC0740A1}" presName="childText" presStyleLbl="revTx" presStyleIdx="0" presStyleCnt="2">
        <dgm:presLayoutVars>
          <dgm:bulletEnabled val="1"/>
        </dgm:presLayoutVars>
      </dgm:prSet>
      <dgm:spPr>
        <a:prstGeom prst="rect">
          <a:avLst/>
        </a:prstGeom>
      </dgm:spPr>
    </dgm:pt>
    <dgm:pt modelId="{7CECBDCF-4DF6-4931-B34B-C313C8E95916}" type="pres">
      <dgm:prSet presAssocID="{02847CDC-4FB3-4C3E-A628-D7506E368C6A}" presName="parentText" presStyleLbl="node1" presStyleIdx="1" presStyleCnt="3">
        <dgm:presLayoutVars>
          <dgm:chMax val="0"/>
          <dgm:bulletEnabled val="1"/>
        </dgm:presLayoutVars>
      </dgm:prSet>
      <dgm:spPr>
        <a:prstGeom prst="roundRect">
          <a:avLst/>
        </a:prstGeom>
      </dgm:spPr>
    </dgm:pt>
    <dgm:pt modelId="{D9398120-75B9-45A8-97F8-049C046766FE}" type="pres">
      <dgm:prSet presAssocID="{02847CDC-4FB3-4C3E-A628-D7506E368C6A}" presName="childText" presStyleLbl="revTx" presStyleIdx="1" presStyleCnt="2">
        <dgm:presLayoutVars>
          <dgm:bulletEnabled val="1"/>
        </dgm:presLayoutVars>
      </dgm:prSet>
      <dgm:spPr>
        <a:prstGeom prst="rect">
          <a:avLst/>
        </a:prstGeom>
      </dgm:spPr>
    </dgm:pt>
    <dgm:pt modelId="{9D852CD3-746B-43B9-8261-C4893DA8666A}" type="pres">
      <dgm:prSet presAssocID="{B8C1B960-1A1B-4BC6-8242-C5E3DBDC4AAD}" presName="parentText" presStyleLbl="node1" presStyleIdx="2" presStyleCnt="3" custLinFactNeighborX="-1101" custLinFactNeighborY="4846">
        <dgm:presLayoutVars>
          <dgm:chMax val="0"/>
          <dgm:bulletEnabled val="1"/>
        </dgm:presLayoutVars>
      </dgm:prSet>
      <dgm:spPr>
        <a:prstGeom prst="roundRect">
          <a:avLst/>
        </a:prstGeom>
      </dgm:spPr>
    </dgm:pt>
  </dgm:ptLst>
  <dgm:cxnLst>
    <dgm:cxn modelId="{DD9B3C12-EA98-4AAD-8B26-599ACD628B6A}" type="presOf" srcId="{02847CDC-4FB3-4C3E-A628-D7506E368C6A}" destId="{7CECBDCF-4DF6-4931-B34B-C313C8E95916}" srcOrd="0" destOrd="0" presId="urn:microsoft.com/office/officeart/2005/8/layout/vList2"/>
    <dgm:cxn modelId="{24076318-4F14-48E3-893A-12F29DAF518F}" type="presOf" srcId="{A86E08FF-06E4-402D-8C5F-BBE29D3DA2BA}" destId="{D9398120-75B9-45A8-97F8-049C046766FE}" srcOrd="0" destOrd="0" presId="urn:microsoft.com/office/officeart/2005/8/layout/vList2"/>
    <dgm:cxn modelId="{6E77E318-BBD3-4CC1-97A5-E36808102E0B}" type="presOf" srcId="{D1218D45-8636-4674-BEB1-AD5ECC0740A1}" destId="{8484CCD5-CA70-40B6-9ED0-1140116C4672}" srcOrd="0" destOrd="0" presId="urn:microsoft.com/office/officeart/2005/8/layout/vList2"/>
    <dgm:cxn modelId="{FA56C732-D5F9-48DA-9528-2790F75119A9}" srcId="{B4F71A61-58C8-4384-9923-318FFBE25798}" destId="{02847CDC-4FB3-4C3E-A628-D7506E368C6A}" srcOrd="1" destOrd="0" parTransId="{D4621E66-471D-4EC6-9940-77D3B3588A68}" sibTransId="{1268FE1B-E09B-4253-9109-22F6133F208A}"/>
    <dgm:cxn modelId="{E909C643-C93A-46A8-A298-87B935E4BB91}" srcId="{B4F71A61-58C8-4384-9923-318FFBE25798}" destId="{B8C1B960-1A1B-4BC6-8242-C5E3DBDC4AAD}" srcOrd="2" destOrd="0" parTransId="{7C0A69A6-ED26-499C-B057-9D51680A0879}" sibTransId="{30A7A2ED-334C-4E77-B108-5322CB17A5F1}"/>
    <dgm:cxn modelId="{8EB9F27E-3DCE-4D28-9892-A4DC1EBF66A5}" srcId="{B4F71A61-58C8-4384-9923-318FFBE25798}" destId="{D1218D45-8636-4674-BEB1-AD5ECC0740A1}" srcOrd="0" destOrd="0" parTransId="{20CBCCE0-553F-4637-867A-1B86407E5490}" sibTransId="{031F4DC7-9E1A-46D7-82EA-6B7DE9A589DA}"/>
    <dgm:cxn modelId="{46B50CA0-3864-4E4D-BDDC-50D0451324D5}" type="presOf" srcId="{AF0B9C7B-0D1A-423B-AD94-A4AA585E5ACA}" destId="{01A1442A-DA23-40DF-93EC-EF6B12935BF9}" srcOrd="0" destOrd="0" presId="urn:microsoft.com/office/officeart/2005/8/layout/vList2"/>
    <dgm:cxn modelId="{D8271AAD-1B24-456F-9862-1AEECD8A097F}" type="presOf" srcId="{B8C1B960-1A1B-4BC6-8242-C5E3DBDC4AAD}" destId="{9D852CD3-746B-43B9-8261-C4893DA8666A}" srcOrd="0" destOrd="0" presId="urn:microsoft.com/office/officeart/2005/8/layout/vList2"/>
    <dgm:cxn modelId="{3F692CC1-BCEF-4EF6-87DB-BA9621AC20E4}" srcId="{02847CDC-4FB3-4C3E-A628-D7506E368C6A}" destId="{A86E08FF-06E4-402D-8C5F-BBE29D3DA2BA}" srcOrd="0" destOrd="0" parTransId="{8642A202-5E11-4B6B-B8C3-5FDC87F16AA3}" sibTransId="{83208390-41E0-44BE-AD50-68645BA599BA}"/>
    <dgm:cxn modelId="{923995E1-9DBB-4196-8677-C160420D6D0D}" srcId="{D1218D45-8636-4674-BEB1-AD5ECC0740A1}" destId="{AF0B9C7B-0D1A-423B-AD94-A4AA585E5ACA}" srcOrd="0" destOrd="0" parTransId="{72356941-A06F-4372-949F-C97099661FA1}" sibTransId="{FCA709A1-F681-4EAA-AAC2-CB5B92C17BD7}"/>
    <dgm:cxn modelId="{12E032E6-9075-4907-B87A-581C7C68F586}" type="presOf" srcId="{B4F71A61-58C8-4384-9923-318FFBE25798}" destId="{150EB5D0-A926-4EF9-B5DC-341B7F2E448E}" srcOrd="0" destOrd="0" presId="urn:microsoft.com/office/officeart/2005/8/layout/vList2"/>
    <dgm:cxn modelId="{5D81E311-0D40-4A4E-952E-083149F3C383}" type="presParOf" srcId="{150EB5D0-A926-4EF9-B5DC-341B7F2E448E}" destId="{8484CCD5-CA70-40B6-9ED0-1140116C4672}" srcOrd="0" destOrd="0" presId="urn:microsoft.com/office/officeart/2005/8/layout/vList2"/>
    <dgm:cxn modelId="{A78453C4-DEDB-48B8-9BDF-E3E67D63A4ED}" type="presParOf" srcId="{150EB5D0-A926-4EF9-B5DC-341B7F2E448E}" destId="{01A1442A-DA23-40DF-93EC-EF6B12935BF9}" srcOrd="1" destOrd="0" presId="urn:microsoft.com/office/officeart/2005/8/layout/vList2"/>
    <dgm:cxn modelId="{4AB6593A-6BB1-4E51-8931-68B3D800AAB9}" type="presParOf" srcId="{150EB5D0-A926-4EF9-B5DC-341B7F2E448E}" destId="{7CECBDCF-4DF6-4931-B34B-C313C8E95916}" srcOrd="2" destOrd="0" presId="urn:microsoft.com/office/officeart/2005/8/layout/vList2"/>
    <dgm:cxn modelId="{7D8A6F38-8FB1-42F1-93D1-F63E741BE610}" type="presParOf" srcId="{150EB5D0-A926-4EF9-B5DC-341B7F2E448E}" destId="{D9398120-75B9-45A8-97F8-049C046766FE}" srcOrd="3" destOrd="0" presId="urn:microsoft.com/office/officeart/2005/8/layout/vList2"/>
    <dgm:cxn modelId="{A7C5AD73-3F5D-4079-AEA9-63CF83C3C437}" type="presParOf" srcId="{150EB5D0-A926-4EF9-B5DC-341B7F2E448E}" destId="{9D852CD3-746B-43B9-8261-C4893DA8666A}" srcOrd="4" destOrd="0" presId="urn:microsoft.com/office/officeart/2005/8/layout/vList2"/>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16669EA6-C121-4B03-A609-C9FD607A6E12}" type="doc">
      <dgm:prSet loTypeId="urn:microsoft.com/office/officeart/2005/8/layout/bProcess3" loCatId="process" qsTypeId="urn:microsoft.com/office/officeart/2005/8/quickstyle/simple1" qsCatId="simple" csTypeId="urn:microsoft.com/office/officeart/2005/8/colors/colorful1" csCatId="colorful" phldr="1"/>
      <dgm:spPr/>
      <dgm:t>
        <a:bodyPr/>
        <a:lstStyle/>
        <a:p>
          <a:endParaRPr lang="en-US"/>
        </a:p>
      </dgm:t>
    </dgm:pt>
    <dgm:pt modelId="{5934BA67-3FCD-4E8E-8750-D74036DD4EDE}">
      <dgm:prSet phldrT="[Text]"/>
      <dgm:spPr/>
      <dgm:t>
        <a:bodyPr/>
        <a:lstStyle/>
        <a:p>
          <a:r>
            <a:rPr lang="en-US"/>
            <a:t>Notice of Refusal</a:t>
          </a:r>
        </a:p>
        <a:p>
          <a:r>
            <a:rPr lang="en-US"/>
            <a:t>___ days</a:t>
          </a:r>
        </a:p>
        <a:p>
          <a:endParaRPr lang="en-US"/>
        </a:p>
      </dgm:t>
    </dgm:pt>
    <dgm:pt modelId="{50B75DEA-F0D7-42A0-97B7-91C6788B7750}" type="parTrans" cxnId="{F5492999-9317-45E8-8C71-A6DD7844C03A}">
      <dgm:prSet/>
      <dgm:spPr/>
      <dgm:t>
        <a:bodyPr/>
        <a:lstStyle/>
        <a:p>
          <a:endParaRPr lang="en-US"/>
        </a:p>
      </dgm:t>
    </dgm:pt>
    <dgm:pt modelId="{43ACDF25-704B-4DE0-AE12-CB2A86185D9E}" type="sibTrans" cxnId="{F5492999-9317-45E8-8C71-A6DD7844C03A}">
      <dgm:prSet/>
      <dgm:spPr/>
      <dgm:t>
        <a:bodyPr/>
        <a:lstStyle/>
        <a:p>
          <a:endParaRPr lang="en-US"/>
        </a:p>
      </dgm:t>
    </dgm:pt>
    <dgm:pt modelId="{EFC27CEE-9387-4CD2-A88C-E8528E34DE93}">
      <dgm:prSet phldrT="[Text]"/>
      <dgm:spPr/>
      <dgm:t>
        <a:bodyPr/>
        <a:lstStyle/>
        <a:p>
          <a:r>
            <a:rPr lang="en-US"/>
            <a:t>Applicant Request Hearing</a:t>
          </a:r>
        </a:p>
        <a:p>
          <a:r>
            <a:rPr lang="en-US"/>
            <a:t>___ days</a:t>
          </a:r>
        </a:p>
      </dgm:t>
    </dgm:pt>
    <dgm:pt modelId="{A7BB5B9E-C36A-46D5-B51D-47DDFF07544F}" type="parTrans" cxnId="{14776145-889F-4C91-BF62-F00D5FBDD3CF}">
      <dgm:prSet/>
      <dgm:spPr/>
      <dgm:t>
        <a:bodyPr/>
        <a:lstStyle/>
        <a:p>
          <a:endParaRPr lang="en-US"/>
        </a:p>
      </dgm:t>
    </dgm:pt>
    <dgm:pt modelId="{054EEBD5-3740-4A35-88FD-BC7B53017A41}" type="sibTrans" cxnId="{14776145-889F-4C91-BF62-F00D5FBDD3CF}">
      <dgm:prSet/>
      <dgm:spPr/>
      <dgm:t>
        <a:bodyPr/>
        <a:lstStyle/>
        <a:p>
          <a:endParaRPr lang="en-US"/>
        </a:p>
      </dgm:t>
    </dgm:pt>
    <dgm:pt modelId="{A5CB6DE5-ED3F-48BC-8B8E-D8C1C6F3DC2B}">
      <dgm:prSet phldrT="[Text]"/>
      <dgm:spPr/>
      <dgm:t>
        <a:bodyPr/>
        <a:lstStyle/>
        <a:p>
          <a:r>
            <a:rPr lang="en-US"/>
            <a:t>Written Notice of Hearing</a:t>
          </a:r>
        </a:p>
        <a:p>
          <a:r>
            <a:rPr lang="en-US"/>
            <a:t>___ days</a:t>
          </a:r>
        </a:p>
      </dgm:t>
    </dgm:pt>
    <dgm:pt modelId="{02A1C987-C981-46D4-8C2A-F151F1F88588}" type="parTrans" cxnId="{6CD566C7-ED4F-462D-84DE-B56BFEC087B2}">
      <dgm:prSet/>
      <dgm:spPr/>
      <dgm:t>
        <a:bodyPr/>
        <a:lstStyle/>
        <a:p>
          <a:endParaRPr lang="en-US"/>
        </a:p>
      </dgm:t>
    </dgm:pt>
    <dgm:pt modelId="{DFE7BD89-3196-4DF3-8B6B-F52A3C2F2714}" type="sibTrans" cxnId="{6CD566C7-ED4F-462D-84DE-B56BFEC087B2}">
      <dgm:prSet/>
      <dgm:spPr/>
      <dgm:t>
        <a:bodyPr/>
        <a:lstStyle/>
        <a:p>
          <a:endParaRPr lang="en-US"/>
        </a:p>
      </dgm:t>
    </dgm:pt>
    <dgm:pt modelId="{DD1A0FA5-62B7-4EF3-AF2A-F92A087867F9}">
      <dgm:prSet phldrT="[Text]"/>
      <dgm:spPr/>
      <dgm:t>
        <a:bodyPr/>
        <a:lstStyle/>
        <a:p>
          <a:r>
            <a:rPr lang="en-US"/>
            <a:t>Hearing</a:t>
          </a:r>
        </a:p>
      </dgm:t>
    </dgm:pt>
    <dgm:pt modelId="{AB89E786-7F3E-4657-870C-47DD0A137B51}" type="parTrans" cxnId="{F6CC0EFF-BEDE-45F6-95CA-90F044CDC581}">
      <dgm:prSet/>
      <dgm:spPr/>
      <dgm:t>
        <a:bodyPr/>
        <a:lstStyle/>
        <a:p>
          <a:endParaRPr lang="en-US"/>
        </a:p>
      </dgm:t>
    </dgm:pt>
    <dgm:pt modelId="{FD78004E-DFDC-47CC-912C-0AD07C0306FC}" type="sibTrans" cxnId="{F6CC0EFF-BEDE-45F6-95CA-90F044CDC581}">
      <dgm:prSet/>
      <dgm:spPr/>
      <dgm:t>
        <a:bodyPr/>
        <a:lstStyle/>
        <a:p>
          <a:endParaRPr lang="en-US"/>
        </a:p>
      </dgm:t>
    </dgm:pt>
    <dgm:pt modelId="{C1E34DCC-DC11-43ED-94D9-48F51603BD24}">
      <dgm:prSet phldrT="[Text]"/>
      <dgm:spPr/>
      <dgm:t>
        <a:bodyPr/>
        <a:lstStyle/>
        <a:p>
          <a:r>
            <a:rPr lang="en-US"/>
            <a:t>(Request of Hearing Notes)</a:t>
          </a:r>
        </a:p>
        <a:p>
          <a:r>
            <a:rPr lang="en-US"/>
            <a:t>___ days</a:t>
          </a:r>
        </a:p>
      </dgm:t>
    </dgm:pt>
    <dgm:pt modelId="{73E20EB8-7CF4-49E8-A35E-9B534BBC7A22}" type="parTrans" cxnId="{058681AD-314E-45CB-93F1-D5F9BF55C8B1}">
      <dgm:prSet/>
      <dgm:spPr/>
      <dgm:t>
        <a:bodyPr/>
        <a:lstStyle/>
        <a:p>
          <a:endParaRPr lang="en-US"/>
        </a:p>
      </dgm:t>
    </dgm:pt>
    <dgm:pt modelId="{C73F0888-80FB-48AB-AA4C-B067B6B21AF8}" type="sibTrans" cxnId="{058681AD-314E-45CB-93F1-D5F9BF55C8B1}">
      <dgm:prSet/>
      <dgm:spPr/>
      <dgm:t>
        <a:bodyPr/>
        <a:lstStyle/>
        <a:p>
          <a:endParaRPr lang="en-US"/>
        </a:p>
      </dgm:t>
    </dgm:pt>
    <dgm:pt modelId="{05750307-44A6-488E-952F-7D0CDFA4D3E4}">
      <dgm:prSet/>
      <dgm:spPr/>
      <dgm:t>
        <a:bodyPr/>
        <a:lstStyle/>
        <a:p>
          <a:r>
            <a:rPr lang="en-US"/>
            <a:t>Commission Decision</a:t>
          </a:r>
        </a:p>
        <a:p>
          <a:r>
            <a:rPr lang="en-US"/>
            <a:t>___ days</a:t>
          </a:r>
        </a:p>
      </dgm:t>
    </dgm:pt>
    <dgm:pt modelId="{0B625643-F7EA-4001-A73E-E32ED65FA896}" type="parTrans" cxnId="{076D9009-14C3-472F-BCC3-2D1F23250021}">
      <dgm:prSet/>
      <dgm:spPr/>
      <dgm:t>
        <a:bodyPr/>
        <a:lstStyle/>
        <a:p>
          <a:endParaRPr lang="en-US"/>
        </a:p>
      </dgm:t>
    </dgm:pt>
    <dgm:pt modelId="{95B45EFE-E312-4B28-834D-7F42ADA8EF62}" type="sibTrans" cxnId="{076D9009-14C3-472F-BCC3-2D1F23250021}">
      <dgm:prSet/>
      <dgm:spPr/>
      <dgm:t>
        <a:bodyPr/>
        <a:lstStyle/>
        <a:p>
          <a:endParaRPr lang="en-US"/>
        </a:p>
      </dgm:t>
    </dgm:pt>
    <dgm:pt modelId="{615935A9-CFB2-41C4-8771-486BF1999293}" type="pres">
      <dgm:prSet presAssocID="{16669EA6-C121-4B03-A609-C9FD607A6E12}" presName="Name0" presStyleCnt="0">
        <dgm:presLayoutVars>
          <dgm:dir/>
          <dgm:resizeHandles val="exact"/>
        </dgm:presLayoutVars>
      </dgm:prSet>
      <dgm:spPr/>
    </dgm:pt>
    <dgm:pt modelId="{3BED9635-21DC-4351-896C-054FE011214F}" type="pres">
      <dgm:prSet presAssocID="{5934BA67-3FCD-4E8E-8750-D74036DD4EDE}" presName="node" presStyleLbl="node1" presStyleIdx="0" presStyleCnt="6">
        <dgm:presLayoutVars>
          <dgm:bulletEnabled val="1"/>
        </dgm:presLayoutVars>
      </dgm:prSet>
      <dgm:spPr/>
    </dgm:pt>
    <dgm:pt modelId="{9542EC8B-A8E7-4776-AC11-E7407568F97D}" type="pres">
      <dgm:prSet presAssocID="{43ACDF25-704B-4DE0-AE12-CB2A86185D9E}" presName="sibTrans" presStyleLbl="sibTrans1D1" presStyleIdx="0" presStyleCnt="5"/>
      <dgm:spPr/>
    </dgm:pt>
    <dgm:pt modelId="{43157310-811A-4E02-8017-B79FB954BAB4}" type="pres">
      <dgm:prSet presAssocID="{43ACDF25-704B-4DE0-AE12-CB2A86185D9E}" presName="connectorText" presStyleLbl="sibTrans1D1" presStyleIdx="0" presStyleCnt="5"/>
      <dgm:spPr/>
    </dgm:pt>
    <dgm:pt modelId="{8577FEDD-D566-48C8-BE41-5BEA36C95863}" type="pres">
      <dgm:prSet presAssocID="{EFC27CEE-9387-4CD2-A88C-E8528E34DE93}" presName="node" presStyleLbl="node1" presStyleIdx="1" presStyleCnt="6">
        <dgm:presLayoutVars>
          <dgm:bulletEnabled val="1"/>
        </dgm:presLayoutVars>
      </dgm:prSet>
      <dgm:spPr/>
    </dgm:pt>
    <dgm:pt modelId="{B0F60734-5B1D-44A4-90E5-85F42A74A833}" type="pres">
      <dgm:prSet presAssocID="{054EEBD5-3740-4A35-88FD-BC7B53017A41}" presName="sibTrans" presStyleLbl="sibTrans1D1" presStyleIdx="1" presStyleCnt="5"/>
      <dgm:spPr/>
    </dgm:pt>
    <dgm:pt modelId="{068140D3-1CD0-4D57-9F00-1725C22E9FCC}" type="pres">
      <dgm:prSet presAssocID="{054EEBD5-3740-4A35-88FD-BC7B53017A41}" presName="connectorText" presStyleLbl="sibTrans1D1" presStyleIdx="1" presStyleCnt="5"/>
      <dgm:spPr/>
    </dgm:pt>
    <dgm:pt modelId="{5308D2B1-81A1-46BE-B9E0-57126EA0BC18}" type="pres">
      <dgm:prSet presAssocID="{A5CB6DE5-ED3F-48BC-8B8E-D8C1C6F3DC2B}" presName="node" presStyleLbl="node1" presStyleIdx="2" presStyleCnt="6">
        <dgm:presLayoutVars>
          <dgm:bulletEnabled val="1"/>
        </dgm:presLayoutVars>
      </dgm:prSet>
      <dgm:spPr/>
    </dgm:pt>
    <dgm:pt modelId="{85BEFCD5-AF8B-4E85-AE61-6CAA71F5B832}" type="pres">
      <dgm:prSet presAssocID="{DFE7BD89-3196-4DF3-8B6B-F52A3C2F2714}" presName="sibTrans" presStyleLbl="sibTrans1D1" presStyleIdx="2" presStyleCnt="5"/>
      <dgm:spPr/>
    </dgm:pt>
    <dgm:pt modelId="{65F53D00-5DF6-426C-95D8-0D746F35F86C}" type="pres">
      <dgm:prSet presAssocID="{DFE7BD89-3196-4DF3-8B6B-F52A3C2F2714}" presName="connectorText" presStyleLbl="sibTrans1D1" presStyleIdx="2" presStyleCnt="5"/>
      <dgm:spPr/>
    </dgm:pt>
    <dgm:pt modelId="{9D2EB929-A5CE-4ACF-8E4B-4925002091F3}" type="pres">
      <dgm:prSet presAssocID="{DD1A0FA5-62B7-4EF3-AF2A-F92A087867F9}" presName="node" presStyleLbl="node1" presStyleIdx="3" presStyleCnt="6">
        <dgm:presLayoutVars>
          <dgm:bulletEnabled val="1"/>
        </dgm:presLayoutVars>
      </dgm:prSet>
      <dgm:spPr/>
    </dgm:pt>
    <dgm:pt modelId="{92D16F8C-6D3A-495A-B1F4-68C954F70EA3}" type="pres">
      <dgm:prSet presAssocID="{FD78004E-DFDC-47CC-912C-0AD07C0306FC}" presName="sibTrans" presStyleLbl="sibTrans1D1" presStyleIdx="3" presStyleCnt="5"/>
      <dgm:spPr/>
    </dgm:pt>
    <dgm:pt modelId="{FC73F399-40C5-4E25-BEC4-22765FE6E986}" type="pres">
      <dgm:prSet presAssocID="{FD78004E-DFDC-47CC-912C-0AD07C0306FC}" presName="connectorText" presStyleLbl="sibTrans1D1" presStyleIdx="3" presStyleCnt="5"/>
      <dgm:spPr/>
    </dgm:pt>
    <dgm:pt modelId="{38B14522-6776-43BE-927A-126349624DCE}" type="pres">
      <dgm:prSet presAssocID="{C1E34DCC-DC11-43ED-94D9-48F51603BD24}" presName="node" presStyleLbl="node1" presStyleIdx="4" presStyleCnt="6">
        <dgm:presLayoutVars>
          <dgm:bulletEnabled val="1"/>
        </dgm:presLayoutVars>
      </dgm:prSet>
      <dgm:spPr/>
    </dgm:pt>
    <dgm:pt modelId="{AD5F8C16-C76B-403F-B8D6-32E73055728A}" type="pres">
      <dgm:prSet presAssocID="{C73F0888-80FB-48AB-AA4C-B067B6B21AF8}" presName="sibTrans" presStyleLbl="sibTrans1D1" presStyleIdx="4" presStyleCnt="5"/>
      <dgm:spPr/>
    </dgm:pt>
    <dgm:pt modelId="{186C87B6-6FF9-4E51-970B-2E7CC2007E6B}" type="pres">
      <dgm:prSet presAssocID="{C73F0888-80FB-48AB-AA4C-B067B6B21AF8}" presName="connectorText" presStyleLbl="sibTrans1D1" presStyleIdx="4" presStyleCnt="5"/>
      <dgm:spPr/>
    </dgm:pt>
    <dgm:pt modelId="{A0F79F51-BE8E-49D7-8663-946E0274AAF6}" type="pres">
      <dgm:prSet presAssocID="{05750307-44A6-488E-952F-7D0CDFA4D3E4}" presName="node" presStyleLbl="node1" presStyleIdx="5" presStyleCnt="6">
        <dgm:presLayoutVars>
          <dgm:bulletEnabled val="1"/>
        </dgm:presLayoutVars>
      </dgm:prSet>
      <dgm:spPr/>
    </dgm:pt>
  </dgm:ptLst>
  <dgm:cxnLst>
    <dgm:cxn modelId="{076D9009-14C3-472F-BCC3-2D1F23250021}" srcId="{16669EA6-C121-4B03-A609-C9FD607A6E12}" destId="{05750307-44A6-488E-952F-7D0CDFA4D3E4}" srcOrd="5" destOrd="0" parTransId="{0B625643-F7EA-4001-A73E-E32ED65FA896}" sibTransId="{95B45EFE-E312-4B28-834D-7F42ADA8EF62}"/>
    <dgm:cxn modelId="{685FC409-13E9-417E-9AB5-A6A3B7D6B7F6}" type="presOf" srcId="{16669EA6-C121-4B03-A609-C9FD607A6E12}" destId="{615935A9-CFB2-41C4-8771-486BF1999293}" srcOrd="0" destOrd="0" presId="urn:microsoft.com/office/officeart/2005/8/layout/bProcess3"/>
    <dgm:cxn modelId="{7524EE0C-1D90-4B3B-95AB-0DDAC40F82F8}" type="presOf" srcId="{05750307-44A6-488E-952F-7D0CDFA4D3E4}" destId="{A0F79F51-BE8E-49D7-8663-946E0274AAF6}" srcOrd="0" destOrd="0" presId="urn:microsoft.com/office/officeart/2005/8/layout/bProcess3"/>
    <dgm:cxn modelId="{37920C15-EC04-4DB7-BDDD-1DECAC2B6BF1}" type="presOf" srcId="{43ACDF25-704B-4DE0-AE12-CB2A86185D9E}" destId="{43157310-811A-4E02-8017-B79FB954BAB4}" srcOrd="1" destOrd="0" presId="urn:microsoft.com/office/officeart/2005/8/layout/bProcess3"/>
    <dgm:cxn modelId="{36ADF062-FCCF-44F4-B254-3872B383C549}" type="presOf" srcId="{C73F0888-80FB-48AB-AA4C-B067B6B21AF8}" destId="{186C87B6-6FF9-4E51-970B-2E7CC2007E6B}" srcOrd="1" destOrd="0" presId="urn:microsoft.com/office/officeart/2005/8/layout/bProcess3"/>
    <dgm:cxn modelId="{D8D98F64-45E9-4D0B-855A-2E33D23A515B}" type="presOf" srcId="{FD78004E-DFDC-47CC-912C-0AD07C0306FC}" destId="{92D16F8C-6D3A-495A-B1F4-68C954F70EA3}" srcOrd="0" destOrd="0" presId="urn:microsoft.com/office/officeart/2005/8/layout/bProcess3"/>
    <dgm:cxn modelId="{14776145-889F-4C91-BF62-F00D5FBDD3CF}" srcId="{16669EA6-C121-4B03-A609-C9FD607A6E12}" destId="{EFC27CEE-9387-4CD2-A88C-E8528E34DE93}" srcOrd="1" destOrd="0" parTransId="{A7BB5B9E-C36A-46D5-B51D-47DDFF07544F}" sibTransId="{054EEBD5-3740-4A35-88FD-BC7B53017A41}"/>
    <dgm:cxn modelId="{8C4CDD65-949B-491B-B45F-9C838F546410}" type="presOf" srcId="{054EEBD5-3740-4A35-88FD-BC7B53017A41}" destId="{B0F60734-5B1D-44A4-90E5-85F42A74A833}" srcOrd="0" destOrd="0" presId="urn:microsoft.com/office/officeart/2005/8/layout/bProcess3"/>
    <dgm:cxn modelId="{522A3956-3D53-4490-A4FB-B0759F551C32}" type="presOf" srcId="{43ACDF25-704B-4DE0-AE12-CB2A86185D9E}" destId="{9542EC8B-A8E7-4776-AC11-E7407568F97D}" srcOrd="0" destOrd="0" presId="urn:microsoft.com/office/officeart/2005/8/layout/bProcess3"/>
    <dgm:cxn modelId="{507F2C80-395C-4807-87AD-A825ED10C478}" type="presOf" srcId="{EFC27CEE-9387-4CD2-A88C-E8528E34DE93}" destId="{8577FEDD-D566-48C8-BE41-5BEA36C95863}" srcOrd="0" destOrd="0" presId="urn:microsoft.com/office/officeart/2005/8/layout/bProcess3"/>
    <dgm:cxn modelId="{DF39308A-CC4F-4606-9848-839034D03608}" type="presOf" srcId="{C73F0888-80FB-48AB-AA4C-B067B6B21AF8}" destId="{AD5F8C16-C76B-403F-B8D6-32E73055728A}" srcOrd="0" destOrd="0" presId="urn:microsoft.com/office/officeart/2005/8/layout/bProcess3"/>
    <dgm:cxn modelId="{6A794993-D4F4-4FBC-89C7-3A304B850D72}" type="presOf" srcId="{DFE7BD89-3196-4DF3-8B6B-F52A3C2F2714}" destId="{65F53D00-5DF6-426C-95D8-0D746F35F86C}" srcOrd="1" destOrd="0" presId="urn:microsoft.com/office/officeart/2005/8/layout/bProcess3"/>
    <dgm:cxn modelId="{3FFB2096-C0FF-4893-B72D-26F1FF16B324}" type="presOf" srcId="{C1E34DCC-DC11-43ED-94D9-48F51603BD24}" destId="{38B14522-6776-43BE-927A-126349624DCE}" srcOrd="0" destOrd="0" presId="urn:microsoft.com/office/officeart/2005/8/layout/bProcess3"/>
    <dgm:cxn modelId="{F5492999-9317-45E8-8C71-A6DD7844C03A}" srcId="{16669EA6-C121-4B03-A609-C9FD607A6E12}" destId="{5934BA67-3FCD-4E8E-8750-D74036DD4EDE}" srcOrd="0" destOrd="0" parTransId="{50B75DEA-F0D7-42A0-97B7-91C6788B7750}" sibTransId="{43ACDF25-704B-4DE0-AE12-CB2A86185D9E}"/>
    <dgm:cxn modelId="{F22D6BA7-806F-4C0B-9C98-34D54852C7A9}" type="presOf" srcId="{DD1A0FA5-62B7-4EF3-AF2A-F92A087867F9}" destId="{9D2EB929-A5CE-4ACF-8E4B-4925002091F3}" srcOrd="0" destOrd="0" presId="urn:microsoft.com/office/officeart/2005/8/layout/bProcess3"/>
    <dgm:cxn modelId="{058681AD-314E-45CB-93F1-D5F9BF55C8B1}" srcId="{16669EA6-C121-4B03-A609-C9FD607A6E12}" destId="{C1E34DCC-DC11-43ED-94D9-48F51603BD24}" srcOrd="4" destOrd="0" parTransId="{73E20EB8-7CF4-49E8-A35E-9B534BBC7A22}" sibTransId="{C73F0888-80FB-48AB-AA4C-B067B6B21AF8}"/>
    <dgm:cxn modelId="{97EDCDAF-6317-4BAB-BC55-2D03DBC41856}" type="presOf" srcId="{054EEBD5-3740-4A35-88FD-BC7B53017A41}" destId="{068140D3-1CD0-4D57-9F00-1725C22E9FCC}" srcOrd="1" destOrd="0" presId="urn:microsoft.com/office/officeart/2005/8/layout/bProcess3"/>
    <dgm:cxn modelId="{6CD566C7-ED4F-462D-84DE-B56BFEC087B2}" srcId="{16669EA6-C121-4B03-A609-C9FD607A6E12}" destId="{A5CB6DE5-ED3F-48BC-8B8E-D8C1C6F3DC2B}" srcOrd="2" destOrd="0" parTransId="{02A1C987-C981-46D4-8C2A-F151F1F88588}" sibTransId="{DFE7BD89-3196-4DF3-8B6B-F52A3C2F2714}"/>
    <dgm:cxn modelId="{C91487CB-7EC5-45D5-A192-F9F3A57AA600}" type="presOf" srcId="{DFE7BD89-3196-4DF3-8B6B-F52A3C2F2714}" destId="{85BEFCD5-AF8B-4E85-AE61-6CAA71F5B832}" srcOrd="0" destOrd="0" presId="urn:microsoft.com/office/officeart/2005/8/layout/bProcess3"/>
    <dgm:cxn modelId="{B9032BE1-9133-41A0-B442-165C4A207DCB}" type="presOf" srcId="{A5CB6DE5-ED3F-48BC-8B8E-D8C1C6F3DC2B}" destId="{5308D2B1-81A1-46BE-B9E0-57126EA0BC18}" srcOrd="0" destOrd="0" presId="urn:microsoft.com/office/officeart/2005/8/layout/bProcess3"/>
    <dgm:cxn modelId="{600C9AEC-8C46-4AD1-B7F5-FB4ABC57505A}" type="presOf" srcId="{FD78004E-DFDC-47CC-912C-0AD07C0306FC}" destId="{FC73F399-40C5-4E25-BEC4-22765FE6E986}" srcOrd="1" destOrd="0" presId="urn:microsoft.com/office/officeart/2005/8/layout/bProcess3"/>
    <dgm:cxn modelId="{889A91ED-5B55-4705-A1C2-E12D01D234A7}" type="presOf" srcId="{5934BA67-3FCD-4E8E-8750-D74036DD4EDE}" destId="{3BED9635-21DC-4351-896C-054FE011214F}" srcOrd="0" destOrd="0" presId="urn:microsoft.com/office/officeart/2005/8/layout/bProcess3"/>
    <dgm:cxn modelId="{F6CC0EFF-BEDE-45F6-95CA-90F044CDC581}" srcId="{16669EA6-C121-4B03-A609-C9FD607A6E12}" destId="{DD1A0FA5-62B7-4EF3-AF2A-F92A087867F9}" srcOrd="3" destOrd="0" parTransId="{AB89E786-7F3E-4657-870C-47DD0A137B51}" sibTransId="{FD78004E-DFDC-47CC-912C-0AD07C0306FC}"/>
    <dgm:cxn modelId="{E80B453F-215C-4767-A89F-B0ACBD57F56F}" type="presParOf" srcId="{615935A9-CFB2-41C4-8771-486BF1999293}" destId="{3BED9635-21DC-4351-896C-054FE011214F}" srcOrd="0" destOrd="0" presId="urn:microsoft.com/office/officeart/2005/8/layout/bProcess3"/>
    <dgm:cxn modelId="{028B732B-620C-436B-A59B-9242A58B01BB}" type="presParOf" srcId="{615935A9-CFB2-41C4-8771-486BF1999293}" destId="{9542EC8B-A8E7-4776-AC11-E7407568F97D}" srcOrd="1" destOrd="0" presId="urn:microsoft.com/office/officeart/2005/8/layout/bProcess3"/>
    <dgm:cxn modelId="{4E751D06-25BF-4112-B44B-446AB184082B}" type="presParOf" srcId="{9542EC8B-A8E7-4776-AC11-E7407568F97D}" destId="{43157310-811A-4E02-8017-B79FB954BAB4}" srcOrd="0" destOrd="0" presId="urn:microsoft.com/office/officeart/2005/8/layout/bProcess3"/>
    <dgm:cxn modelId="{20279D9D-B9DD-4D7C-84BD-521A87345326}" type="presParOf" srcId="{615935A9-CFB2-41C4-8771-486BF1999293}" destId="{8577FEDD-D566-48C8-BE41-5BEA36C95863}" srcOrd="2" destOrd="0" presId="urn:microsoft.com/office/officeart/2005/8/layout/bProcess3"/>
    <dgm:cxn modelId="{02FDD2E7-3AD8-459C-A9A1-121B30A61DB3}" type="presParOf" srcId="{615935A9-CFB2-41C4-8771-486BF1999293}" destId="{B0F60734-5B1D-44A4-90E5-85F42A74A833}" srcOrd="3" destOrd="0" presId="urn:microsoft.com/office/officeart/2005/8/layout/bProcess3"/>
    <dgm:cxn modelId="{EB18EFD0-0737-4B72-9229-9479F8D32EEF}" type="presParOf" srcId="{B0F60734-5B1D-44A4-90E5-85F42A74A833}" destId="{068140D3-1CD0-4D57-9F00-1725C22E9FCC}" srcOrd="0" destOrd="0" presId="urn:microsoft.com/office/officeart/2005/8/layout/bProcess3"/>
    <dgm:cxn modelId="{80C1FB6B-D221-446D-BFC0-28000E9CCAB7}" type="presParOf" srcId="{615935A9-CFB2-41C4-8771-486BF1999293}" destId="{5308D2B1-81A1-46BE-B9E0-57126EA0BC18}" srcOrd="4" destOrd="0" presId="urn:microsoft.com/office/officeart/2005/8/layout/bProcess3"/>
    <dgm:cxn modelId="{A9C446AF-453B-4649-A3AE-760D99C93A6D}" type="presParOf" srcId="{615935A9-CFB2-41C4-8771-486BF1999293}" destId="{85BEFCD5-AF8B-4E85-AE61-6CAA71F5B832}" srcOrd="5" destOrd="0" presId="urn:microsoft.com/office/officeart/2005/8/layout/bProcess3"/>
    <dgm:cxn modelId="{9575DD9F-1C4A-4BAE-A938-758D88699FDD}" type="presParOf" srcId="{85BEFCD5-AF8B-4E85-AE61-6CAA71F5B832}" destId="{65F53D00-5DF6-426C-95D8-0D746F35F86C}" srcOrd="0" destOrd="0" presId="urn:microsoft.com/office/officeart/2005/8/layout/bProcess3"/>
    <dgm:cxn modelId="{CFF1848B-F902-4F2E-88B8-638CA721794C}" type="presParOf" srcId="{615935A9-CFB2-41C4-8771-486BF1999293}" destId="{9D2EB929-A5CE-4ACF-8E4B-4925002091F3}" srcOrd="6" destOrd="0" presId="urn:microsoft.com/office/officeart/2005/8/layout/bProcess3"/>
    <dgm:cxn modelId="{DFADE36C-7183-413B-BD8F-27739511B26F}" type="presParOf" srcId="{615935A9-CFB2-41C4-8771-486BF1999293}" destId="{92D16F8C-6D3A-495A-B1F4-68C954F70EA3}" srcOrd="7" destOrd="0" presId="urn:microsoft.com/office/officeart/2005/8/layout/bProcess3"/>
    <dgm:cxn modelId="{FB6A1976-5AC1-4548-A17A-3404D886C6C6}" type="presParOf" srcId="{92D16F8C-6D3A-495A-B1F4-68C954F70EA3}" destId="{FC73F399-40C5-4E25-BEC4-22765FE6E986}" srcOrd="0" destOrd="0" presId="urn:microsoft.com/office/officeart/2005/8/layout/bProcess3"/>
    <dgm:cxn modelId="{B273046C-D9F6-470F-9E9B-401F37B19D7D}" type="presParOf" srcId="{615935A9-CFB2-41C4-8771-486BF1999293}" destId="{38B14522-6776-43BE-927A-126349624DCE}" srcOrd="8" destOrd="0" presId="urn:microsoft.com/office/officeart/2005/8/layout/bProcess3"/>
    <dgm:cxn modelId="{61CCAD86-431D-482B-8C10-78D2F171A65F}" type="presParOf" srcId="{615935A9-CFB2-41C4-8771-486BF1999293}" destId="{AD5F8C16-C76B-403F-B8D6-32E73055728A}" srcOrd="9" destOrd="0" presId="urn:microsoft.com/office/officeart/2005/8/layout/bProcess3"/>
    <dgm:cxn modelId="{77D1A604-6CBF-4F9C-93EA-3DF4DA2141D4}" type="presParOf" srcId="{AD5F8C16-C76B-403F-B8D6-32E73055728A}" destId="{186C87B6-6FF9-4E51-970B-2E7CC2007E6B}" srcOrd="0" destOrd="0" presId="urn:microsoft.com/office/officeart/2005/8/layout/bProcess3"/>
    <dgm:cxn modelId="{91281569-4812-4093-95A1-9AB1D3A6A256}" type="presParOf" srcId="{615935A9-CFB2-41C4-8771-486BF1999293}" destId="{A0F79F51-BE8E-49D7-8663-946E0274AAF6}" srcOrd="10" destOrd="0" presId="urn:microsoft.com/office/officeart/2005/8/layout/bProcess3"/>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B4F71A61-58C8-4384-9923-318FFBE25798}"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en-US"/>
        </a:p>
      </dgm:t>
    </dgm:pt>
    <dgm:pt modelId="{D1218D45-8636-4674-BEB1-AD5ECC0740A1}">
      <dgm:prSet phldrT="[Text]"/>
      <dgm:spPr>
        <a:xfrm>
          <a:off x="0" y="234224"/>
          <a:ext cx="5486400" cy="623610"/>
        </a:xfrm>
        <a:solidFill>
          <a:srgbClr val="009DD9">
            <a:hueOff val="0"/>
            <a:satOff val="0"/>
            <a:lumOff val="0"/>
            <a:alphaOff val="0"/>
          </a:srgbClr>
        </a:solidFill>
        <a:ln w="15875" cap="rnd"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entury Gothic" panose="020B0502020202020204"/>
              <a:ea typeface="+mn-ea"/>
              <a:cs typeface="+mn-cs"/>
            </a:rPr>
            <a:t>Trust Accounts</a:t>
          </a:r>
        </a:p>
      </dgm:t>
    </dgm:pt>
    <dgm:pt modelId="{20CBCCE0-553F-4637-867A-1B86407E5490}" type="parTrans" cxnId="{8EB9F27E-3DCE-4D28-9892-A4DC1EBF66A5}">
      <dgm:prSet/>
      <dgm:spPr/>
      <dgm:t>
        <a:bodyPr/>
        <a:lstStyle/>
        <a:p>
          <a:endParaRPr lang="en-US"/>
        </a:p>
      </dgm:t>
    </dgm:pt>
    <dgm:pt modelId="{031F4DC7-9E1A-46D7-82EA-6B7DE9A589DA}" type="sibTrans" cxnId="{8EB9F27E-3DCE-4D28-9892-A4DC1EBF66A5}">
      <dgm:prSet/>
      <dgm:spPr/>
      <dgm:t>
        <a:bodyPr/>
        <a:lstStyle/>
        <a:p>
          <a:endParaRPr lang="en-US"/>
        </a:p>
      </dgm:t>
    </dgm:pt>
    <dgm:pt modelId="{AF0B9C7B-0D1A-423B-AD94-A4AA585E5ACA}">
      <dgm:prSet phldrT="[Text]"/>
      <dgm:spPr>
        <a:xfrm>
          <a:off x="0" y="857835"/>
          <a:ext cx="5486400" cy="430560"/>
        </a:xfrm>
        <a:noFill/>
        <a:ln>
          <a:noFill/>
        </a:ln>
        <a:effectLst/>
      </dgm:spPr>
      <dgm:t>
        <a:bodyPr/>
        <a:lstStyle/>
        <a:p>
          <a:r>
            <a:rPr lang="en-US">
              <a:solidFill>
                <a:sysClr val="windowText" lastClr="000000">
                  <a:hueOff val="0"/>
                  <a:satOff val="0"/>
                  <a:lumOff val="0"/>
                  <a:alphaOff val="0"/>
                </a:sysClr>
              </a:solidFill>
              <a:latin typeface="Century Gothic" panose="020B0502020202020204"/>
              <a:ea typeface="+mn-ea"/>
              <a:cs typeface="+mn-cs"/>
            </a:rPr>
            <a:t>Introduction to learners in the basic concepts of Trust Accounts.</a:t>
          </a:r>
        </a:p>
      </dgm:t>
    </dgm:pt>
    <dgm:pt modelId="{72356941-A06F-4372-949F-C97099661FA1}" type="parTrans" cxnId="{923995E1-9DBB-4196-8677-C160420D6D0D}">
      <dgm:prSet/>
      <dgm:spPr/>
      <dgm:t>
        <a:bodyPr/>
        <a:lstStyle/>
        <a:p>
          <a:endParaRPr lang="en-US"/>
        </a:p>
      </dgm:t>
    </dgm:pt>
    <dgm:pt modelId="{FCA709A1-F681-4EAA-AAC2-CB5B92C17BD7}" type="sibTrans" cxnId="{923995E1-9DBB-4196-8677-C160420D6D0D}">
      <dgm:prSet/>
      <dgm:spPr/>
      <dgm:t>
        <a:bodyPr/>
        <a:lstStyle/>
        <a:p>
          <a:endParaRPr lang="en-US"/>
        </a:p>
      </dgm:t>
    </dgm:pt>
    <dgm:pt modelId="{02847CDC-4FB3-4C3E-A628-D7506E368C6A}">
      <dgm:prSet phldrT="[Text]"/>
      <dgm:spPr>
        <a:xfrm>
          <a:off x="0" y="1288395"/>
          <a:ext cx="5486400" cy="623610"/>
        </a:xfrm>
        <a:solidFill>
          <a:srgbClr val="0BD0D9">
            <a:hueOff val="0"/>
            <a:satOff val="0"/>
            <a:lumOff val="0"/>
            <a:alphaOff val="0"/>
          </a:srgbClr>
        </a:solidFill>
        <a:ln w="15875" cap="rnd"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entury Gothic" panose="020B0502020202020204"/>
              <a:ea typeface="+mn-ea"/>
              <a:cs typeface="+mn-cs"/>
            </a:rPr>
            <a:t>Discover</a:t>
          </a:r>
        </a:p>
      </dgm:t>
    </dgm:pt>
    <dgm:pt modelId="{D4621E66-471D-4EC6-9940-77D3B3588A68}" type="parTrans" cxnId="{FA56C732-D5F9-48DA-9528-2790F75119A9}">
      <dgm:prSet/>
      <dgm:spPr/>
      <dgm:t>
        <a:bodyPr/>
        <a:lstStyle/>
        <a:p>
          <a:endParaRPr lang="en-US"/>
        </a:p>
      </dgm:t>
    </dgm:pt>
    <dgm:pt modelId="{1268FE1B-E09B-4253-9109-22F6133F208A}" type="sibTrans" cxnId="{FA56C732-D5F9-48DA-9528-2790F75119A9}">
      <dgm:prSet/>
      <dgm:spPr/>
      <dgm:t>
        <a:bodyPr/>
        <a:lstStyle/>
        <a:p>
          <a:endParaRPr lang="en-US"/>
        </a:p>
      </dgm:t>
    </dgm:pt>
    <dgm:pt modelId="{A86E08FF-06E4-402D-8C5F-BBE29D3DA2BA}">
      <dgm:prSet phldrT="[Text]"/>
      <dgm:spPr>
        <a:xfrm>
          <a:off x="0" y="1912005"/>
          <a:ext cx="5486400" cy="430560"/>
        </a:xfrm>
        <a:noFill/>
        <a:ln>
          <a:noFill/>
        </a:ln>
        <a:effectLst/>
      </dgm:spPr>
      <dgm:t>
        <a:bodyPr/>
        <a:lstStyle/>
        <a:p>
          <a:r>
            <a:rPr lang="en-US">
              <a:solidFill>
                <a:sysClr val="windowText" lastClr="000000">
                  <a:hueOff val="0"/>
                  <a:satOff val="0"/>
                  <a:lumOff val="0"/>
                  <a:alphaOff val="0"/>
                </a:sysClr>
              </a:solidFill>
              <a:latin typeface="Century Gothic" panose="020B0502020202020204"/>
              <a:ea typeface="+mn-ea"/>
              <a:cs typeface="+mn-cs"/>
            </a:rPr>
            <a:t>Discover</a:t>
          </a:r>
          <a:r>
            <a:rPr lang="en-US" baseline="0">
              <a:solidFill>
                <a:sysClr val="windowText" lastClr="000000">
                  <a:hueOff val="0"/>
                  <a:satOff val="0"/>
                  <a:lumOff val="0"/>
                  <a:alphaOff val="0"/>
                </a:sysClr>
              </a:solidFill>
              <a:latin typeface="Century Gothic" panose="020B0502020202020204"/>
              <a:ea typeface="+mn-ea"/>
              <a:cs typeface="+mn-cs"/>
            </a:rPr>
            <a:t> what information can be found on the NREC website.</a:t>
          </a:r>
          <a:endParaRPr lang="en-US">
            <a:solidFill>
              <a:sysClr val="windowText" lastClr="000000">
                <a:hueOff val="0"/>
                <a:satOff val="0"/>
                <a:lumOff val="0"/>
                <a:alphaOff val="0"/>
              </a:sysClr>
            </a:solidFill>
            <a:latin typeface="Century Gothic" panose="020B0502020202020204"/>
            <a:ea typeface="+mn-ea"/>
            <a:cs typeface="+mn-cs"/>
          </a:endParaRPr>
        </a:p>
      </dgm:t>
    </dgm:pt>
    <dgm:pt modelId="{8642A202-5E11-4B6B-B8C3-5FDC87F16AA3}" type="parTrans" cxnId="{3F692CC1-BCEF-4EF6-87DB-BA9621AC20E4}">
      <dgm:prSet/>
      <dgm:spPr/>
      <dgm:t>
        <a:bodyPr/>
        <a:lstStyle/>
        <a:p>
          <a:endParaRPr lang="en-US"/>
        </a:p>
      </dgm:t>
    </dgm:pt>
    <dgm:pt modelId="{83208390-41E0-44BE-AD50-68645BA599BA}" type="sibTrans" cxnId="{3F692CC1-BCEF-4EF6-87DB-BA9621AC20E4}">
      <dgm:prSet/>
      <dgm:spPr/>
      <dgm:t>
        <a:bodyPr/>
        <a:lstStyle/>
        <a:p>
          <a:endParaRPr lang="en-US"/>
        </a:p>
      </dgm:t>
    </dgm:pt>
    <dgm:pt modelId="{B8C1B960-1A1B-4BC6-8242-C5E3DBDC4AAD}">
      <dgm:prSet/>
      <dgm:spPr>
        <a:xfrm>
          <a:off x="0" y="2363429"/>
          <a:ext cx="5486400" cy="623610"/>
        </a:xfrm>
        <a:solidFill>
          <a:srgbClr val="10CF9B">
            <a:hueOff val="0"/>
            <a:satOff val="0"/>
            <a:lumOff val="0"/>
            <a:alphaOff val="0"/>
          </a:srgbClr>
        </a:solidFill>
        <a:ln w="15875" cap="rnd"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entury Gothic" panose="020B0502020202020204"/>
              <a:ea typeface="+mn-ea"/>
              <a:cs typeface="+mn-cs"/>
            </a:rPr>
            <a:t>Learn</a:t>
          </a:r>
          <a:r>
            <a:rPr lang="en-US" baseline="0">
              <a:solidFill>
                <a:sysClr val="window" lastClr="FFFFFF"/>
              </a:solidFill>
              <a:latin typeface="Century Gothic" panose="020B0502020202020204"/>
              <a:ea typeface="+mn-ea"/>
              <a:cs typeface="+mn-cs"/>
            </a:rPr>
            <a:t> Key Terms</a:t>
          </a:r>
          <a:endParaRPr lang="en-US">
            <a:solidFill>
              <a:sysClr val="window" lastClr="FFFFFF"/>
            </a:solidFill>
            <a:latin typeface="Century Gothic" panose="020B0502020202020204"/>
            <a:ea typeface="+mn-ea"/>
            <a:cs typeface="+mn-cs"/>
          </a:endParaRPr>
        </a:p>
      </dgm:t>
    </dgm:pt>
    <dgm:pt modelId="{7C0A69A6-ED26-499C-B057-9D51680A0879}" type="parTrans" cxnId="{E909C643-C93A-46A8-A298-87B935E4BB91}">
      <dgm:prSet/>
      <dgm:spPr/>
      <dgm:t>
        <a:bodyPr/>
        <a:lstStyle/>
        <a:p>
          <a:endParaRPr lang="en-US"/>
        </a:p>
      </dgm:t>
    </dgm:pt>
    <dgm:pt modelId="{30A7A2ED-334C-4E77-B108-5322CB17A5F1}" type="sibTrans" cxnId="{E909C643-C93A-46A8-A298-87B935E4BB91}">
      <dgm:prSet/>
      <dgm:spPr/>
      <dgm:t>
        <a:bodyPr/>
        <a:lstStyle/>
        <a:p>
          <a:endParaRPr lang="en-US"/>
        </a:p>
      </dgm:t>
    </dgm:pt>
    <dgm:pt modelId="{150EB5D0-A926-4EF9-B5DC-341B7F2E448E}" type="pres">
      <dgm:prSet presAssocID="{B4F71A61-58C8-4384-9923-318FFBE25798}" presName="linear" presStyleCnt="0">
        <dgm:presLayoutVars>
          <dgm:animLvl val="lvl"/>
          <dgm:resizeHandles val="exact"/>
        </dgm:presLayoutVars>
      </dgm:prSet>
      <dgm:spPr/>
    </dgm:pt>
    <dgm:pt modelId="{8484CCD5-CA70-40B6-9ED0-1140116C4672}" type="pres">
      <dgm:prSet presAssocID="{D1218D45-8636-4674-BEB1-AD5ECC0740A1}" presName="parentText" presStyleLbl="node1" presStyleIdx="0" presStyleCnt="3">
        <dgm:presLayoutVars>
          <dgm:chMax val="0"/>
          <dgm:bulletEnabled val="1"/>
        </dgm:presLayoutVars>
      </dgm:prSet>
      <dgm:spPr>
        <a:prstGeom prst="roundRect">
          <a:avLst/>
        </a:prstGeom>
      </dgm:spPr>
    </dgm:pt>
    <dgm:pt modelId="{01A1442A-DA23-40DF-93EC-EF6B12935BF9}" type="pres">
      <dgm:prSet presAssocID="{D1218D45-8636-4674-BEB1-AD5ECC0740A1}" presName="childText" presStyleLbl="revTx" presStyleIdx="0" presStyleCnt="2">
        <dgm:presLayoutVars>
          <dgm:bulletEnabled val="1"/>
        </dgm:presLayoutVars>
      </dgm:prSet>
      <dgm:spPr>
        <a:prstGeom prst="rect">
          <a:avLst/>
        </a:prstGeom>
      </dgm:spPr>
    </dgm:pt>
    <dgm:pt modelId="{7CECBDCF-4DF6-4931-B34B-C313C8E95916}" type="pres">
      <dgm:prSet presAssocID="{02847CDC-4FB3-4C3E-A628-D7506E368C6A}" presName="parentText" presStyleLbl="node1" presStyleIdx="1" presStyleCnt="3">
        <dgm:presLayoutVars>
          <dgm:chMax val="0"/>
          <dgm:bulletEnabled val="1"/>
        </dgm:presLayoutVars>
      </dgm:prSet>
      <dgm:spPr>
        <a:prstGeom prst="roundRect">
          <a:avLst/>
        </a:prstGeom>
      </dgm:spPr>
    </dgm:pt>
    <dgm:pt modelId="{D9398120-75B9-45A8-97F8-049C046766FE}" type="pres">
      <dgm:prSet presAssocID="{02847CDC-4FB3-4C3E-A628-D7506E368C6A}" presName="childText" presStyleLbl="revTx" presStyleIdx="1" presStyleCnt="2">
        <dgm:presLayoutVars>
          <dgm:bulletEnabled val="1"/>
        </dgm:presLayoutVars>
      </dgm:prSet>
      <dgm:spPr>
        <a:prstGeom prst="rect">
          <a:avLst/>
        </a:prstGeom>
      </dgm:spPr>
    </dgm:pt>
    <dgm:pt modelId="{9D852CD3-746B-43B9-8261-C4893DA8666A}" type="pres">
      <dgm:prSet presAssocID="{B8C1B960-1A1B-4BC6-8242-C5E3DBDC4AAD}" presName="parentText" presStyleLbl="node1" presStyleIdx="2" presStyleCnt="3" custLinFactNeighborX="-1101" custLinFactNeighborY="4846">
        <dgm:presLayoutVars>
          <dgm:chMax val="0"/>
          <dgm:bulletEnabled val="1"/>
        </dgm:presLayoutVars>
      </dgm:prSet>
      <dgm:spPr>
        <a:prstGeom prst="roundRect">
          <a:avLst/>
        </a:prstGeom>
      </dgm:spPr>
    </dgm:pt>
  </dgm:ptLst>
  <dgm:cxnLst>
    <dgm:cxn modelId="{FA56C732-D5F9-48DA-9528-2790F75119A9}" srcId="{B4F71A61-58C8-4384-9923-318FFBE25798}" destId="{02847CDC-4FB3-4C3E-A628-D7506E368C6A}" srcOrd="1" destOrd="0" parTransId="{D4621E66-471D-4EC6-9940-77D3B3588A68}" sibTransId="{1268FE1B-E09B-4253-9109-22F6133F208A}"/>
    <dgm:cxn modelId="{E909C643-C93A-46A8-A298-87B935E4BB91}" srcId="{B4F71A61-58C8-4384-9923-318FFBE25798}" destId="{B8C1B960-1A1B-4BC6-8242-C5E3DBDC4AAD}" srcOrd="2" destOrd="0" parTransId="{7C0A69A6-ED26-499C-B057-9D51680A0879}" sibTransId="{30A7A2ED-334C-4E77-B108-5322CB17A5F1}"/>
    <dgm:cxn modelId="{DDE5C86B-9AB3-4C40-B0A4-3CE038DC2BC2}" type="presOf" srcId="{B8C1B960-1A1B-4BC6-8242-C5E3DBDC4AAD}" destId="{9D852CD3-746B-43B9-8261-C4893DA8666A}" srcOrd="0" destOrd="0" presId="urn:microsoft.com/office/officeart/2005/8/layout/vList2"/>
    <dgm:cxn modelId="{4A1F434E-A6EF-4DFB-88CC-3FF106B63998}" type="presOf" srcId="{02847CDC-4FB3-4C3E-A628-D7506E368C6A}" destId="{7CECBDCF-4DF6-4931-B34B-C313C8E95916}" srcOrd="0" destOrd="0" presId="urn:microsoft.com/office/officeart/2005/8/layout/vList2"/>
    <dgm:cxn modelId="{8D70FA72-05D8-4022-AAEC-29179C7AB51D}" type="presOf" srcId="{B4F71A61-58C8-4384-9923-318FFBE25798}" destId="{150EB5D0-A926-4EF9-B5DC-341B7F2E448E}" srcOrd="0" destOrd="0" presId="urn:microsoft.com/office/officeart/2005/8/layout/vList2"/>
    <dgm:cxn modelId="{8EB9F27E-3DCE-4D28-9892-A4DC1EBF66A5}" srcId="{B4F71A61-58C8-4384-9923-318FFBE25798}" destId="{D1218D45-8636-4674-BEB1-AD5ECC0740A1}" srcOrd="0" destOrd="0" parTransId="{20CBCCE0-553F-4637-867A-1B86407E5490}" sibTransId="{031F4DC7-9E1A-46D7-82EA-6B7DE9A589DA}"/>
    <dgm:cxn modelId="{392D9585-FE57-4277-9FB9-4BB152009FDC}" type="presOf" srcId="{AF0B9C7B-0D1A-423B-AD94-A4AA585E5ACA}" destId="{01A1442A-DA23-40DF-93EC-EF6B12935BF9}" srcOrd="0" destOrd="0" presId="urn:microsoft.com/office/officeart/2005/8/layout/vList2"/>
    <dgm:cxn modelId="{503D3FA4-BD1A-487E-AB0E-B77CF6577B5E}" type="presOf" srcId="{D1218D45-8636-4674-BEB1-AD5ECC0740A1}" destId="{8484CCD5-CA70-40B6-9ED0-1140116C4672}" srcOrd="0" destOrd="0" presId="urn:microsoft.com/office/officeart/2005/8/layout/vList2"/>
    <dgm:cxn modelId="{3F692CC1-BCEF-4EF6-87DB-BA9621AC20E4}" srcId="{02847CDC-4FB3-4C3E-A628-D7506E368C6A}" destId="{A86E08FF-06E4-402D-8C5F-BBE29D3DA2BA}" srcOrd="0" destOrd="0" parTransId="{8642A202-5E11-4B6B-B8C3-5FDC87F16AA3}" sibTransId="{83208390-41E0-44BE-AD50-68645BA599BA}"/>
    <dgm:cxn modelId="{923995E1-9DBB-4196-8677-C160420D6D0D}" srcId="{D1218D45-8636-4674-BEB1-AD5ECC0740A1}" destId="{AF0B9C7B-0D1A-423B-AD94-A4AA585E5ACA}" srcOrd="0" destOrd="0" parTransId="{72356941-A06F-4372-949F-C97099661FA1}" sibTransId="{FCA709A1-F681-4EAA-AAC2-CB5B92C17BD7}"/>
    <dgm:cxn modelId="{3A811BE8-D84B-48BE-8346-969739D819AE}" type="presOf" srcId="{A86E08FF-06E4-402D-8C5F-BBE29D3DA2BA}" destId="{D9398120-75B9-45A8-97F8-049C046766FE}" srcOrd="0" destOrd="0" presId="urn:microsoft.com/office/officeart/2005/8/layout/vList2"/>
    <dgm:cxn modelId="{BBCB8CDD-D4E8-4A15-A0B6-6D89242BE256}" type="presParOf" srcId="{150EB5D0-A926-4EF9-B5DC-341B7F2E448E}" destId="{8484CCD5-CA70-40B6-9ED0-1140116C4672}" srcOrd="0" destOrd="0" presId="urn:microsoft.com/office/officeart/2005/8/layout/vList2"/>
    <dgm:cxn modelId="{6A0F0E99-5634-4E12-B858-F521BCA042C9}" type="presParOf" srcId="{150EB5D0-A926-4EF9-B5DC-341B7F2E448E}" destId="{01A1442A-DA23-40DF-93EC-EF6B12935BF9}" srcOrd="1" destOrd="0" presId="urn:microsoft.com/office/officeart/2005/8/layout/vList2"/>
    <dgm:cxn modelId="{6DDAF51B-6EC7-4D17-9CB2-F5841889D175}" type="presParOf" srcId="{150EB5D0-A926-4EF9-B5DC-341B7F2E448E}" destId="{7CECBDCF-4DF6-4931-B34B-C313C8E95916}" srcOrd="2" destOrd="0" presId="urn:microsoft.com/office/officeart/2005/8/layout/vList2"/>
    <dgm:cxn modelId="{CF61CB6E-FE75-4DFB-9950-1C23E9D92082}" type="presParOf" srcId="{150EB5D0-A926-4EF9-B5DC-341B7F2E448E}" destId="{D9398120-75B9-45A8-97F8-049C046766FE}" srcOrd="3" destOrd="0" presId="urn:microsoft.com/office/officeart/2005/8/layout/vList2"/>
    <dgm:cxn modelId="{8FF7F142-F212-4897-9D3E-7D745D75C6ED}" type="presParOf" srcId="{150EB5D0-A926-4EF9-B5DC-341B7F2E448E}" destId="{9D852CD3-746B-43B9-8261-C4893DA8666A}" srcOrd="4" destOrd="0" presId="urn:microsoft.com/office/officeart/2005/8/layout/vList2"/>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72B505E6-E062-43BA-BE97-AF6310113290}" type="doc">
      <dgm:prSet loTypeId="urn:microsoft.com/office/officeart/2008/layout/SquareAccentList" loCatId="list" qsTypeId="urn:microsoft.com/office/officeart/2005/8/quickstyle/simple1" qsCatId="simple" csTypeId="urn:microsoft.com/office/officeart/2005/8/colors/colorful3" csCatId="colorful" phldr="1"/>
      <dgm:spPr/>
      <dgm:t>
        <a:bodyPr/>
        <a:lstStyle/>
        <a:p>
          <a:endParaRPr lang="en-US"/>
        </a:p>
      </dgm:t>
    </dgm:pt>
    <dgm:pt modelId="{C8CD165B-1B9F-4F1F-8BDB-A7CCFE9C8993}">
      <dgm:prSet phldrT="[Text]"/>
      <dgm:spPr/>
      <dgm:t>
        <a:bodyPr/>
        <a:lstStyle/>
        <a:p>
          <a:r>
            <a:rPr lang="en-US"/>
            <a:t>Agents</a:t>
          </a:r>
        </a:p>
      </dgm:t>
    </dgm:pt>
    <dgm:pt modelId="{7F6888EB-6E47-46D9-A80E-D7FD1F7B6C51}" type="parTrans" cxnId="{9711439F-941A-4132-94F3-EC5CAF82C5EF}">
      <dgm:prSet/>
      <dgm:spPr/>
      <dgm:t>
        <a:bodyPr/>
        <a:lstStyle/>
        <a:p>
          <a:endParaRPr lang="en-US"/>
        </a:p>
      </dgm:t>
    </dgm:pt>
    <dgm:pt modelId="{FAECC5CA-D62E-4F5E-87EE-E1FA7A2FB891}" type="sibTrans" cxnId="{9711439F-941A-4132-94F3-EC5CAF82C5EF}">
      <dgm:prSet/>
      <dgm:spPr/>
      <dgm:t>
        <a:bodyPr/>
        <a:lstStyle/>
        <a:p>
          <a:endParaRPr lang="en-US"/>
        </a:p>
      </dgm:t>
    </dgm:pt>
    <dgm:pt modelId="{E6BC36DB-0376-4204-8A64-CA87521B5B27}">
      <dgm:prSet phldrT="[Text]"/>
      <dgm:spPr/>
      <dgm:t>
        <a:bodyPr/>
        <a:lstStyle/>
        <a:p>
          <a:r>
            <a:rPr lang="en-US"/>
            <a:t>Brokers</a:t>
          </a:r>
        </a:p>
      </dgm:t>
    </dgm:pt>
    <dgm:pt modelId="{B6B9391C-F7E6-468D-8F25-BDDD856B74CB}" type="parTrans" cxnId="{36CB7FC8-E536-44C3-9745-4FDE0E86B6EC}">
      <dgm:prSet/>
      <dgm:spPr/>
      <dgm:t>
        <a:bodyPr/>
        <a:lstStyle/>
        <a:p>
          <a:endParaRPr lang="en-US"/>
        </a:p>
      </dgm:t>
    </dgm:pt>
    <dgm:pt modelId="{9B8513F5-436C-4C7E-B182-1ADD0614F6CD}" type="sibTrans" cxnId="{36CB7FC8-E536-44C3-9745-4FDE0E86B6EC}">
      <dgm:prSet/>
      <dgm:spPr/>
      <dgm:t>
        <a:bodyPr/>
        <a:lstStyle/>
        <a:p>
          <a:endParaRPr lang="en-US"/>
        </a:p>
      </dgm:t>
    </dgm:pt>
    <dgm:pt modelId="{50C3B084-517F-48F8-8686-15B0CE39FBCC}" type="pres">
      <dgm:prSet presAssocID="{72B505E6-E062-43BA-BE97-AF6310113290}" presName="layout" presStyleCnt="0">
        <dgm:presLayoutVars>
          <dgm:chMax/>
          <dgm:chPref/>
          <dgm:dir/>
          <dgm:resizeHandles/>
        </dgm:presLayoutVars>
      </dgm:prSet>
      <dgm:spPr/>
    </dgm:pt>
    <dgm:pt modelId="{AF10DFB1-DFE1-49B5-9ACD-ADA4D943F0B4}" type="pres">
      <dgm:prSet presAssocID="{C8CD165B-1B9F-4F1F-8BDB-A7CCFE9C8993}" presName="root" presStyleCnt="0">
        <dgm:presLayoutVars>
          <dgm:chMax/>
          <dgm:chPref/>
        </dgm:presLayoutVars>
      </dgm:prSet>
      <dgm:spPr/>
    </dgm:pt>
    <dgm:pt modelId="{F284D65A-5CCD-460D-8C32-00E112B0C08E}" type="pres">
      <dgm:prSet presAssocID="{C8CD165B-1B9F-4F1F-8BDB-A7CCFE9C8993}" presName="rootComposite" presStyleCnt="0">
        <dgm:presLayoutVars/>
      </dgm:prSet>
      <dgm:spPr/>
    </dgm:pt>
    <dgm:pt modelId="{9814E126-89A7-431E-B01F-FD55375973ED}" type="pres">
      <dgm:prSet presAssocID="{C8CD165B-1B9F-4F1F-8BDB-A7CCFE9C8993}" presName="ParentAccent" presStyleLbl="alignNode1" presStyleIdx="0" presStyleCnt="2"/>
      <dgm:spPr/>
    </dgm:pt>
    <dgm:pt modelId="{95027C8C-F41A-4B5E-ADA5-0FD7AA1A292D}" type="pres">
      <dgm:prSet presAssocID="{C8CD165B-1B9F-4F1F-8BDB-A7CCFE9C8993}" presName="ParentSmallAccent" presStyleLbl="fgAcc1" presStyleIdx="0" presStyleCnt="2"/>
      <dgm:spPr/>
    </dgm:pt>
    <dgm:pt modelId="{A177A366-B17F-4AAF-888B-E720CA94E1CD}" type="pres">
      <dgm:prSet presAssocID="{C8CD165B-1B9F-4F1F-8BDB-A7CCFE9C8993}" presName="Parent" presStyleLbl="revTx" presStyleIdx="0" presStyleCnt="2">
        <dgm:presLayoutVars>
          <dgm:chMax/>
          <dgm:chPref val="4"/>
          <dgm:bulletEnabled val="1"/>
        </dgm:presLayoutVars>
      </dgm:prSet>
      <dgm:spPr/>
    </dgm:pt>
    <dgm:pt modelId="{E9E6CDE9-D688-41E4-B93A-3787EBD268E6}" type="pres">
      <dgm:prSet presAssocID="{C8CD165B-1B9F-4F1F-8BDB-A7CCFE9C8993}" presName="childShape" presStyleCnt="0">
        <dgm:presLayoutVars>
          <dgm:chMax val="0"/>
          <dgm:chPref val="0"/>
        </dgm:presLayoutVars>
      </dgm:prSet>
      <dgm:spPr/>
    </dgm:pt>
    <dgm:pt modelId="{6C9A82E0-4CB6-475E-BCB1-083EA7A2CA48}" type="pres">
      <dgm:prSet presAssocID="{E6BC36DB-0376-4204-8A64-CA87521B5B27}" presName="root" presStyleCnt="0">
        <dgm:presLayoutVars>
          <dgm:chMax/>
          <dgm:chPref/>
        </dgm:presLayoutVars>
      </dgm:prSet>
      <dgm:spPr/>
    </dgm:pt>
    <dgm:pt modelId="{FEF264CC-EB0D-413A-978E-46670AD24A93}" type="pres">
      <dgm:prSet presAssocID="{E6BC36DB-0376-4204-8A64-CA87521B5B27}" presName="rootComposite" presStyleCnt="0">
        <dgm:presLayoutVars/>
      </dgm:prSet>
      <dgm:spPr/>
    </dgm:pt>
    <dgm:pt modelId="{B1B6E350-1FF0-453A-A751-A33553AF95DA}" type="pres">
      <dgm:prSet presAssocID="{E6BC36DB-0376-4204-8A64-CA87521B5B27}" presName="ParentAccent" presStyleLbl="alignNode1" presStyleIdx="1" presStyleCnt="2"/>
      <dgm:spPr/>
    </dgm:pt>
    <dgm:pt modelId="{A72905A1-08F4-40BC-BA26-EAFAC02290E7}" type="pres">
      <dgm:prSet presAssocID="{E6BC36DB-0376-4204-8A64-CA87521B5B27}" presName="ParentSmallAccent" presStyleLbl="fgAcc1" presStyleIdx="1" presStyleCnt="2"/>
      <dgm:spPr/>
    </dgm:pt>
    <dgm:pt modelId="{18B1E78B-EC3D-4414-B5CA-89E67B842BF5}" type="pres">
      <dgm:prSet presAssocID="{E6BC36DB-0376-4204-8A64-CA87521B5B27}" presName="Parent" presStyleLbl="revTx" presStyleIdx="1" presStyleCnt="2">
        <dgm:presLayoutVars>
          <dgm:chMax/>
          <dgm:chPref val="4"/>
          <dgm:bulletEnabled val="1"/>
        </dgm:presLayoutVars>
      </dgm:prSet>
      <dgm:spPr/>
    </dgm:pt>
    <dgm:pt modelId="{A13C0AAD-6D87-4283-8CEA-3F85156CD894}" type="pres">
      <dgm:prSet presAssocID="{E6BC36DB-0376-4204-8A64-CA87521B5B27}" presName="childShape" presStyleCnt="0">
        <dgm:presLayoutVars>
          <dgm:chMax val="0"/>
          <dgm:chPref val="0"/>
        </dgm:presLayoutVars>
      </dgm:prSet>
      <dgm:spPr/>
    </dgm:pt>
  </dgm:ptLst>
  <dgm:cxnLst>
    <dgm:cxn modelId="{AB8BB040-0122-480E-A37B-50F094D1DDFD}" type="presOf" srcId="{72B505E6-E062-43BA-BE97-AF6310113290}" destId="{50C3B084-517F-48F8-8686-15B0CE39FBCC}" srcOrd="0" destOrd="0" presId="urn:microsoft.com/office/officeart/2008/layout/SquareAccentList"/>
    <dgm:cxn modelId="{E5ED6750-DECC-480D-9316-FB5DB3587199}" type="presOf" srcId="{C8CD165B-1B9F-4F1F-8BDB-A7CCFE9C8993}" destId="{A177A366-B17F-4AAF-888B-E720CA94E1CD}" srcOrd="0" destOrd="0" presId="urn:microsoft.com/office/officeart/2008/layout/SquareAccentList"/>
    <dgm:cxn modelId="{9711439F-941A-4132-94F3-EC5CAF82C5EF}" srcId="{72B505E6-E062-43BA-BE97-AF6310113290}" destId="{C8CD165B-1B9F-4F1F-8BDB-A7CCFE9C8993}" srcOrd="0" destOrd="0" parTransId="{7F6888EB-6E47-46D9-A80E-D7FD1F7B6C51}" sibTransId="{FAECC5CA-D62E-4F5E-87EE-E1FA7A2FB891}"/>
    <dgm:cxn modelId="{087EBBB6-06C4-4030-9BCF-6749C609B675}" type="presOf" srcId="{E6BC36DB-0376-4204-8A64-CA87521B5B27}" destId="{18B1E78B-EC3D-4414-B5CA-89E67B842BF5}" srcOrd="0" destOrd="0" presId="urn:microsoft.com/office/officeart/2008/layout/SquareAccentList"/>
    <dgm:cxn modelId="{36CB7FC8-E536-44C3-9745-4FDE0E86B6EC}" srcId="{72B505E6-E062-43BA-BE97-AF6310113290}" destId="{E6BC36DB-0376-4204-8A64-CA87521B5B27}" srcOrd="1" destOrd="0" parTransId="{B6B9391C-F7E6-468D-8F25-BDDD856B74CB}" sibTransId="{9B8513F5-436C-4C7E-B182-1ADD0614F6CD}"/>
    <dgm:cxn modelId="{B0BADD37-F1C7-4E37-87BA-D787CE247502}" type="presParOf" srcId="{50C3B084-517F-48F8-8686-15B0CE39FBCC}" destId="{AF10DFB1-DFE1-49B5-9ACD-ADA4D943F0B4}" srcOrd="0" destOrd="0" presId="urn:microsoft.com/office/officeart/2008/layout/SquareAccentList"/>
    <dgm:cxn modelId="{39F8904F-BB5A-4051-A7DF-02ECB6A927DA}" type="presParOf" srcId="{AF10DFB1-DFE1-49B5-9ACD-ADA4D943F0B4}" destId="{F284D65A-5CCD-460D-8C32-00E112B0C08E}" srcOrd="0" destOrd="0" presId="urn:microsoft.com/office/officeart/2008/layout/SquareAccentList"/>
    <dgm:cxn modelId="{412BDB35-AC18-42AC-B80C-F1C900B4FA97}" type="presParOf" srcId="{F284D65A-5CCD-460D-8C32-00E112B0C08E}" destId="{9814E126-89A7-431E-B01F-FD55375973ED}" srcOrd="0" destOrd="0" presId="urn:microsoft.com/office/officeart/2008/layout/SquareAccentList"/>
    <dgm:cxn modelId="{D55C7242-B4F0-4D74-BDDB-B8F72ABCA8A2}" type="presParOf" srcId="{F284D65A-5CCD-460D-8C32-00E112B0C08E}" destId="{95027C8C-F41A-4B5E-ADA5-0FD7AA1A292D}" srcOrd="1" destOrd="0" presId="urn:microsoft.com/office/officeart/2008/layout/SquareAccentList"/>
    <dgm:cxn modelId="{C1734778-4019-4D21-94FD-C387D5D04899}" type="presParOf" srcId="{F284D65A-5CCD-460D-8C32-00E112B0C08E}" destId="{A177A366-B17F-4AAF-888B-E720CA94E1CD}" srcOrd="2" destOrd="0" presId="urn:microsoft.com/office/officeart/2008/layout/SquareAccentList"/>
    <dgm:cxn modelId="{E4188F05-84AA-412A-9FFE-20EB36D95ED0}" type="presParOf" srcId="{AF10DFB1-DFE1-49B5-9ACD-ADA4D943F0B4}" destId="{E9E6CDE9-D688-41E4-B93A-3787EBD268E6}" srcOrd="1" destOrd="0" presId="urn:microsoft.com/office/officeart/2008/layout/SquareAccentList"/>
    <dgm:cxn modelId="{4005D4D1-B2AB-4FE7-A0EF-E55A0E116359}" type="presParOf" srcId="{50C3B084-517F-48F8-8686-15B0CE39FBCC}" destId="{6C9A82E0-4CB6-475E-BCB1-083EA7A2CA48}" srcOrd="1" destOrd="0" presId="urn:microsoft.com/office/officeart/2008/layout/SquareAccentList"/>
    <dgm:cxn modelId="{3EC910AE-67ED-46EE-983D-13EC381581C2}" type="presParOf" srcId="{6C9A82E0-4CB6-475E-BCB1-083EA7A2CA48}" destId="{FEF264CC-EB0D-413A-978E-46670AD24A93}" srcOrd="0" destOrd="0" presId="urn:microsoft.com/office/officeart/2008/layout/SquareAccentList"/>
    <dgm:cxn modelId="{BEDB0620-60A0-4535-88AB-98F5AE89FB1F}" type="presParOf" srcId="{FEF264CC-EB0D-413A-978E-46670AD24A93}" destId="{B1B6E350-1FF0-453A-A751-A33553AF95DA}" srcOrd="0" destOrd="0" presId="urn:microsoft.com/office/officeart/2008/layout/SquareAccentList"/>
    <dgm:cxn modelId="{118A5D19-6DC4-439C-9F86-F82A9543286B}" type="presParOf" srcId="{FEF264CC-EB0D-413A-978E-46670AD24A93}" destId="{A72905A1-08F4-40BC-BA26-EAFAC02290E7}" srcOrd="1" destOrd="0" presId="urn:microsoft.com/office/officeart/2008/layout/SquareAccentList"/>
    <dgm:cxn modelId="{DEFFE500-B597-4F6D-8CA5-4445505D06E3}" type="presParOf" srcId="{FEF264CC-EB0D-413A-978E-46670AD24A93}" destId="{18B1E78B-EC3D-4414-B5CA-89E67B842BF5}" srcOrd="2" destOrd="0" presId="urn:microsoft.com/office/officeart/2008/layout/SquareAccentList"/>
    <dgm:cxn modelId="{B77AC99E-D92F-423A-A389-A29FC5374FB0}" type="presParOf" srcId="{6C9A82E0-4CB6-475E-BCB1-083EA7A2CA48}" destId="{A13C0AAD-6D87-4283-8CEA-3F85156CD894}" srcOrd="1" destOrd="0" presId="urn:microsoft.com/office/officeart/2008/layout/SquareAccentList"/>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B4F71A61-58C8-4384-9923-318FFBE25798}"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en-US"/>
        </a:p>
      </dgm:t>
    </dgm:pt>
    <dgm:pt modelId="{D1218D45-8636-4674-BEB1-AD5ECC0740A1}">
      <dgm:prSet phldrT="[Text]"/>
      <dgm:spPr>
        <a:xfrm>
          <a:off x="0" y="234224"/>
          <a:ext cx="5486400" cy="623610"/>
        </a:xfrm>
        <a:solidFill>
          <a:srgbClr val="009DD9">
            <a:hueOff val="0"/>
            <a:satOff val="0"/>
            <a:lumOff val="0"/>
            <a:alphaOff val="0"/>
          </a:srgbClr>
        </a:solidFill>
        <a:ln w="15875" cap="rnd"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entury Gothic" panose="020B0502020202020204"/>
              <a:ea typeface="+mn-ea"/>
              <a:cs typeface="+mn-cs"/>
            </a:rPr>
            <a:t>Real</a:t>
          </a:r>
          <a:r>
            <a:rPr lang="en-US" baseline="0">
              <a:solidFill>
                <a:sysClr val="window" lastClr="FFFFFF"/>
              </a:solidFill>
              <a:latin typeface="Century Gothic" panose="020B0502020202020204"/>
              <a:ea typeface="+mn-ea"/>
              <a:cs typeface="+mn-cs"/>
            </a:rPr>
            <a:t> Estate Law</a:t>
          </a:r>
          <a:endParaRPr lang="en-US">
            <a:solidFill>
              <a:sysClr val="window" lastClr="FFFFFF"/>
            </a:solidFill>
            <a:latin typeface="Century Gothic" panose="020B0502020202020204"/>
            <a:ea typeface="+mn-ea"/>
            <a:cs typeface="+mn-cs"/>
          </a:endParaRPr>
        </a:p>
      </dgm:t>
    </dgm:pt>
    <dgm:pt modelId="{20CBCCE0-553F-4637-867A-1B86407E5490}" type="parTrans" cxnId="{8EB9F27E-3DCE-4D28-9892-A4DC1EBF66A5}">
      <dgm:prSet/>
      <dgm:spPr/>
      <dgm:t>
        <a:bodyPr/>
        <a:lstStyle/>
        <a:p>
          <a:endParaRPr lang="en-US"/>
        </a:p>
      </dgm:t>
    </dgm:pt>
    <dgm:pt modelId="{031F4DC7-9E1A-46D7-82EA-6B7DE9A589DA}" type="sibTrans" cxnId="{8EB9F27E-3DCE-4D28-9892-A4DC1EBF66A5}">
      <dgm:prSet/>
      <dgm:spPr/>
      <dgm:t>
        <a:bodyPr/>
        <a:lstStyle/>
        <a:p>
          <a:endParaRPr lang="en-US"/>
        </a:p>
      </dgm:t>
    </dgm:pt>
    <dgm:pt modelId="{AF0B9C7B-0D1A-423B-AD94-A4AA585E5ACA}">
      <dgm:prSet phldrT="[Text]"/>
      <dgm:spPr>
        <a:xfrm>
          <a:off x="0" y="857835"/>
          <a:ext cx="5486400" cy="430560"/>
        </a:xfrm>
        <a:noFill/>
        <a:ln>
          <a:noFill/>
        </a:ln>
        <a:effectLst/>
      </dgm:spPr>
      <dgm:t>
        <a:bodyPr/>
        <a:lstStyle/>
        <a:p>
          <a:r>
            <a:rPr lang="en-US">
              <a:solidFill>
                <a:sysClr val="windowText" lastClr="000000">
                  <a:hueOff val="0"/>
                  <a:satOff val="0"/>
                  <a:lumOff val="0"/>
                  <a:alphaOff val="0"/>
                </a:sysClr>
              </a:solidFill>
              <a:latin typeface="Century Gothic" panose="020B0502020202020204"/>
              <a:ea typeface="+mn-ea"/>
              <a:cs typeface="+mn-cs"/>
            </a:rPr>
            <a:t>Learn 81-855.24</a:t>
          </a:r>
        </a:p>
      </dgm:t>
    </dgm:pt>
    <dgm:pt modelId="{72356941-A06F-4372-949F-C97099661FA1}" type="parTrans" cxnId="{923995E1-9DBB-4196-8677-C160420D6D0D}">
      <dgm:prSet/>
      <dgm:spPr/>
      <dgm:t>
        <a:bodyPr/>
        <a:lstStyle/>
        <a:p>
          <a:endParaRPr lang="en-US"/>
        </a:p>
      </dgm:t>
    </dgm:pt>
    <dgm:pt modelId="{FCA709A1-F681-4EAA-AAC2-CB5B92C17BD7}" type="sibTrans" cxnId="{923995E1-9DBB-4196-8677-C160420D6D0D}">
      <dgm:prSet/>
      <dgm:spPr/>
      <dgm:t>
        <a:bodyPr/>
        <a:lstStyle/>
        <a:p>
          <a:endParaRPr lang="en-US"/>
        </a:p>
      </dgm:t>
    </dgm:pt>
    <dgm:pt modelId="{02847CDC-4FB3-4C3E-A628-D7506E368C6A}">
      <dgm:prSet phldrT="[Text]"/>
      <dgm:spPr>
        <a:xfrm>
          <a:off x="0" y="1288395"/>
          <a:ext cx="5486400" cy="623610"/>
        </a:xfrm>
        <a:solidFill>
          <a:srgbClr val="0BD0D9">
            <a:hueOff val="0"/>
            <a:satOff val="0"/>
            <a:lumOff val="0"/>
            <a:alphaOff val="0"/>
          </a:srgbClr>
        </a:solidFill>
        <a:ln w="15875" cap="rnd"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entury Gothic" panose="020B0502020202020204"/>
              <a:ea typeface="+mn-ea"/>
              <a:cs typeface="+mn-cs"/>
            </a:rPr>
            <a:t>Case Study</a:t>
          </a:r>
        </a:p>
      </dgm:t>
    </dgm:pt>
    <dgm:pt modelId="{D4621E66-471D-4EC6-9940-77D3B3588A68}" type="parTrans" cxnId="{FA56C732-D5F9-48DA-9528-2790F75119A9}">
      <dgm:prSet/>
      <dgm:spPr/>
      <dgm:t>
        <a:bodyPr/>
        <a:lstStyle/>
        <a:p>
          <a:endParaRPr lang="en-US"/>
        </a:p>
      </dgm:t>
    </dgm:pt>
    <dgm:pt modelId="{1268FE1B-E09B-4253-9109-22F6133F208A}" type="sibTrans" cxnId="{FA56C732-D5F9-48DA-9528-2790F75119A9}">
      <dgm:prSet/>
      <dgm:spPr/>
      <dgm:t>
        <a:bodyPr/>
        <a:lstStyle/>
        <a:p>
          <a:endParaRPr lang="en-US"/>
        </a:p>
      </dgm:t>
    </dgm:pt>
    <dgm:pt modelId="{A86E08FF-06E4-402D-8C5F-BBE29D3DA2BA}">
      <dgm:prSet phldrT="[Text]"/>
      <dgm:spPr>
        <a:xfrm>
          <a:off x="0" y="1912005"/>
          <a:ext cx="5486400" cy="430560"/>
        </a:xfrm>
        <a:noFill/>
        <a:ln>
          <a:noFill/>
        </a:ln>
        <a:effectLst/>
      </dgm:spPr>
      <dgm:t>
        <a:bodyPr/>
        <a:lstStyle/>
        <a:p>
          <a:r>
            <a:rPr lang="en-US">
              <a:solidFill>
                <a:sysClr val="windowText" lastClr="000000">
                  <a:hueOff val="0"/>
                  <a:satOff val="0"/>
                  <a:lumOff val="0"/>
                  <a:alphaOff val="0"/>
                </a:sysClr>
              </a:solidFill>
              <a:latin typeface="Century Gothic" panose="020B0502020202020204"/>
              <a:ea typeface="+mn-ea"/>
              <a:cs typeface="+mn-cs"/>
            </a:rPr>
            <a:t>Review</a:t>
          </a:r>
          <a:r>
            <a:rPr lang="en-US" baseline="0">
              <a:solidFill>
                <a:sysClr val="windowText" lastClr="000000">
                  <a:hueOff val="0"/>
                  <a:satOff val="0"/>
                  <a:lumOff val="0"/>
                  <a:alphaOff val="0"/>
                </a:sysClr>
              </a:solidFill>
              <a:latin typeface="Century Gothic" panose="020B0502020202020204"/>
              <a:ea typeface="+mn-ea"/>
              <a:cs typeface="+mn-cs"/>
            </a:rPr>
            <a:t> case studies and answer questions using Nebraska License Law.</a:t>
          </a:r>
          <a:endParaRPr lang="en-US">
            <a:solidFill>
              <a:sysClr val="windowText" lastClr="000000">
                <a:hueOff val="0"/>
                <a:satOff val="0"/>
                <a:lumOff val="0"/>
                <a:alphaOff val="0"/>
              </a:sysClr>
            </a:solidFill>
            <a:latin typeface="Century Gothic" panose="020B0502020202020204"/>
            <a:ea typeface="+mn-ea"/>
            <a:cs typeface="+mn-cs"/>
          </a:endParaRPr>
        </a:p>
      </dgm:t>
    </dgm:pt>
    <dgm:pt modelId="{8642A202-5E11-4B6B-B8C3-5FDC87F16AA3}" type="parTrans" cxnId="{3F692CC1-BCEF-4EF6-87DB-BA9621AC20E4}">
      <dgm:prSet/>
      <dgm:spPr/>
      <dgm:t>
        <a:bodyPr/>
        <a:lstStyle/>
        <a:p>
          <a:endParaRPr lang="en-US"/>
        </a:p>
      </dgm:t>
    </dgm:pt>
    <dgm:pt modelId="{83208390-41E0-44BE-AD50-68645BA599BA}" type="sibTrans" cxnId="{3F692CC1-BCEF-4EF6-87DB-BA9621AC20E4}">
      <dgm:prSet/>
      <dgm:spPr/>
      <dgm:t>
        <a:bodyPr/>
        <a:lstStyle/>
        <a:p>
          <a:endParaRPr lang="en-US"/>
        </a:p>
      </dgm:t>
    </dgm:pt>
    <dgm:pt modelId="{150EB5D0-A926-4EF9-B5DC-341B7F2E448E}" type="pres">
      <dgm:prSet presAssocID="{B4F71A61-58C8-4384-9923-318FFBE25798}" presName="linear" presStyleCnt="0">
        <dgm:presLayoutVars>
          <dgm:animLvl val="lvl"/>
          <dgm:resizeHandles val="exact"/>
        </dgm:presLayoutVars>
      </dgm:prSet>
      <dgm:spPr/>
    </dgm:pt>
    <dgm:pt modelId="{8484CCD5-CA70-40B6-9ED0-1140116C4672}" type="pres">
      <dgm:prSet presAssocID="{D1218D45-8636-4674-BEB1-AD5ECC0740A1}" presName="parentText" presStyleLbl="node1" presStyleIdx="0" presStyleCnt="2">
        <dgm:presLayoutVars>
          <dgm:chMax val="0"/>
          <dgm:bulletEnabled val="1"/>
        </dgm:presLayoutVars>
      </dgm:prSet>
      <dgm:spPr>
        <a:prstGeom prst="roundRect">
          <a:avLst/>
        </a:prstGeom>
      </dgm:spPr>
    </dgm:pt>
    <dgm:pt modelId="{01A1442A-DA23-40DF-93EC-EF6B12935BF9}" type="pres">
      <dgm:prSet presAssocID="{D1218D45-8636-4674-BEB1-AD5ECC0740A1}" presName="childText" presStyleLbl="revTx" presStyleIdx="0" presStyleCnt="2">
        <dgm:presLayoutVars>
          <dgm:bulletEnabled val="1"/>
        </dgm:presLayoutVars>
      </dgm:prSet>
      <dgm:spPr>
        <a:prstGeom prst="rect">
          <a:avLst/>
        </a:prstGeom>
      </dgm:spPr>
    </dgm:pt>
    <dgm:pt modelId="{7CECBDCF-4DF6-4931-B34B-C313C8E95916}" type="pres">
      <dgm:prSet presAssocID="{02847CDC-4FB3-4C3E-A628-D7506E368C6A}" presName="parentText" presStyleLbl="node1" presStyleIdx="1" presStyleCnt="2">
        <dgm:presLayoutVars>
          <dgm:chMax val="0"/>
          <dgm:bulletEnabled val="1"/>
        </dgm:presLayoutVars>
      </dgm:prSet>
      <dgm:spPr>
        <a:prstGeom prst="roundRect">
          <a:avLst/>
        </a:prstGeom>
      </dgm:spPr>
    </dgm:pt>
    <dgm:pt modelId="{D9398120-75B9-45A8-97F8-049C046766FE}" type="pres">
      <dgm:prSet presAssocID="{02847CDC-4FB3-4C3E-A628-D7506E368C6A}" presName="childText" presStyleLbl="revTx" presStyleIdx="1" presStyleCnt="2">
        <dgm:presLayoutVars>
          <dgm:bulletEnabled val="1"/>
        </dgm:presLayoutVars>
      </dgm:prSet>
      <dgm:spPr>
        <a:prstGeom prst="rect">
          <a:avLst/>
        </a:prstGeom>
      </dgm:spPr>
    </dgm:pt>
  </dgm:ptLst>
  <dgm:cxnLst>
    <dgm:cxn modelId="{FA56C732-D5F9-48DA-9528-2790F75119A9}" srcId="{B4F71A61-58C8-4384-9923-318FFBE25798}" destId="{02847CDC-4FB3-4C3E-A628-D7506E368C6A}" srcOrd="1" destOrd="0" parTransId="{D4621E66-471D-4EC6-9940-77D3B3588A68}" sibTransId="{1268FE1B-E09B-4253-9109-22F6133F208A}"/>
    <dgm:cxn modelId="{C507AB6E-5063-4E70-95B0-D318648E9F3D}" type="presOf" srcId="{B4F71A61-58C8-4384-9923-318FFBE25798}" destId="{150EB5D0-A926-4EF9-B5DC-341B7F2E448E}" srcOrd="0" destOrd="0" presId="urn:microsoft.com/office/officeart/2005/8/layout/vList2"/>
    <dgm:cxn modelId="{8EB9F27E-3DCE-4D28-9892-A4DC1EBF66A5}" srcId="{B4F71A61-58C8-4384-9923-318FFBE25798}" destId="{D1218D45-8636-4674-BEB1-AD5ECC0740A1}" srcOrd="0" destOrd="0" parTransId="{20CBCCE0-553F-4637-867A-1B86407E5490}" sibTransId="{031F4DC7-9E1A-46D7-82EA-6B7DE9A589DA}"/>
    <dgm:cxn modelId="{3F692CC1-BCEF-4EF6-87DB-BA9621AC20E4}" srcId="{02847CDC-4FB3-4C3E-A628-D7506E368C6A}" destId="{A86E08FF-06E4-402D-8C5F-BBE29D3DA2BA}" srcOrd="0" destOrd="0" parTransId="{8642A202-5E11-4B6B-B8C3-5FDC87F16AA3}" sibTransId="{83208390-41E0-44BE-AD50-68645BA599BA}"/>
    <dgm:cxn modelId="{09ED25CC-B523-4960-AE26-E005BFA02726}" type="presOf" srcId="{AF0B9C7B-0D1A-423B-AD94-A4AA585E5ACA}" destId="{01A1442A-DA23-40DF-93EC-EF6B12935BF9}" srcOrd="0" destOrd="0" presId="urn:microsoft.com/office/officeart/2005/8/layout/vList2"/>
    <dgm:cxn modelId="{923995E1-9DBB-4196-8677-C160420D6D0D}" srcId="{D1218D45-8636-4674-BEB1-AD5ECC0740A1}" destId="{AF0B9C7B-0D1A-423B-AD94-A4AA585E5ACA}" srcOrd="0" destOrd="0" parTransId="{72356941-A06F-4372-949F-C97099661FA1}" sibTransId="{FCA709A1-F681-4EAA-AAC2-CB5B92C17BD7}"/>
    <dgm:cxn modelId="{384B4DE8-F8AB-4735-8F58-12B4E00149B8}" type="presOf" srcId="{A86E08FF-06E4-402D-8C5F-BBE29D3DA2BA}" destId="{D9398120-75B9-45A8-97F8-049C046766FE}" srcOrd="0" destOrd="0" presId="urn:microsoft.com/office/officeart/2005/8/layout/vList2"/>
    <dgm:cxn modelId="{67C170F0-86A6-444A-BFF2-3DB46984CC4F}" type="presOf" srcId="{02847CDC-4FB3-4C3E-A628-D7506E368C6A}" destId="{7CECBDCF-4DF6-4931-B34B-C313C8E95916}" srcOrd="0" destOrd="0" presId="urn:microsoft.com/office/officeart/2005/8/layout/vList2"/>
    <dgm:cxn modelId="{488794FF-BDF2-4D88-ABFA-C0F9DAD3CD98}" type="presOf" srcId="{D1218D45-8636-4674-BEB1-AD5ECC0740A1}" destId="{8484CCD5-CA70-40B6-9ED0-1140116C4672}" srcOrd="0" destOrd="0" presId="urn:microsoft.com/office/officeart/2005/8/layout/vList2"/>
    <dgm:cxn modelId="{A9B39820-16AD-46A4-88FE-EFC469E56473}" type="presParOf" srcId="{150EB5D0-A926-4EF9-B5DC-341B7F2E448E}" destId="{8484CCD5-CA70-40B6-9ED0-1140116C4672}" srcOrd="0" destOrd="0" presId="urn:microsoft.com/office/officeart/2005/8/layout/vList2"/>
    <dgm:cxn modelId="{60029159-456A-42EC-A96B-276A28147116}" type="presParOf" srcId="{150EB5D0-A926-4EF9-B5DC-341B7F2E448E}" destId="{01A1442A-DA23-40DF-93EC-EF6B12935BF9}" srcOrd="1" destOrd="0" presId="urn:microsoft.com/office/officeart/2005/8/layout/vList2"/>
    <dgm:cxn modelId="{05FB1558-62EE-4BEF-BDB3-E6BAF51E640E}" type="presParOf" srcId="{150EB5D0-A926-4EF9-B5DC-341B7F2E448E}" destId="{7CECBDCF-4DF6-4931-B34B-C313C8E95916}" srcOrd="2" destOrd="0" presId="urn:microsoft.com/office/officeart/2005/8/layout/vList2"/>
    <dgm:cxn modelId="{16062272-8A70-4849-9EBC-DE281EB6E648}" type="presParOf" srcId="{150EB5D0-A926-4EF9-B5DC-341B7F2E448E}" destId="{D9398120-75B9-45A8-97F8-049C046766FE}" srcOrd="3" destOrd="0" presId="urn:microsoft.com/office/officeart/2005/8/layout/vList2"/>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B4F71A61-58C8-4384-9923-318FFBE25798}"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en-US"/>
        </a:p>
      </dgm:t>
    </dgm:pt>
    <dgm:pt modelId="{D1218D45-8636-4674-BEB1-AD5ECC0740A1}">
      <dgm:prSet phldrT="[Text]"/>
      <dgm:spPr>
        <a:xfrm>
          <a:off x="0" y="234224"/>
          <a:ext cx="5486400" cy="623610"/>
        </a:xfrm>
        <a:solidFill>
          <a:srgbClr val="009DD9">
            <a:hueOff val="0"/>
            <a:satOff val="0"/>
            <a:lumOff val="0"/>
            <a:alphaOff val="0"/>
          </a:srgbClr>
        </a:solidFill>
        <a:ln w="15875" cap="rnd"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entury Gothic" panose="020B0502020202020204"/>
              <a:ea typeface="+mn-ea"/>
              <a:cs typeface="+mn-cs"/>
            </a:rPr>
            <a:t>Subdivisions</a:t>
          </a:r>
        </a:p>
      </dgm:t>
    </dgm:pt>
    <dgm:pt modelId="{20CBCCE0-553F-4637-867A-1B86407E5490}" type="parTrans" cxnId="{8EB9F27E-3DCE-4D28-9892-A4DC1EBF66A5}">
      <dgm:prSet/>
      <dgm:spPr/>
      <dgm:t>
        <a:bodyPr/>
        <a:lstStyle/>
        <a:p>
          <a:endParaRPr lang="en-US"/>
        </a:p>
      </dgm:t>
    </dgm:pt>
    <dgm:pt modelId="{031F4DC7-9E1A-46D7-82EA-6B7DE9A589DA}" type="sibTrans" cxnId="{8EB9F27E-3DCE-4D28-9892-A4DC1EBF66A5}">
      <dgm:prSet/>
      <dgm:spPr/>
      <dgm:t>
        <a:bodyPr/>
        <a:lstStyle/>
        <a:p>
          <a:endParaRPr lang="en-US"/>
        </a:p>
      </dgm:t>
    </dgm:pt>
    <dgm:pt modelId="{AF0B9C7B-0D1A-423B-AD94-A4AA585E5ACA}">
      <dgm:prSet phldrT="[Text]"/>
      <dgm:spPr>
        <a:xfrm>
          <a:off x="0" y="857835"/>
          <a:ext cx="5486400" cy="430560"/>
        </a:xfrm>
        <a:noFill/>
        <a:ln>
          <a:noFill/>
        </a:ln>
        <a:effectLst/>
      </dgm:spPr>
      <dgm:t>
        <a:bodyPr/>
        <a:lstStyle/>
        <a:p>
          <a:r>
            <a:rPr lang="en-US">
              <a:solidFill>
                <a:sysClr val="windowText" lastClr="000000">
                  <a:hueOff val="0"/>
                  <a:satOff val="0"/>
                  <a:lumOff val="0"/>
                  <a:alphaOff val="0"/>
                </a:sysClr>
              </a:solidFill>
              <a:latin typeface="Century Gothic" panose="020B0502020202020204"/>
              <a:ea typeface="+mn-ea"/>
              <a:cs typeface="+mn-cs"/>
            </a:rPr>
            <a:t>Assess learner's knowledge of Real Estate Law regarding Subdivisions.</a:t>
          </a:r>
        </a:p>
      </dgm:t>
    </dgm:pt>
    <dgm:pt modelId="{72356941-A06F-4372-949F-C97099661FA1}" type="parTrans" cxnId="{923995E1-9DBB-4196-8677-C160420D6D0D}">
      <dgm:prSet/>
      <dgm:spPr/>
      <dgm:t>
        <a:bodyPr/>
        <a:lstStyle/>
        <a:p>
          <a:endParaRPr lang="en-US"/>
        </a:p>
      </dgm:t>
    </dgm:pt>
    <dgm:pt modelId="{FCA709A1-F681-4EAA-AAC2-CB5B92C17BD7}" type="sibTrans" cxnId="{923995E1-9DBB-4196-8677-C160420D6D0D}">
      <dgm:prSet/>
      <dgm:spPr/>
      <dgm:t>
        <a:bodyPr/>
        <a:lstStyle/>
        <a:p>
          <a:endParaRPr lang="en-US"/>
        </a:p>
      </dgm:t>
    </dgm:pt>
    <dgm:pt modelId="{02847CDC-4FB3-4C3E-A628-D7506E368C6A}">
      <dgm:prSet phldrT="[Text]"/>
      <dgm:spPr>
        <a:xfrm>
          <a:off x="0" y="1288395"/>
          <a:ext cx="5486400" cy="623610"/>
        </a:xfrm>
        <a:solidFill>
          <a:srgbClr val="0BD0D9">
            <a:hueOff val="0"/>
            <a:satOff val="0"/>
            <a:lumOff val="0"/>
            <a:alphaOff val="0"/>
          </a:srgbClr>
        </a:solidFill>
        <a:ln w="15875" cap="rnd"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entury Gothic" panose="020B0502020202020204"/>
              <a:ea typeface="+mn-ea"/>
              <a:cs typeface="+mn-cs"/>
            </a:rPr>
            <a:t>Title 299 </a:t>
          </a:r>
        </a:p>
      </dgm:t>
    </dgm:pt>
    <dgm:pt modelId="{D4621E66-471D-4EC6-9940-77D3B3588A68}" type="parTrans" cxnId="{FA56C732-D5F9-48DA-9528-2790F75119A9}">
      <dgm:prSet/>
      <dgm:spPr/>
      <dgm:t>
        <a:bodyPr/>
        <a:lstStyle/>
        <a:p>
          <a:endParaRPr lang="en-US"/>
        </a:p>
      </dgm:t>
    </dgm:pt>
    <dgm:pt modelId="{1268FE1B-E09B-4253-9109-22F6133F208A}" type="sibTrans" cxnId="{FA56C732-D5F9-48DA-9528-2790F75119A9}">
      <dgm:prSet/>
      <dgm:spPr/>
      <dgm:t>
        <a:bodyPr/>
        <a:lstStyle/>
        <a:p>
          <a:endParaRPr lang="en-US"/>
        </a:p>
      </dgm:t>
    </dgm:pt>
    <dgm:pt modelId="{A86E08FF-06E4-402D-8C5F-BBE29D3DA2BA}">
      <dgm:prSet phldrT="[Text]"/>
      <dgm:spPr>
        <a:xfrm>
          <a:off x="0" y="1912005"/>
          <a:ext cx="5486400" cy="430560"/>
        </a:xfrm>
        <a:noFill/>
        <a:ln>
          <a:noFill/>
        </a:ln>
        <a:effectLst/>
      </dgm:spPr>
      <dgm:t>
        <a:bodyPr/>
        <a:lstStyle/>
        <a:p>
          <a:r>
            <a:rPr lang="en-US">
              <a:solidFill>
                <a:sysClr val="windowText" lastClr="000000">
                  <a:hueOff val="0"/>
                  <a:satOff val="0"/>
                  <a:lumOff val="0"/>
                  <a:alphaOff val="0"/>
                </a:sysClr>
              </a:solidFill>
              <a:latin typeface="Century Gothic" panose="020B0502020202020204"/>
              <a:ea typeface="+mn-ea"/>
              <a:cs typeface="+mn-cs"/>
            </a:rPr>
            <a:t>Review laws and procedures in Title 299 which are drafted and enacted by the NREC.</a:t>
          </a:r>
        </a:p>
      </dgm:t>
    </dgm:pt>
    <dgm:pt modelId="{8642A202-5E11-4B6B-B8C3-5FDC87F16AA3}" type="parTrans" cxnId="{3F692CC1-BCEF-4EF6-87DB-BA9621AC20E4}">
      <dgm:prSet/>
      <dgm:spPr/>
      <dgm:t>
        <a:bodyPr/>
        <a:lstStyle/>
        <a:p>
          <a:endParaRPr lang="en-US"/>
        </a:p>
      </dgm:t>
    </dgm:pt>
    <dgm:pt modelId="{83208390-41E0-44BE-AD50-68645BA599BA}" type="sibTrans" cxnId="{3F692CC1-BCEF-4EF6-87DB-BA9621AC20E4}">
      <dgm:prSet/>
      <dgm:spPr/>
      <dgm:t>
        <a:bodyPr/>
        <a:lstStyle/>
        <a:p>
          <a:endParaRPr lang="en-US"/>
        </a:p>
      </dgm:t>
    </dgm:pt>
    <dgm:pt modelId="{B8C1B960-1A1B-4BC6-8242-C5E3DBDC4AAD}">
      <dgm:prSet/>
      <dgm:spPr>
        <a:xfrm>
          <a:off x="0" y="2363429"/>
          <a:ext cx="5486400" cy="623610"/>
        </a:xfrm>
        <a:solidFill>
          <a:srgbClr val="10CF9B">
            <a:hueOff val="0"/>
            <a:satOff val="0"/>
            <a:lumOff val="0"/>
            <a:alphaOff val="0"/>
          </a:srgbClr>
        </a:solidFill>
        <a:ln w="15875" cap="rnd"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entury Gothic" panose="020B0502020202020204"/>
              <a:ea typeface="+mn-ea"/>
              <a:cs typeface="+mn-cs"/>
            </a:rPr>
            <a:t>Learn Key Terms.</a:t>
          </a:r>
        </a:p>
      </dgm:t>
    </dgm:pt>
    <dgm:pt modelId="{7C0A69A6-ED26-499C-B057-9D51680A0879}" type="parTrans" cxnId="{E909C643-C93A-46A8-A298-87B935E4BB91}">
      <dgm:prSet/>
      <dgm:spPr/>
      <dgm:t>
        <a:bodyPr/>
        <a:lstStyle/>
        <a:p>
          <a:endParaRPr lang="en-US"/>
        </a:p>
      </dgm:t>
    </dgm:pt>
    <dgm:pt modelId="{30A7A2ED-334C-4E77-B108-5322CB17A5F1}" type="sibTrans" cxnId="{E909C643-C93A-46A8-A298-87B935E4BB91}">
      <dgm:prSet/>
      <dgm:spPr/>
      <dgm:t>
        <a:bodyPr/>
        <a:lstStyle/>
        <a:p>
          <a:endParaRPr lang="en-US"/>
        </a:p>
      </dgm:t>
    </dgm:pt>
    <dgm:pt modelId="{150EB5D0-A926-4EF9-B5DC-341B7F2E448E}" type="pres">
      <dgm:prSet presAssocID="{B4F71A61-58C8-4384-9923-318FFBE25798}" presName="linear" presStyleCnt="0">
        <dgm:presLayoutVars>
          <dgm:animLvl val="lvl"/>
          <dgm:resizeHandles val="exact"/>
        </dgm:presLayoutVars>
      </dgm:prSet>
      <dgm:spPr/>
    </dgm:pt>
    <dgm:pt modelId="{8484CCD5-CA70-40B6-9ED0-1140116C4672}" type="pres">
      <dgm:prSet presAssocID="{D1218D45-8636-4674-BEB1-AD5ECC0740A1}" presName="parentText" presStyleLbl="node1" presStyleIdx="0" presStyleCnt="3">
        <dgm:presLayoutVars>
          <dgm:chMax val="0"/>
          <dgm:bulletEnabled val="1"/>
        </dgm:presLayoutVars>
      </dgm:prSet>
      <dgm:spPr>
        <a:prstGeom prst="roundRect">
          <a:avLst/>
        </a:prstGeom>
      </dgm:spPr>
    </dgm:pt>
    <dgm:pt modelId="{01A1442A-DA23-40DF-93EC-EF6B12935BF9}" type="pres">
      <dgm:prSet presAssocID="{D1218D45-8636-4674-BEB1-AD5ECC0740A1}" presName="childText" presStyleLbl="revTx" presStyleIdx="0" presStyleCnt="2">
        <dgm:presLayoutVars>
          <dgm:bulletEnabled val="1"/>
        </dgm:presLayoutVars>
      </dgm:prSet>
      <dgm:spPr>
        <a:prstGeom prst="rect">
          <a:avLst/>
        </a:prstGeom>
      </dgm:spPr>
    </dgm:pt>
    <dgm:pt modelId="{7CECBDCF-4DF6-4931-B34B-C313C8E95916}" type="pres">
      <dgm:prSet presAssocID="{02847CDC-4FB3-4C3E-A628-D7506E368C6A}" presName="parentText" presStyleLbl="node1" presStyleIdx="1" presStyleCnt="3">
        <dgm:presLayoutVars>
          <dgm:chMax val="0"/>
          <dgm:bulletEnabled val="1"/>
        </dgm:presLayoutVars>
      </dgm:prSet>
      <dgm:spPr>
        <a:prstGeom prst="roundRect">
          <a:avLst/>
        </a:prstGeom>
      </dgm:spPr>
    </dgm:pt>
    <dgm:pt modelId="{D9398120-75B9-45A8-97F8-049C046766FE}" type="pres">
      <dgm:prSet presAssocID="{02847CDC-4FB3-4C3E-A628-D7506E368C6A}" presName="childText" presStyleLbl="revTx" presStyleIdx="1" presStyleCnt="2">
        <dgm:presLayoutVars>
          <dgm:bulletEnabled val="1"/>
        </dgm:presLayoutVars>
      </dgm:prSet>
      <dgm:spPr>
        <a:prstGeom prst="rect">
          <a:avLst/>
        </a:prstGeom>
      </dgm:spPr>
    </dgm:pt>
    <dgm:pt modelId="{9D852CD3-746B-43B9-8261-C4893DA8666A}" type="pres">
      <dgm:prSet presAssocID="{B8C1B960-1A1B-4BC6-8242-C5E3DBDC4AAD}" presName="parentText" presStyleLbl="node1" presStyleIdx="2" presStyleCnt="3" custLinFactNeighborX="-1101" custLinFactNeighborY="4846">
        <dgm:presLayoutVars>
          <dgm:chMax val="0"/>
          <dgm:bulletEnabled val="1"/>
        </dgm:presLayoutVars>
      </dgm:prSet>
      <dgm:spPr>
        <a:prstGeom prst="roundRect">
          <a:avLst/>
        </a:prstGeom>
      </dgm:spPr>
    </dgm:pt>
  </dgm:ptLst>
  <dgm:cxnLst>
    <dgm:cxn modelId="{FA56C732-D5F9-48DA-9528-2790F75119A9}" srcId="{B4F71A61-58C8-4384-9923-318FFBE25798}" destId="{02847CDC-4FB3-4C3E-A628-D7506E368C6A}" srcOrd="1" destOrd="0" parTransId="{D4621E66-471D-4EC6-9940-77D3B3588A68}" sibTransId="{1268FE1B-E09B-4253-9109-22F6133F208A}"/>
    <dgm:cxn modelId="{FFFC9635-5D62-440E-B4DD-18438BF283A9}" type="presOf" srcId="{02847CDC-4FB3-4C3E-A628-D7506E368C6A}" destId="{7CECBDCF-4DF6-4931-B34B-C313C8E95916}" srcOrd="0" destOrd="0" presId="urn:microsoft.com/office/officeart/2005/8/layout/vList2"/>
    <dgm:cxn modelId="{E909C643-C93A-46A8-A298-87B935E4BB91}" srcId="{B4F71A61-58C8-4384-9923-318FFBE25798}" destId="{B8C1B960-1A1B-4BC6-8242-C5E3DBDC4AAD}" srcOrd="2" destOrd="0" parTransId="{7C0A69A6-ED26-499C-B057-9D51680A0879}" sibTransId="{30A7A2ED-334C-4E77-B108-5322CB17A5F1}"/>
    <dgm:cxn modelId="{1F2CC37A-8D3F-4329-90A0-3FA81D67CF8D}" type="presOf" srcId="{D1218D45-8636-4674-BEB1-AD5ECC0740A1}" destId="{8484CCD5-CA70-40B6-9ED0-1140116C4672}" srcOrd="0" destOrd="0" presId="urn:microsoft.com/office/officeart/2005/8/layout/vList2"/>
    <dgm:cxn modelId="{8EB9F27E-3DCE-4D28-9892-A4DC1EBF66A5}" srcId="{B4F71A61-58C8-4384-9923-318FFBE25798}" destId="{D1218D45-8636-4674-BEB1-AD5ECC0740A1}" srcOrd="0" destOrd="0" parTransId="{20CBCCE0-553F-4637-867A-1B86407E5490}" sibTransId="{031F4DC7-9E1A-46D7-82EA-6B7DE9A589DA}"/>
    <dgm:cxn modelId="{E2722582-94EA-45E6-9275-F181087619AA}" type="presOf" srcId="{B4F71A61-58C8-4384-9923-318FFBE25798}" destId="{150EB5D0-A926-4EF9-B5DC-341B7F2E448E}" srcOrd="0" destOrd="0" presId="urn:microsoft.com/office/officeart/2005/8/layout/vList2"/>
    <dgm:cxn modelId="{9D93489A-D9D8-46F7-B678-887E81DB5E7F}" type="presOf" srcId="{B8C1B960-1A1B-4BC6-8242-C5E3DBDC4AAD}" destId="{9D852CD3-746B-43B9-8261-C4893DA8666A}" srcOrd="0" destOrd="0" presId="urn:microsoft.com/office/officeart/2005/8/layout/vList2"/>
    <dgm:cxn modelId="{3F692CC1-BCEF-4EF6-87DB-BA9621AC20E4}" srcId="{02847CDC-4FB3-4C3E-A628-D7506E368C6A}" destId="{A86E08FF-06E4-402D-8C5F-BBE29D3DA2BA}" srcOrd="0" destOrd="0" parTransId="{8642A202-5E11-4B6B-B8C3-5FDC87F16AA3}" sibTransId="{83208390-41E0-44BE-AD50-68645BA599BA}"/>
    <dgm:cxn modelId="{CE97B1D7-1A00-4DE6-9A5E-1A7BD3AE22AA}" type="presOf" srcId="{AF0B9C7B-0D1A-423B-AD94-A4AA585E5ACA}" destId="{01A1442A-DA23-40DF-93EC-EF6B12935BF9}" srcOrd="0" destOrd="0" presId="urn:microsoft.com/office/officeart/2005/8/layout/vList2"/>
    <dgm:cxn modelId="{D10741DA-451F-4CCD-B7CC-7BE32BBB5AB5}" type="presOf" srcId="{A86E08FF-06E4-402D-8C5F-BBE29D3DA2BA}" destId="{D9398120-75B9-45A8-97F8-049C046766FE}" srcOrd="0" destOrd="0" presId="urn:microsoft.com/office/officeart/2005/8/layout/vList2"/>
    <dgm:cxn modelId="{923995E1-9DBB-4196-8677-C160420D6D0D}" srcId="{D1218D45-8636-4674-BEB1-AD5ECC0740A1}" destId="{AF0B9C7B-0D1A-423B-AD94-A4AA585E5ACA}" srcOrd="0" destOrd="0" parTransId="{72356941-A06F-4372-949F-C97099661FA1}" sibTransId="{FCA709A1-F681-4EAA-AAC2-CB5B92C17BD7}"/>
    <dgm:cxn modelId="{C85BB188-12B8-4928-8371-444F50CA6158}" type="presParOf" srcId="{150EB5D0-A926-4EF9-B5DC-341B7F2E448E}" destId="{8484CCD5-CA70-40B6-9ED0-1140116C4672}" srcOrd="0" destOrd="0" presId="urn:microsoft.com/office/officeart/2005/8/layout/vList2"/>
    <dgm:cxn modelId="{EBD9AAC7-96BD-47F8-9A40-0C82A645445A}" type="presParOf" srcId="{150EB5D0-A926-4EF9-B5DC-341B7F2E448E}" destId="{01A1442A-DA23-40DF-93EC-EF6B12935BF9}" srcOrd="1" destOrd="0" presId="urn:microsoft.com/office/officeart/2005/8/layout/vList2"/>
    <dgm:cxn modelId="{7A91A41E-F666-4C22-B017-6ECC66CC11D4}" type="presParOf" srcId="{150EB5D0-A926-4EF9-B5DC-341B7F2E448E}" destId="{7CECBDCF-4DF6-4931-B34B-C313C8E95916}" srcOrd="2" destOrd="0" presId="urn:microsoft.com/office/officeart/2005/8/layout/vList2"/>
    <dgm:cxn modelId="{13BC8A4A-65EB-43DD-A16C-145BAC392EC6}" type="presParOf" srcId="{150EB5D0-A926-4EF9-B5DC-341B7F2E448E}" destId="{D9398120-75B9-45A8-97F8-049C046766FE}" srcOrd="3" destOrd="0" presId="urn:microsoft.com/office/officeart/2005/8/layout/vList2"/>
    <dgm:cxn modelId="{CC05CDC4-D195-40CA-9A58-95DE1AE5B7E1}" type="presParOf" srcId="{150EB5D0-A926-4EF9-B5DC-341B7F2E448E}" destId="{9D852CD3-746B-43B9-8261-C4893DA8666A}" srcOrd="4" destOrd="0" presId="urn:microsoft.com/office/officeart/2005/8/layout/vList2"/>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B4F71A61-58C8-4384-9923-318FFBE25798}"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en-US"/>
        </a:p>
      </dgm:t>
    </dgm:pt>
    <dgm:pt modelId="{D1218D45-8636-4674-BEB1-AD5ECC0740A1}">
      <dgm:prSet phldrT="[Text]"/>
      <dgm:spPr>
        <a:xfrm>
          <a:off x="0" y="234224"/>
          <a:ext cx="5486400" cy="623610"/>
        </a:xfrm>
        <a:solidFill>
          <a:srgbClr val="009DD9">
            <a:hueOff val="0"/>
            <a:satOff val="0"/>
            <a:lumOff val="0"/>
            <a:alphaOff val="0"/>
          </a:srgbClr>
        </a:solidFill>
        <a:ln w="15875" cap="rnd"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entury Gothic" panose="020B0502020202020204"/>
              <a:ea typeface="+mn-ea"/>
              <a:cs typeface="+mn-cs"/>
            </a:rPr>
            <a:t>Agency</a:t>
          </a:r>
        </a:p>
      </dgm:t>
    </dgm:pt>
    <dgm:pt modelId="{20CBCCE0-553F-4637-867A-1B86407E5490}" type="parTrans" cxnId="{8EB9F27E-3DCE-4D28-9892-A4DC1EBF66A5}">
      <dgm:prSet/>
      <dgm:spPr/>
      <dgm:t>
        <a:bodyPr/>
        <a:lstStyle/>
        <a:p>
          <a:endParaRPr lang="en-US"/>
        </a:p>
      </dgm:t>
    </dgm:pt>
    <dgm:pt modelId="{031F4DC7-9E1A-46D7-82EA-6B7DE9A589DA}" type="sibTrans" cxnId="{8EB9F27E-3DCE-4D28-9892-A4DC1EBF66A5}">
      <dgm:prSet/>
      <dgm:spPr/>
      <dgm:t>
        <a:bodyPr/>
        <a:lstStyle/>
        <a:p>
          <a:endParaRPr lang="en-US"/>
        </a:p>
      </dgm:t>
    </dgm:pt>
    <dgm:pt modelId="{AF0B9C7B-0D1A-423B-AD94-A4AA585E5ACA}">
      <dgm:prSet phldrT="[Text]"/>
      <dgm:spPr>
        <a:xfrm>
          <a:off x="0" y="857835"/>
          <a:ext cx="5486400" cy="430560"/>
        </a:xfrm>
        <a:noFill/>
        <a:ln>
          <a:noFill/>
        </a:ln>
        <a:effectLst/>
      </dgm:spPr>
      <dgm:t>
        <a:bodyPr/>
        <a:lstStyle/>
        <a:p>
          <a:r>
            <a:rPr lang="en-US">
              <a:solidFill>
                <a:sysClr val="windowText" lastClr="000000">
                  <a:hueOff val="0"/>
                  <a:satOff val="0"/>
                  <a:lumOff val="0"/>
                  <a:alphaOff val="0"/>
                </a:sysClr>
              </a:solidFill>
              <a:latin typeface="Century Gothic" panose="020B0502020202020204"/>
              <a:ea typeface="+mn-ea"/>
              <a:cs typeface="+mn-cs"/>
            </a:rPr>
            <a:t>Students should be able to differentiate between the different types of agency available to the consumer and explain each.</a:t>
          </a:r>
        </a:p>
      </dgm:t>
    </dgm:pt>
    <dgm:pt modelId="{72356941-A06F-4372-949F-C97099661FA1}" type="parTrans" cxnId="{923995E1-9DBB-4196-8677-C160420D6D0D}">
      <dgm:prSet/>
      <dgm:spPr/>
      <dgm:t>
        <a:bodyPr/>
        <a:lstStyle/>
        <a:p>
          <a:endParaRPr lang="en-US"/>
        </a:p>
      </dgm:t>
    </dgm:pt>
    <dgm:pt modelId="{FCA709A1-F681-4EAA-AAC2-CB5B92C17BD7}" type="sibTrans" cxnId="{923995E1-9DBB-4196-8677-C160420D6D0D}">
      <dgm:prSet/>
      <dgm:spPr/>
      <dgm:t>
        <a:bodyPr/>
        <a:lstStyle/>
        <a:p>
          <a:endParaRPr lang="en-US"/>
        </a:p>
      </dgm:t>
    </dgm:pt>
    <dgm:pt modelId="{02847CDC-4FB3-4C3E-A628-D7506E368C6A}">
      <dgm:prSet phldrT="[Text]"/>
      <dgm:spPr>
        <a:xfrm>
          <a:off x="0" y="1288395"/>
          <a:ext cx="5486400" cy="623610"/>
        </a:xfrm>
        <a:solidFill>
          <a:srgbClr val="0BD0D9">
            <a:hueOff val="0"/>
            <a:satOff val="0"/>
            <a:lumOff val="0"/>
            <a:alphaOff val="0"/>
          </a:srgbClr>
        </a:solidFill>
        <a:ln w="15875" cap="rnd"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entury Gothic" panose="020B0502020202020204"/>
              <a:ea typeface="+mn-ea"/>
              <a:cs typeface="+mn-cs"/>
            </a:rPr>
            <a:t>First</a:t>
          </a:r>
          <a:r>
            <a:rPr lang="en-US" baseline="0">
              <a:solidFill>
                <a:sysClr val="window" lastClr="FFFFFF"/>
              </a:solidFill>
              <a:latin typeface="Century Gothic" panose="020B0502020202020204"/>
              <a:ea typeface="+mn-ea"/>
              <a:cs typeface="+mn-cs"/>
            </a:rPr>
            <a:t> Substantial Contact</a:t>
          </a:r>
          <a:endParaRPr lang="en-US">
            <a:solidFill>
              <a:sysClr val="window" lastClr="FFFFFF"/>
            </a:solidFill>
            <a:latin typeface="Century Gothic" panose="020B0502020202020204"/>
            <a:ea typeface="+mn-ea"/>
            <a:cs typeface="+mn-cs"/>
          </a:endParaRPr>
        </a:p>
      </dgm:t>
    </dgm:pt>
    <dgm:pt modelId="{D4621E66-471D-4EC6-9940-77D3B3588A68}" type="parTrans" cxnId="{FA56C732-D5F9-48DA-9528-2790F75119A9}">
      <dgm:prSet/>
      <dgm:spPr/>
      <dgm:t>
        <a:bodyPr/>
        <a:lstStyle/>
        <a:p>
          <a:endParaRPr lang="en-US"/>
        </a:p>
      </dgm:t>
    </dgm:pt>
    <dgm:pt modelId="{1268FE1B-E09B-4253-9109-22F6133F208A}" type="sibTrans" cxnId="{FA56C732-D5F9-48DA-9528-2790F75119A9}">
      <dgm:prSet/>
      <dgm:spPr/>
      <dgm:t>
        <a:bodyPr/>
        <a:lstStyle/>
        <a:p>
          <a:endParaRPr lang="en-US"/>
        </a:p>
      </dgm:t>
    </dgm:pt>
    <dgm:pt modelId="{A86E08FF-06E4-402D-8C5F-BBE29D3DA2BA}">
      <dgm:prSet phldrT="[Text]"/>
      <dgm:spPr>
        <a:xfrm>
          <a:off x="0" y="1912005"/>
          <a:ext cx="5486400" cy="430560"/>
        </a:xfrm>
        <a:noFill/>
        <a:ln>
          <a:noFill/>
        </a:ln>
        <a:effectLst/>
      </dgm:spPr>
      <dgm:t>
        <a:bodyPr/>
        <a:lstStyle/>
        <a:p>
          <a:r>
            <a:rPr lang="en-US">
              <a:solidFill>
                <a:sysClr val="windowText" lastClr="000000">
                  <a:hueOff val="0"/>
                  <a:satOff val="0"/>
                  <a:lumOff val="0"/>
                  <a:alphaOff val="0"/>
                </a:sysClr>
              </a:solidFill>
              <a:latin typeface="Century Gothic" panose="020B0502020202020204"/>
              <a:ea typeface="+mn-ea"/>
              <a:cs typeface="+mn-cs"/>
            </a:rPr>
            <a:t>Students should understand what First Substantial Contact is and how to use it appropriately.</a:t>
          </a:r>
        </a:p>
      </dgm:t>
    </dgm:pt>
    <dgm:pt modelId="{8642A202-5E11-4B6B-B8C3-5FDC87F16AA3}" type="parTrans" cxnId="{3F692CC1-BCEF-4EF6-87DB-BA9621AC20E4}">
      <dgm:prSet/>
      <dgm:spPr/>
      <dgm:t>
        <a:bodyPr/>
        <a:lstStyle/>
        <a:p>
          <a:endParaRPr lang="en-US"/>
        </a:p>
      </dgm:t>
    </dgm:pt>
    <dgm:pt modelId="{83208390-41E0-44BE-AD50-68645BA599BA}" type="sibTrans" cxnId="{3F692CC1-BCEF-4EF6-87DB-BA9621AC20E4}">
      <dgm:prSet/>
      <dgm:spPr/>
      <dgm:t>
        <a:bodyPr/>
        <a:lstStyle/>
        <a:p>
          <a:endParaRPr lang="en-US"/>
        </a:p>
      </dgm:t>
    </dgm:pt>
    <dgm:pt modelId="{B8C1B960-1A1B-4BC6-8242-C5E3DBDC4AAD}">
      <dgm:prSet/>
      <dgm:spPr>
        <a:xfrm>
          <a:off x="0" y="2363429"/>
          <a:ext cx="5486400" cy="623610"/>
        </a:xfrm>
        <a:solidFill>
          <a:srgbClr val="10CF9B">
            <a:hueOff val="0"/>
            <a:satOff val="0"/>
            <a:lumOff val="0"/>
            <a:alphaOff val="0"/>
          </a:srgbClr>
        </a:solidFill>
        <a:ln w="15875" cap="rnd"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entury Gothic" panose="020B0502020202020204"/>
              <a:ea typeface="+mn-ea"/>
              <a:cs typeface="+mn-cs"/>
            </a:rPr>
            <a:t>Define Key Terms</a:t>
          </a:r>
        </a:p>
      </dgm:t>
    </dgm:pt>
    <dgm:pt modelId="{7C0A69A6-ED26-499C-B057-9D51680A0879}" type="parTrans" cxnId="{E909C643-C93A-46A8-A298-87B935E4BB91}">
      <dgm:prSet/>
      <dgm:spPr/>
      <dgm:t>
        <a:bodyPr/>
        <a:lstStyle/>
        <a:p>
          <a:endParaRPr lang="en-US"/>
        </a:p>
      </dgm:t>
    </dgm:pt>
    <dgm:pt modelId="{30A7A2ED-334C-4E77-B108-5322CB17A5F1}" type="sibTrans" cxnId="{E909C643-C93A-46A8-A298-87B935E4BB91}">
      <dgm:prSet/>
      <dgm:spPr/>
      <dgm:t>
        <a:bodyPr/>
        <a:lstStyle/>
        <a:p>
          <a:endParaRPr lang="en-US"/>
        </a:p>
      </dgm:t>
    </dgm:pt>
    <dgm:pt modelId="{150EB5D0-A926-4EF9-B5DC-341B7F2E448E}" type="pres">
      <dgm:prSet presAssocID="{B4F71A61-58C8-4384-9923-318FFBE25798}" presName="linear" presStyleCnt="0">
        <dgm:presLayoutVars>
          <dgm:animLvl val="lvl"/>
          <dgm:resizeHandles val="exact"/>
        </dgm:presLayoutVars>
      </dgm:prSet>
      <dgm:spPr/>
    </dgm:pt>
    <dgm:pt modelId="{8484CCD5-CA70-40B6-9ED0-1140116C4672}" type="pres">
      <dgm:prSet presAssocID="{D1218D45-8636-4674-BEB1-AD5ECC0740A1}" presName="parentText" presStyleLbl="node1" presStyleIdx="0" presStyleCnt="3">
        <dgm:presLayoutVars>
          <dgm:chMax val="0"/>
          <dgm:bulletEnabled val="1"/>
        </dgm:presLayoutVars>
      </dgm:prSet>
      <dgm:spPr>
        <a:prstGeom prst="roundRect">
          <a:avLst/>
        </a:prstGeom>
      </dgm:spPr>
    </dgm:pt>
    <dgm:pt modelId="{01A1442A-DA23-40DF-93EC-EF6B12935BF9}" type="pres">
      <dgm:prSet presAssocID="{D1218D45-8636-4674-BEB1-AD5ECC0740A1}" presName="childText" presStyleLbl="revTx" presStyleIdx="0" presStyleCnt="2">
        <dgm:presLayoutVars>
          <dgm:bulletEnabled val="1"/>
        </dgm:presLayoutVars>
      </dgm:prSet>
      <dgm:spPr>
        <a:prstGeom prst="rect">
          <a:avLst/>
        </a:prstGeom>
      </dgm:spPr>
    </dgm:pt>
    <dgm:pt modelId="{7CECBDCF-4DF6-4931-B34B-C313C8E95916}" type="pres">
      <dgm:prSet presAssocID="{02847CDC-4FB3-4C3E-A628-D7506E368C6A}" presName="parentText" presStyleLbl="node1" presStyleIdx="1" presStyleCnt="3">
        <dgm:presLayoutVars>
          <dgm:chMax val="0"/>
          <dgm:bulletEnabled val="1"/>
        </dgm:presLayoutVars>
      </dgm:prSet>
      <dgm:spPr>
        <a:prstGeom prst="roundRect">
          <a:avLst/>
        </a:prstGeom>
      </dgm:spPr>
    </dgm:pt>
    <dgm:pt modelId="{D9398120-75B9-45A8-97F8-049C046766FE}" type="pres">
      <dgm:prSet presAssocID="{02847CDC-4FB3-4C3E-A628-D7506E368C6A}" presName="childText" presStyleLbl="revTx" presStyleIdx="1" presStyleCnt="2">
        <dgm:presLayoutVars>
          <dgm:bulletEnabled val="1"/>
        </dgm:presLayoutVars>
      </dgm:prSet>
      <dgm:spPr>
        <a:prstGeom prst="rect">
          <a:avLst/>
        </a:prstGeom>
      </dgm:spPr>
    </dgm:pt>
    <dgm:pt modelId="{9D852CD3-746B-43B9-8261-C4893DA8666A}" type="pres">
      <dgm:prSet presAssocID="{B8C1B960-1A1B-4BC6-8242-C5E3DBDC4AAD}" presName="parentText" presStyleLbl="node1" presStyleIdx="2" presStyleCnt="3" custLinFactNeighborX="-1101" custLinFactNeighborY="4846">
        <dgm:presLayoutVars>
          <dgm:chMax val="0"/>
          <dgm:bulletEnabled val="1"/>
        </dgm:presLayoutVars>
      </dgm:prSet>
      <dgm:spPr>
        <a:prstGeom prst="roundRect">
          <a:avLst/>
        </a:prstGeom>
      </dgm:spPr>
    </dgm:pt>
  </dgm:ptLst>
  <dgm:cxnLst>
    <dgm:cxn modelId="{FA56C732-D5F9-48DA-9528-2790F75119A9}" srcId="{B4F71A61-58C8-4384-9923-318FFBE25798}" destId="{02847CDC-4FB3-4C3E-A628-D7506E368C6A}" srcOrd="1" destOrd="0" parTransId="{D4621E66-471D-4EC6-9940-77D3B3588A68}" sibTransId="{1268FE1B-E09B-4253-9109-22F6133F208A}"/>
    <dgm:cxn modelId="{E909C643-C93A-46A8-A298-87B935E4BB91}" srcId="{B4F71A61-58C8-4384-9923-318FFBE25798}" destId="{B8C1B960-1A1B-4BC6-8242-C5E3DBDC4AAD}" srcOrd="2" destOrd="0" parTransId="{7C0A69A6-ED26-499C-B057-9D51680A0879}" sibTransId="{30A7A2ED-334C-4E77-B108-5322CB17A5F1}"/>
    <dgm:cxn modelId="{76748F49-E380-47FA-A25D-E92287983C0A}" type="presOf" srcId="{B4F71A61-58C8-4384-9923-318FFBE25798}" destId="{150EB5D0-A926-4EF9-B5DC-341B7F2E448E}" srcOrd="0" destOrd="0" presId="urn:microsoft.com/office/officeart/2005/8/layout/vList2"/>
    <dgm:cxn modelId="{8EB9F27E-3DCE-4D28-9892-A4DC1EBF66A5}" srcId="{B4F71A61-58C8-4384-9923-318FFBE25798}" destId="{D1218D45-8636-4674-BEB1-AD5ECC0740A1}" srcOrd="0" destOrd="0" parTransId="{20CBCCE0-553F-4637-867A-1B86407E5490}" sibTransId="{031F4DC7-9E1A-46D7-82EA-6B7DE9A589DA}"/>
    <dgm:cxn modelId="{404C8AA4-5E32-4776-AD2A-DDC93D0B433D}" type="presOf" srcId="{B8C1B960-1A1B-4BC6-8242-C5E3DBDC4AAD}" destId="{9D852CD3-746B-43B9-8261-C4893DA8666A}" srcOrd="0" destOrd="0" presId="urn:microsoft.com/office/officeart/2005/8/layout/vList2"/>
    <dgm:cxn modelId="{C43008A7-90F7-4F33-9C68-E6DD8C894252}" type="presOf" srcId="{AF0B9C7B-0D1A-423B-AD94-A4AA585E5ACA}" destId="{01A1442A-DA23-40DF-93EC-EF6B12935BF9}" srcOrd="0" destOrd="0" presId="urn:microsoft.com/office/officeart/2005/8/layout/vList2"/>
    <dgm:cxn modelId="{5D6A49B0-B5EA-4415-B001-C0638D5817F7}" type="presOf" srcId="{D1218D45-8636-4674-BEB1-AD5ECC0740A1}" destId="{8484CCD5-CA70-40B6-9ED0-1140116C4672}" srcOrd="0" destOrd="0" presId="urn:microsoft.com/office/officeart/2005/8/layout/vList2"/>
    <dgm:cxn modelId="{3F692CC1-BCEF-4EF6-87DB-BA9621AC20E4}" srcId="{02847CDC-4FB3-4C3E-A628-D7506E368C6A}" destId="{A86E08FF-06E4-402D-8C5F-BBE29D3DA2BA}" srcOrd="0" destOrd="0" parTransId="{8642A202-5E11-4B6B-B8C3-5FDC87F16AA3}" sibTransId="{83208390-41E0-44BE-AD50-68645BA599BA}"/>
    <dgm:cxn modelId="{E9EBF4C1-41C5-4940-9D30-BEF042C17EE5}" type="presOf" srcId="{A86E08FF-06E4-402D-8C5F-BBE29D3DA2BA}" destId="{D9398120-75B9-45A8-97F8-049C046766FE}" srcOrd="0" destOrd="0" presId="urn:microsoft.com/office/officeart/2005/8/layout/vList2"/>
    <dgm:cxn modelId="{923995E1-9DBB-4196-8677-C160420D6D0D}" srcId="{D1218D45-8636-4674-BEB1-AD5ECC0740A1}" destId="{AF0B9C7B-0D1A-423B-AD94-A4AA585E5ACA}" srcOrd="0" destOrd="0" parTransId="{72356941-A06F-4372-949F-C97099661FA1}" sibTransId="{FCA709A1-F681-4EAA-AAC2-CB5B92C17BD7}"/>
    <dgm:cxn modelId="{AEF7FDEE-051A-497A-9488-A87643E75BEE}" type="presOf" srcId="{02847CDC-4FB3-4C3E-A628-D7506E368C6A}" destId="{7CECBDCF-4DF6-4931-B34B-C313C8E95916}" srcOrd="0" destOrd="0" presId="urn:microsoft.com/office/officeart/2005/8/layout/vList2"/>
    <dgm:cxn modelId="{DF3F8B4D-0E83-4C40-86AF-6FE76B6549F2}" type="presParOf" srcId="{150EB5D0-A926-4EF9-B5DC-341B7F2E448E}" destId="{8484CCD5-CA70-40B6-9ED0-1140116C4672}" srcOrd="0" destOrd="0" presId="urn:microsoft.com/office/officeart/2005/8/layout/vList2"/>
    <dgm:cxn modelId="{625450A4-B63D-4C5D-BB07-39A3C43B5871}" type="presParOf" srcId="{150EB5D0-A926-4EF9-B5DC-341B7F2E448E}" destId="{01A1442A-DA23-40DF-93EC-EF6B12935BF9}" srcOrd="1" destOrd="0" presId="urn:microsoft.com/office/officeart/2005/8/layout/vList2"/>
    <dgm:cxn modelId="{60584274-D662-48B8-83BF-F614833CFFE1}" type="presParOf" srcId="{150EB5D0-A926-4EF9-B5DC-341B7F2E448E}" destId="{7CECBDCF-4DF6-4931-B34B-C313C8E95916}" srcOrd="2" destOrd="0" presId="urn:microsoft.com/office/officeart/2005/8/layout/vList2"/>
    <dgm:cxn modelId="{FB6F3C58-E186-4B07-A2A3-8AE38E813D68}" type="presParOf" srcId="{150EB5D0-A926-4EF9-B5DC-341B7F2E448E}" destId="{D9398120-75B9-45A8-97F8-049C046766FE}" srcOrd="3" destOrd="0" presId="urn:microsoft.com/office/officeart/2005/8/layout/vList2"/>
    <dgm:cxn modelId="{44D344FA-A895-4BAE-B0DD-DAE2F783B4FD}" type="presParOf" srcId="{150EB5D0-A926-4EF9-B5DC-341B7F2E448E}" destId="{9D852CD3-746B-43B9-8261-C4893DA8666A}" srcOrd="4" destOrd="0" presId="urn:microsoft.com/office/officeart/2005/8/layout/vList2"/>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B4F71A61-58C8-4384-9923-318FFBE25798}"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en-US"/>
        </a:p>
      </dgm:t>
    </dgm:pt>
    <dgm:pt modelId="{D1218D45-8636-4674-BEB1-AD5ECC0740A1}">
      <dgm:prSet phldrT="[Text]"/>
      <dgm:spPr>
        <a:xfrm>
          <a:off x="0" y="234224"/>
          <a:ext cx="5486400" cy="623610"/>
        </a:xfrm>
        <a:solidFill>
          <a:schemeClr val="accent2"/>
        </a:solidFill>
        <a:ln w="15875" cap="rnd"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entury Gothic" panose="020B0502020202020204"/>
              <a:ea typeface="+mn-ea"/>
              <a:cs typeface="+mn-cs"/>
            </a:rPr>
            <a:t>Seller Property Disclosure</a:t>
          </a:r>
        </a:p>
      </dgm:t>
    </dgm:pt>
    <dgm:pt modelId="{20CBCCE0-553F-4637-867A-1B86407E5490}" type="parTrans" cxnId="{8EB9F27E-3DCE-4D28-9892-A4DC1EBF66A5}">
      <dgm:prSet/>
      <dgm:spPr/>
      <dgm:t>
        <a:bodyPr/>
        <a:lstStyle/>
        <a:p>
          <a:endParaRPr lang="en-US"/>
        </a:p>
      </dgm:t>
    </dgm:pt>
    <dgm:pt modelId="{031F4DC7-9E1A-46D7-82EA-6B7DE9A589DA}" type="sibTrans" cxnId="{8EB9F27E-3DCE-4D28-9892-A4DC1EBF66A5}">
      <dgm:prSet/>
      <dgm:spPr/>
      <dgm:t>
        <a:bodyPr/>
        <a:lstStyle/>
        <a:p>
          <a:endParaRPr lang="en-US"/>
        </a:p>
      </dgm:t>
    </dgm:pt>
    <dgm:pt modelId="{AF0B9C7B-0D1A-423B-AD94-A4AA585E5ACA}">
      <dgm:prSet phldrT="[Text]"/>
      <dgm:spPr>
        <a:xfrm>
          <a:off x="0" y="857835"/>
          <a:ext cx="5486400" cy="430560"/>
        </a:xfrm>
        <a:noFill/>
        <a:ln>
          <a:noFill/>
        </a:ln>
        <a:effectLst/>
      </dgm:spPr>
      <dgm:t>
        <a:bodyPr/>
        <a:lstStyle/>
        <a:p>
          <a:r>
            <a:rPr lang="en-US">
              <a:solidFill>
                <a:sysClr val="windowText" lastClr="000000">
                  <a:hueOff val="0"/>
                  <a:satOff val="0"/>
                  <a:lumOff val="0"/>
                  <a:alphaOff val="0"/>
                </a:sysClr>
              </a:solidFill>
              <a:latin typeface="Century Gothic" panose="020B0502020202020204"/>
              <a:ea typeface="+mn-ea"/>
              <a:cs typeface="+mn-cs"/>
            </a:rPr>
            <a:t>Review</a:t>
          </a:r>
          <a:r>
            <a:rPr lang="en-US" baseline="0">
              <a:solidFill>
                <a:sysClr val="windowText" lastClr="000000">
                  <a:hueOff val="0"/>
                  <a:satOff val="0"/>
                  <a:lumOff val="0"/>
                  <a:alphaOff val="0"/>
                </a:sysClr>
              </a:solidFill>
              <a:latin typeface="Century Gothic" panose="020B0502020202020204"/>
              <a:ea typeface="+mn-ea"/>
              <a:cs typeface="+mn-cs"/>
            </a:rPr>
            <a:t> of violations, CE and SPD.</a:t>
          </a:r>
          <a:endParaRPr lang="en-US">
            <a:solidFill>
              <a:sysClr val="windowText" lastClr="000000">
                <a:hueOff val="0"/>
                <a:satOff val="0"/>
                <a:lumOff val="0"/>
                <a:alphaOff val="0"/>
              </a:sysClr>
            </a:solidFill>
            <a:latin typeface="Century Gothic" panose="020B0502020202020204"/>
            <a:ea typeface="+mn-ea"/>
            <a:cs typeface="+mn-cs"/>
          </a:endParaRPr>
        </a:p>
      </dgm:t>
    </dgm:pt>
    <dgm:pt modelId="{72356941-A06F-4372-949F-C97099661FA1}" type="parTrans" cxnId="{923995E1-9DBB-4196-8677-C160420D6D0D}">
      <dgm:prSet/>
      <dgm:spPr/>
      <dgm:t>
        <a:bodyPr/>
        <a:lstStyle/>
        <a:p>
          <a:endParaRPr lang="en-US"/>
        </a:p>
      </dgm:t>
    </dgm:pt>
    <dgm:pt modelId="{FCA709A1-F681-4EAA-AAC2-CB5B92C17BD7}" type="sibTrans" cxnId="{923995E1-9DBB-4196-8677-C160420D6D0D}">
      <dgm:prSet/>
      <dgm:spPr/>
      <dgm:t>
        <a:bodyPr/>
        <a:lstStyle/>
        <a:p>
          <a:endParaRPr lang="en-US"/>
        </a:p>
      </dgm:t>
    </dgm:pt>
    <dgm:pt modelId="{02847CDC-4FB3-4C3E-A628-D7506E368C6A}">
      <dgm:prSet phldrT="[Text]"/>
      <dgm:spPr>
        <a:xfrm>
          <a:off x="0" y="1288395"/>
          <a:ext cx="5486400" cy="623610"/>
        </a:xfrm>
        <a:solidFill>
          <a:schemeClr val="accent4"/>
        </a:solidFill>
        <a:ln w="15875" cap="rnd"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entury Gothic" panose="020B0502020202020204"/>
              <a:ea typeface="+mn-ea"/>
              <a:cs typeface="+mn-cs"/>
            </a:rPr>
            <a:t>Other Statutory References</a:t>
          </a:r>
        </a:p>
      </dgm:t>
    </dgm:pt>
    <dgm:pt modelId="{D4621E66-471D-4EC6-9940-77D3B3588A68}" type="parTrans" cxnId="{FA56C732-D5F9-48DA-9528-2790F75119A9}">
      <dgm:prSet/>
      <dgm:spPr/>
      <dgm:t>
        <a:bodyPr/>
        <a:lstStyle/>
        <a:p>
          <a:endParaRPr lang="en-US"/>
        </a:p>
      </dgm:t>
    </dgm:pt>
    <dgm:pt modelId="{1268FE1B-E09B-4253-9109-22F6133F208A}" type="sibTrans" cxnId="{FA56C732-D5F9-48DA-9528-2790F75119A9}">
      <dgm:prSet/>
      <dgm:spPr/>
      <dgm:t>
        <a:bodyPr/>
        <a:lstStyle/>
        <a:p>
          <a:endParaRPr lang="en-US"/>
        </a:p>
      </dgm:t>
    </dgm:pt>
    <dgm:pt modelId="{A86E08FF-06E4-402D-8C5F-BBE29D3DA2BA}">
      <dgm:prSet phldrT="[Text]"/>
      <dgm:spPr>
        <a:xfrm>
          <a:off x="0" y="1912005"/>
          <a:ext cx="5486400" cy="430560"/>
        </a:xfrm>
        <a:noFill/>
        <a:ln>
          <a:noFill/>
        </a:ln>
        <a:effectLst/>
      </dgm:spPr>
      <dgm:t>
        <a:bodyPr/>
        <a:lstStyle/>
        <a:p>
          <a:r>
            <a:rPr lang="en-US">
              <a:solidFill>
                <a:sysClr val="windowText" lastClr="000000">
                  <a:hueOff val="0"/>
                  <a:satOff val="0"/>
                  <a:lumOff val="0"/>
                  <a:alphaOff val="0"/>
                </a:sysClr>
              </a:solidFill>
              <a:latin typeface="Century Gothic" panose="020B0502020202020204"/>
              <a:ea typeface="+mn-ea"/>
              <a:cs typeface="+mn-cs"/>
            </a:rPr>
            <a:t>SID's, Homesteads, and more.</a:t>
          </a:r>
        </a:p>
      </dgm:t>
    </dgm:pt>
    <dgm:pt modelId="{8642A202-5E11-4B6B-B8C3-5FDC87F16AA3}" type="parTrans" cxnId="{3F692CC1-BCEF-4EF6-87DB-BA9621AC20E4}">
      <dgm:prSet/>
      <dgm:spPr/>
      <dgm:t>
        <a:bodyPr/>
        <a:lstStyle/>
        <a:p>
          <a:endParaRPr lang="en-US"/>
        </a:p>
      </dgm:t>
    </dgm:pt>
    <dgm:pt modelId="{83208390-41E0-44BE-AD50-68645BA599BA}" type="sibTrans" cxnId="{3F692CC1-BCEF-4EF6-87DB-BA9621AC20E4}">
      <dgm:prSet/>
      <dgm:spPr/>
      <dgm:t>
        <a:bodyPr/>
        <a:lstStyle/>
        <a:p>
          <a:endParaRPr lang="en-US"/>
        </a:p>
      </dgm:t>
    </dgm:pt>
    <dgm:pt modelId="{B8C1B960-1A1B-4BC6-8242-C5E3DBDC4AAD}">
      <dgm:prSet/>
      <dgm:spPr>
        <a:xfrm>
          <a:off x="0" y="2363429"/>
          <a:ext cx="5486400" cy="623610"/>
        </a:xfrm>
        <a:solidFill>
          <a:schemeClr val="accent5"/>
        </a:solidFill>
        <a:ln w="15875" cap="rnd"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entury Gothic" panose="020B0502020202020204"/>
              <a:ea typeface="+mn-ea"/>
              <a:cs typeface="+mn-cs"/>
            </a:rPr>
            <a:t>Preparing for the Exam.</a:t>
          </a:r>
        </a:p>
      </dgm:t>
    </dgm:pt>
    <dgm:pt modelId="{7C0A69A6-ED26-499C-B057-9D51680A0879}" type="parTrans" cxnId="{E909C643-C93A-46A8-A298-87B935E4BB91}">
      <dgm:prSet/>
      <dgm:spPr/>
      <dgm:t>
        <a:bodyPr/>
        <a:lstStyle/>
        <a:p>
          <a:endParaRPr lang="en-US"/>
        </a:p>
      </dgm:t>
    </dgm:pt>
    <dgm:pt modelId="{30A7A2ED-334C-4E77-B108-5322CB17A5F1}" type="sibTrans" cxnId="{E909C643-C93A-46A8-A298-87B935E4BB91}">
      <dgm:prSet/>
      <dgm:spPr/>
      <dgm:t>
        <a:bodyPr/>
        <a:lstStyle/>
        <a:p>
          <a:endParaRPr lang="en-US"/>
        </a:p>
      </dgm:t>
    </dgm:pt>
    <dgm:pt modelId="{1711ED1D-2B84-4B32-8500-F80FEFB776E6}">
      <dgm:prSet/>
      <dgm:spPr>
        <a:solidFill>
          <a:schemeClr val="accent2"/>
        </a:solidFill>
      </dgm:spPr>
      <dgm:t>
        <a:bodyPr/>
        <a:lstStyle/>
        <a:p>
          <a:r>
            <a:rPr lang="en-US"/>
            <a:t>Continuing Education</a:t>
          </a:r>
        </a:p>
      </dgm:t>
    </dgm:pt>
    <dgm:pt modelId="{971FABD5-7EB2-4BF1-9098-396E258C5388}" type="parTrans" cxnId="{FBC01A82-3A8F-4AA8-8E5A-4A1B5004695C}">
      <dgm:prSet/>
      <dgm:spPr/>
    </dgm:pt>
    <dgm:pt modelId="{EA84BB4B-7B68-4589-A496-C0F637197D1C}" type="sibTrans" cxnId="{FBC01A82-3A8F-4AA8-8E5A-4A1B5004695C}">
      <dgm:prSet/>
      <dgm:spPr/>
    </dgm:pt>
    <dgm:pt modelId="{73D8AF1A-432A-419B-A658-6957EA539326}">
      <dgm:prSet/>
      <dgm:spPr>
        <a:solidFill>
          <a:schemeClr val="accent1"/>
        </a:solidFill>
      </dgm:spPr>
      <dgm:t>
        <a:bodyPr/>
        <a:lstStyle/>
        <a:p>
          <a:r>
            <a:rPr lang="en-US"/>
            <a:t>Violations</a:t>
          </a:r>
        </a:p>
      </dgm:t>
    </dgm:pt>
    <dgm:pt modelId="{B5F13521-E8E0-4330-ABCB-87D63D9C2F13}" type="parTrans" cxnId="{F59EC20B-20E8-423A-A4CC-3147CD96E82E}">
      <dgm:prSet/>
      <dgm:spPr/>
    </dgm:pt>
    <dgm:pt modelId="{8A9E5164-14BA-40DA-A11C-A2B1AE78DE65}" type="sibTrans" cxnId="{F59EC20B-20E8-423A-A4CC-3147CD96E82E}">
      <dgm:prSet/>
      <dgm:spPr/>
    </dgm:pt>
    <dgm:pt modelId="{150EB5D0-A926-4EF9-B5DC-341B7F2E448E}" type="pres">
      <dgm:prSet presAssocID="{B4F71A61-58C8-4384-9923-318FFBE25798}" presName="linear" presStyleCnt="0">
        <dgm:presLayoutVars>
          <dgm:animLvl val="lvl"/>
          <dgm:resizeHandles val="exact"/>
        </dgm:presLayoutVars>
      </dgm:prSet>
      <dgm:spPr/>
    </dgm:pt>
    <dgm:pt modelId="{6A3795C9-77A3-42AE-92DC-AA78619EB25E}" type="pres">
      <dgm:prSet presAssocID="{73D8AF1A-432A-419B-A658-6957EA539326}" presName="parentText" presStyleLbl="node1" presStyleIdx="0" presStyleCnt="5">
        <dgm:presLayoutVars>
          <dgm:chMax val="0"/>
          <dgm:bulletEnabled val="1"/>
        </dgm:presLayoutVars>
      </dgm:prSet>
      <dgm:spPr/>
    </dgm:pt>
    <dgm:pt modelId="{ADEEE8F3-4242-4684-90DB-84B325AC62DE}" type="pres">
      <dgm:prSet presAssocID="{8A9E5164-14BA-40DA-A11C-A2B1AE78DE65}" presName="spacer" presStyleCnt="0"/>
      <dgm:spPr/>
    </dgm:pt>
    <dgm:pt modelId="{8D50192F-935B-4A65-BD8A-5BB9848A9FE8}" type="pres">
      <dgm:prSet presAssocID="{1711ED1D-2B84-4B32-8500-F80FEFB776E6}" presName="parentText" presStyleLbl="node1" presStyleIdx="1" presStyleCnt="5">
        <dgm:presLayoutVars>
          <dgm:chMax val="0"/>
          <dgm:bulletEnabled val="1"/>
        </dgm:presLayoutVars>
      </dgm:prSet>
      <dgm:spPr/>
    </dgm:pt>
    <dgm:pt modelId="{D8C53CAB-F8CB-426B-91C5-D0BCFB1CEE06}" type="pres">
      <dgm:prSet presAssocID="{EA84BB4B-7B68-4589-A496-C0F637197D1C}" presName="spacer" presStyleCnt="0"/>
      <dgm:spPr/>
    </dgm:pt>
    <dgm:pt modelId="{8484CCD5-CA70-40B6-9ED0-1140116C4672}" type="pres">
      <dgm:prSet presAssocID="{D1218D45-8636-4674-BEB1-AD5ECC0740A1}" presName="parentText" presStyleLbl="node1" presStyleIdx="2" presStyleCnt="5">
        <dgm:presLayoutVars>
          <dgm:chMax val="0"/>
          <dgm:bulletEnabled val="1"/>
        </dgm:presLayoutVars>
      </dgm:prSet>
      <dgm:spPr>
        <a:prstGeom prst="roundRect">
          <a:avLst/>
        </a:prstGeom>
      </dgm:spPr>
    </dgm:pt>
    <dgm:pt modelId="{01A1442A-DA23-40DF-93EC-EF6B12935BF9}" type="pres">
      <dgm:prSet presAssocID="{D1218D45-8636-4674-BEB1-AD5ECC0740A1}" presName="childText" presStyleLbl="revTx" presStyleIdx="0" presStyleCnt="2">
        <dgm:presLayoutVars>
          <dgm:bulletEnabled val="1"/>
        </dgm:presLayoutVars>
      </dgm:prSet>
      <dgm:spPr>
        <a:prstGeom prst="rect">
          <a:avLst/>
        </a:prstGeom>
      </dgm:spPr>
    </dgm:pt>
    <dgm:pt modelId="{7CECBDCF-4DF6-4931-B34B-C313C8E95916}" type="pres">
      <dgm:prSet presAssocID="{02847CDC-4FB3-4C3E-A628-D7506E368C6A}" presName="parentText" presStyleLbl="node1" presStyleIdx="3" presStyleCnt="5">
        <dgm:presLayoutVars>
          <dgm:chMax val="0"/>
          <dgm:bulletEnabled val="1"/>
        </dgm:presLayoutVars>
      </dgm:prSet>
      <dgm:spPr>
        <a:prstGeom prst="roundRect">
          <a:avLst/>
        </a:prstGeom>
      </dgm:spPr>
    </dgm:pt>
    <dgm:pt modelId="{D9398120-75B9-45A8-97F8-049C046766FE}" type="pres">
      <dgm:prSet presAssocID="{02847CDC-4FB3-4C3E-A628-D7506E368C6A}" presName="childText" presStyleLbl="revTx" presStyleIdx="1" presStyleCnt="2">
        <dgm:presLayoutVars>
          <dgm:bulletEnabled val="1"/>
        </dgm:presLayoutVars>
      </dgm:prSet>
      <dgm:spPr>
        <a:prstGeom prst="rect">
          <a:avLst/>
        </a:prstGeom>
      </dgm:spPr>
    </dgm:pt>
    <dgm:pt modelId="{9D852CD3-746B-43B9-8261-C4893DA8666A}" type="pres">
      <dgm:prSet presAssocID="{B8C1B960-1A1B-4BC6-8242-C5E3DBDC4AAD}" presName="parentText" presStyleLbl="node1" presStyleIdx="4" presStyleCnt="5" custLinFactNeighborX="-1101" custLinFactNeighborY="4846">
        <dgm:presLayoutVars>
          <dgm:chMax val="0"/>
          <dgm:bulletEnabled val="1"/>
        </dgm:presLayoutVars>
      </dgm:prSet>
      <dgm:spPr>
        <a:prstGeom prst="roundRect">
          <a:avLst/>
        </a:prstGeom>
      </dgm:spPr>
    </dgm:pt>
  </dgm:ptLst>
  <dgm:cxnLst>
    <dgm:cxn modelId="{F59EC20B-20E8-423A-A4CC-3147CD96E82E}" srcId="{B4F71A61-58C8-4384-9923-318FFBE25798}" destId="{73D8AF1A-432A-419B-A658-6957EA539326}" srcOrd="0" destOrd="0" parTransId="{B5F13521-E8E0-4330-ABCB-87D63D9C2F13}" sibTransId="{8A9E5164-14BA-40DA-A11C-A2B1AE78DE65}"/>
    <dgm:cxn modelId="{C0447C1B-F19F-4AFC-8FFB-80489CE56786}" type="presOf" srcId="{1711ED1D-2B84-4B32-8500-F80FEFB776E6}" destId="{8D50192F-935B-4A65-BD8A-5BB9848A9FE8}" srcOrd="0" destOrd="0" presId="urn:microsoft.com/office/officeart/2005/8/layout/vList2"/>
    <dgm:cxn modelId="{FA56C732-D5F9-48DA-9528-2790F75119A9}" srcId="{B4F71A61-58C8-4384-9923-318FFBE25798}" destId="{02847CDC-4FB3-4C3E-A628-D7506E368C6A}" srcOrd="3" destOrd="0" parTransId="{D4621E66-471D-4EC6-9940-77D3B3588A68}" sibTransId="{1268FE1B-E09B-4253-9109-22F6133F208A}"/>
    <dgm:cxn modelId="{E909C643-C93A-46A8-A298-87B935E4BB91}" srcId="{B4F71A61-58C8-4384-9923-318FFBE25798}" destId="{B8C1B960-1A1B-4BC6-8242-C5E3DBDC4AAD}" srcOrd="4" destOrd="0" parTransId="{7C0A69A6-ED26-499C-B057-9D51680A0879}" sibTransId="{30A7A2ED-334C-4E77-B108-5322CB17A5F1}"/>
    <dgm:cxn modelId="{6275D34E-A889-4649-96C7-1B25095078D8}" type="presOf" srcId="{AF0B9C7B-0D1A-423B-AD94-A4AA585E5ACA}" destId="{01A1442A-DA23-40DF-93EC-EF6B12935BF9}" srcOrd="0" destOrd="0" presId="urn:microsoft.com/office/officeart/2005/8/layout/vList2"/>
    <dgm:cxn modelId="{8EB9F27E-3DCE-4D28-9892-A4DC1EBF66A5}" srcId="{B4F71A61-58C8-4384-9923-318FFBE25798}" destId="{D1218D45-8636-4674-BEB1-AD5ECC0740A1}" srcOrd="2" destOrd="0" parTransId="{20CBCCE0-553F-4637-867A-1B86407E5490}" sibTransId="{031F4DC7-9E1A-46D7-82EA-6B7DE9A589DA}"/>
    <dgm:cxn modelId="{FBC01A82-3A8F-4AA8-8E5A-4A1B5004695C}" srcId="{B4F71A61-58C8-4384-9923-318FFBE25798}" destId="{1711ED1D-2B84-4B32-8500-F80FEFB776E6}" srcOrd="1" destOrd="0" parTransId="{971FABD5-7EB2-4BF1-9098-396E258C5388}" sibTransId="{EA84BB4B-7B68-4589-A496-C0F637197D1C}"/>
    <dgm:cxn modelId="{92BFD390-8B2D-4E14-9663-82E9B2C74639}" type="presOf" srcId="{B8C1B960-1A1B-4BC6-8242-C5E3DBDC4AAD}" destId="{9D852CD3-746B-43B9-8261-C4893DA8666A}" srcOrd="0" destOrd="0" presId="urn:microsoft.com/office/officeart/2005/8/layout/vList2"/>
    <dgm:cxn modelId="{A542F2A9-A3EA-41AF-B6AA-EFC247612A10}" type="presOf" srcId="{73D8AF1A-432A-419B-A658-6957EA539326}" destId="{6A3795C9-77A3-42AE-92DC-AA78619EB25E}" srcOrd="0" destOrd="0" presId="urn:microsoft.com/office/officeart/2005/8/layout/vList2"/>
    <dgm:cxn modelId="{76F59AAC-9F44-400C-B29C-572F9D44DA12}" type="presOf" srcId="{D1218D45-8636-4674-BEB1-AD5ECC0740A1}" destId="{8484CCD5-CA70-40B6-9ED0-1140116C4672}" srcOrd="0" destOrd="0" presId="urn:microsoft.com/office/officeart/2005/8/layout/vList2"/>
    <dgm:cxn modelId="{3F692CC1-BCEF-4EF6-87DB-BA9621AC20E4}" srcId="{02847CDC-4FB3-4C3E-A628-D7506E368C6A}" destId="{A86E08FF-06E4-402D-8C5F-BBE29D3DA2BA}" srcOrd="0" destOrd="0" parTransId="{8642A202-5E11-4B6B-B8C3-5FDC87F16AA3}" sibTransId="{83208390-41E0-44BE-AD50-68645BA599BA}"/>
    <dgm:cxn modelId="{08ECDAD0-79C6-48F9-95CE-9DD4D42F6238}" type="presOf" srcId="{B4F71A61-58C8-4384-9923-318FFBE25798}" destId="{150EB5D0-A926-4EF9-B5DC-341B7F2E448E}" srcOrd="0" destOrd="0" presId="urn:microsoft.com/office/officeart/2005/8/layout/vList2"/>
    <dgm:cxn modelId="{923995E1-9DBB-4196-8677-C160420D6D0D}" srcId="{D1218D45-8636-4674-BEB1-AD5ECC0740A1}" destId="{AF0B9C7B-0D1A-423B-AD94-A4AA585E5ACA}" srcOrd="0" destOrd="0" parTransId="{72356941-A06F-4372-949F-C97099661FA1}" sibTransId="{FCA709A1-F681-4EAA-AAC2-CB5B92C17BD7}"/>
    <dgm:cxn modelId="{803807EE-F4E1-44CD-A0A6-F69AD75CA0FE}" type="presOf" srcId="{02847CDC-4FB3-4C3E-A628-D7506E368C6A}" destId="{7CECBDCF-4DF6-4931-B34B-C313C8E95916}" srcOrd="0" destOrd="0" presId="urn:microsoft.com/office/officeart/2005/8/layout/vList2"/>
    <dgm:cxn modelId="{1DBF5AF4-BFDB-4129-ABEC-5B2D13B85DE0}" type="presOf" srcId="{A86E08FF-06E4-402D-8C5F-BBE29D3DA2BA}" destId="{D9398120-75B9-45A8-97F8-049C046766FE}" srcOrd="0" destOrd="0" presId="urn:microsoft.com/office/officeart/2005/8/layout/vList2"/>
    <dgm:cxn modelId="{8E873869-7709-48F8-9591-F08DBF5B75E9}" type="presParOf" srcId="{150EB5D0-A926-4EF9-B5DC-341B7F2E448E}" destId="{6A3795C9-77A3-42AE-92DC-AA78619EB25E}" srcOrd="0" destOrd="0" presId="urn:microsoft.com/office/officeart/2005/8/layout/vList2"/>
    <dgm:cxn modelId="{1666FC0E-8D52-49BE-8CB4-B568F098007E}" type="presParOf" srcId="{150EB5D0-A926-4EF9-B5DC-341B7F2E448E}" destId="{ADEEE8F3-4242-4684-90DB-84B325AC62DE}" srcOrd="1" destOrd="0" presId="urn:microsoft.com/office/officeart/2005/8/layout/vList2"/>
    <dgm:cxn modelId="{63BFC240-6FCA-4220-B3DF-9C5E72509A93}" type="presParOf" srcId="{150EB5D0-A926-4EF9-B5DC-341B7F2E448E}" destId="{8D50192F-935B-4A65-BD8A-5BB9848A9FE8}" srcOrd="2" destOrd="0" presId="urn:microsoft.com/office/officeart/2005/8/layout/vList2"/>
    <dgm:cxn modelId="{FB16A38B-35C4-4CA7-BD9C-188BAC752FD4}" type="presParOf" srcId="{150EB5D0-A926-4EF9-B5DC-341B7F2E448E}" destId="{D8C53CAB-F8CB-426B-91C5-D0BCFB1CEE06}" srcOrd="3" destOrd="0" presId="urn:microsoft.com/office/officeart/2005/8/layout/vList2"/>
    <dgm:cxn modelId="{0C079CC8-CEA0-4D9F-BCC0-0289B7E9885B}" type="presParOf" srcId="{150EB5D0-A926-4EF9-B5DC-341B7F2E448E}" destId="{8484CCD5-CA70-40B6-9ED0-1140116C4672}" srcOrd="4" destOrd="0" presId="urn:microsoft.com/office/officeart/2005/8/layout/vList2"/>
    <dgm:cxn modelId="{BBDDE3B5-D4EA-4B74-B2DB-57A227E2A743}" type="presParOf" srcId="{150EB5D0-A926-4EF9-B5DC-341B7F2E448E}" destId="{01A1442A-DA23-40DF-93EC-EF6B12935BF9}" srcOrd="5" destOrd="0" presId="urn:microsoft.com/office/officeart/2005/8/layout/vList2"/>
    <dgm:cxn modelId="{57489BD7-6627-4149-8E45-BF3592F32613}" type="presParOf" srcId="{150EB5D0-A926-4EF9-B5DC-341B7F2E448E}" destId="{7CECBDCF-4DF6-4931-B34B-C313C8E95916}" srcOrd="6" destOrd="0" presId="urn:microsoft.com/office/officeart/2005/8/layout/vList2"/>
    <dgm:cxn modelId="{737C85E7-D43C-44C9-8ED9-6C5987DDB536}" type="presParOf" srcId="{150EB5D0-A926-4EF9-B5DC-341B7F2E448E}" destId="{D9398120-75B9-45A8-97F8-049C046766FE}" srcOrd="7" destOrd="0" presId="urn:microsoft.com/office/officeart/2005/8/layout/vList2"/>
    <dgm:cxn modelId="{48012287-D249-4682-BC4F-1D2A78D7CE85}" type="presParOf" srcId="{150EB5D0-A926-4EF9-B5DC-341B7F2E448E}" destId="{9D852CD3-746B-43B9-8261-C4893DA8666A}" srcOrd="8" destOrd="0" presId="urn:microsoft.com/office/officeart/2005/8/layout/vList2"/>
  </dgm:cxnLst>
  <dgm:bg/>
  <dgm:whole/>
  <dgm:extLst>
    <a:ext uri="http://schemas.microsoft.com/office/drawing/2008/diagram">
      <dsp:dataModelExt xmlns:dsp="http://schemas.microsoft.com/office/drawing/2008/diagram" relId="rId15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EFD80B2-B8E7-40BB-AD4A-5EAFE0D2EF01}"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97015F6C-EA22-44A3-A1AA-9D14B623DB4C}">
      <dgm:prSet phldrT="[Text]"/>
      <dgm:spPr/>
      <dgm:t>
        <a:bodyPr/>
        <a:lstStyle/>
        <a:p>
          <a:r>
            <a:rPr lang="en-US"/>
            <a:t>For FREE business plan information go to www.sba.org.</a:t>
          </a:r>
        </a:p>
      </dgm:t>
    </dgm:pt>
    <dgm:pt modelId="{9FF68C21-A1D7-4D02-ADF5-468538A16D69}" type="parTrans" cxnId="{2310C325-FDE4-4AFE-A6C1-650FC0C81C63}">
      <dgm:prSet/>
      <dgm:spPr/>
      <dgm:t>
        <a:bodyPr/>
        <a:lstStyle/>
        <a:p>
          <a:endParaRPr lang="en-US"/>
        </a:p>
      </dgm:t>
    </dgm:pt>
    <dgm:pt modelId="{7B71B7D9-8E6A-4E29-B09D-EF92CC8BA56B}" type="sibTrans" cxnId="{2310C325-FDE4-4AFE-A6C1-650FC0C81C63}">
      <dgm:prSet/>
      <dgm:spPr/>
      <dgm:t>
        <a:bodyPr/>
        <a:lstStyle/>
        <a:p>
          <a:endParaRPr lang="en-US"/>
        </a:p>
      </dgm:t>
    </dgm:pt>
    <dgm:pt modelId="{6B8EEBB9-2B46-4709-BFC4-9F2D036E567D}">
      <dgm:prSet phldrT="[Text]"/>
      <dgm:spPr/>
      <dgm:t>
        <a:bodyPr/>
        <a:lstStyle/>
        <a:p>
          <a:endParaRPr lang="en-US"/>
        </a:p>
      </dgm:t>
    </dgm:pt>
    <dgm:pt modelId="{E5ECC665-FC60-473E-BA80-BBEE4FD98875}" type="parTrans" cxnId="{B0E60525-CDBA-4C97-AFA8-8E8A0703D2C9}">
      <dgm:prSet/>
      <dgm:spPr/>
      <dgm:t>
        <a:bodyPr/>
        <a:lstStyle/>
        <a:p>
          <a:endParaRPr lang="en-US"/>
        </a:p>
      </dgm:t>
    </dgm:pt>
    <dgm:pt modelId="{81AAC40C-552D-43F1-B409-5058E2130F8A}" type="sibTrans" cxnId="{B0E60525-CDBA-4C97-AFA8-8E8A0703D2C9}">
      <dgm:prSet/>
      <dgm:spPr/>
      <dgm:t>
        <a:bodyPr/>
        <a:lstStyle/>
        <a:p>
          <a:endParaRPr lang="en-US"/>
        </a:p>
      </dgm:t>
    </dgm:pt>
    <dgm:pt modelId="{EAAAE2F7-1BD0-4C46-BD41-62BDDF9AF4C4}" type="pres">
      <dgm:prSet presAssocID="{FEFD80B2-B8E7-40BB-AD4A-5EAFE0D2EF01}" presName="linear" presStyleCnt="0">
        <dgm:presLayoutVars>
          <dgm:animLvl val="lvl"/>
          <dgm:resizeHandles val="exact"/>
        </dgm:presLayoutVars>
      </dgm:prSet>
      <dgm:spPr/>
    </dgm:pt>
    <dgm:pt modelId="{B25BF905-312C-4CBC-B518-1212876F2B67}" type="pres">
      <dgm:prSet presAssocID="{97015F6C-EA22-44A3-A1AA-9D14B623DB4C}" presName="parentText" presStyleLbl="node1" presStyleIdx="0" presStyleCnt="1">
        <dgm:presLayoutVars>
          <dgm:chMax val="0"/>
          <dgm:bulletEnabled val="1"/>
        </dgm:presLayoutVars>
      </dgm:prSet>
      <dgm:spPr/>
    </dgm:pt>
    <dgm:pt modelId="{D772C9FC-E578-47ED-8BCC-9BAB374B7EF3}" type="pres">
      <dgm:prSet presAssocID="{97015F6C-EA22-44A3-A1AA-9D14B623DB4C}" presName="childText" presStyleLbl="revTx" presStyleIdx="0" presStyleCnt="1">
        <dgm:presLayoutVars>
          <dgm:bulletEnabled val="1"/>
        </dgm:presLayoutVars>
      </dgm:prSet>
      <dgm:spPr/>
    </dgm:pt>
  </dgm:ptLst>
  <dgm:cxnLst>
    <dgm:cxn modelId="{B0E60525-CDBA-4C97-AFA8-8E8A0703D2C9}" srcId="{97015F6C-EA22-44A3-A1AA-9D14B623DB4C}" destId="{6B8EEBB9-2B46-4709-BFC4-9F2D036E567D}" srcOrd="0" destOrd="0" parTransId="{E5ECC665-FC60-473E-BA80-BBEE4FD98875}" sibTransId="{81AAC40C-552D-43F1-B409-5058E2130F8A}"/>
    <dgm:cxn modelId="{2310C325-FDE4-4AFE-A6C1-650FC0C81C63}" srcId="{FEFD80B2-B8E7-40BB-AD4A-5EAFE0D2EF01}" destId="{97015F6C-EA22-44A3-A1AA-9D14B623DB4C}" srcOrd="0" destOrd="0" parTransId="{9FF68C21-A1D7-4D02-ADF5-468538A16D69}" sibTransId="{7B71B7D9-8E6A-4E29-B09D-EF92CC8BA56B}"/>
    <dgm:cxn modelId="{FA02FB3A-9EA5-4AD0-BCA5-67F7BF7F04E5}" type="presOf" srcId="{6B8EEBB9-2B46-4709-BFC4-9F2D036E567D}" destId="{D772C9FC-E578-47ED-8BCC-9BAB374B7EF3}" srcOrd="0" destOrd="0" presId="urn:microsoft.com/office/officeart/2005/8/layout/vList2"/>
    <dgm:cxn modelId="{B34CB3E8-EDAA-4AA6-B6A9-FD9BBB694C73}" type="presOf" srcId="{97015F6C-EA22-44A3-A1AA-9D14B623DB4C}" destId="{B25BF905-312C-4CBC-B518-1212876F2B67}" srcOrd="0" destOrd="0" presId="urn:microsoft.com/office/officeart/2005/8/layout/vList2"/>
    <dgm:cxn modelId="{4A9B69FA-F8B2-4210-A20B-BC79734AF968}" type="presOf" srcId="{FEFD80B2-B8E7-40BB-AD4A-5EAFE0D2EF01}" destId="{EAAAE2F7-1BD0-4C46-BD41-62BDDF9AF4C4}" srcOrd="0" destOrd="0" presId="urn:microsoft.com/office/officeart/2005/8/layout/vList2"/>
    <dgm:cxn modelId="{88DFF10E-687F-440C-B4A0-7C2AEC26057C}" type="presParOf" srcId="{EAAAE2F7-1BD0-4C46-BD41-62BDDF9AF4C4}" destId="{B25BF905-312C-4CBC-B518-1212876F2B67}" srcOrd="0" destOrd="0" presId="urn:microsoft.com/office/officeart/2005/8/layout/vList2"/>
    <dgm:cxn modelId="{67C122AD-8AB5-48E6-A035-E864BEC9A3A6}" type="presParOf" srcId="{EAAAE2F7-1BD0-4C46-BD41-62BDDF9AF4C4}" destId="{D772C9FC-E578-47ED-8BCC-9BAB374B7EF3}" srcOrd="1" destOrd="0" presId="urn:microsoft.com/office/officeart/2005/8/layout/vList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4F71A61-58C8-4384-9923-318FFBE25798}"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en-US"/>
        </a:p>
      </dgm:t>
    </dgm:pt>
    <dgm:pt modelId="{D1218D45-8636-4674-BEB1-AD5ECC0740A1}">
      <dgm:prSet phldrT="[Text]"/>
      <dgm:spPr>
        <a:xfrm>
          <a:off x="0" y="234224"/>
          <a:ext cx="5486400" cy="623610"/>
        </a:xfrm>
        <a:solidFill>
          <a:srgbClr val="009DD9">
            <a:hueOff val="0"/>
            <a:satOff val="0"/>
            <a:lumOff val="0"/>
            <a:alphaOff val="0"/>
          </a:srgbClr>
        </a:solidFill>
        <a:ln w="15875" cap="rnd"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entury Gothic" panose="020B0502020202020204"/>
              <a:ea typeface="+mn-ea"/>
              <a:cs typeface="+mn-cs"/>
            </a:rPr>
            <a:t>Fair Housing in Today's World</a:t>
          </a:r>
        </a:p>
      </dgm:t>
    </dgm:pt>
    <dgm:pt modelId="{20CBCCE0-553F-4637-867A-1B86407E5490}" type="parTrans" cxnId="{8EB9F27E-3DCE-4D28-9892-A4DC1EBF66A5}">
      <dgm:prSet/>
      <dgm:spPr/>
      <dgm:t>
        <a:bodyPr/>
        <a:lstStyle/>
        <a:p>
          <a:endParaRPr lang="en-US"/>
        </a:p>
      </dgm:t>
    </dgm:pt>
    <dgm:pt modelId="{031F4DC7-9E1A-46D7-82EA-6B7DE9A589DA}" type="sibTrans" cxnId="{8EB9F27E-3DCE-4D28-9892-A4DC1EBF66A5}">
      <dgm:prSet/>
      <dgm:spPr/>
      <dgm:t>
        <a:bodyPr/>
        <a:lstStyle/>
        <a:p>
          <a:endParaRPr lang="en-US"/>
        </a:p>
      </dgm:t>
    </dgm:pt>
    <dgm:pt modelId="{AF0B9C7B-0D1A-423B-AD94-A4AA585E5ACA}">
      <dgm:prSet phldrT="[Text]"/>
      <dgm:spPr>
        <a:xfrm>
          <a:off x="0" y="857835"/>
          <a:ext cx="5486400" cy="430560"/>
        </a:xfrm>
        <a:noFill/>
        <a:ln>
          <a:noFill/>
        </a:ln>
        <a:effectLst/>
      </dgm:spPr>
      <dgm:t>
        <a:bodyPr/>
        <a:lstStyle/>
        <a:p>
          <a:r>
            <a:rPr lang="en-US">
              <a:solidFill>
                <a:sysClr val="windowText" lastClr="000000">
                  <a:hueOff val="0"/>
                  <a:satOff val="0"/>
                  <a:lumOff val="0"/>
                  <a:alphaOff val="0"/>
                </a:sysClr>
              </a:solidFill>
              <a:latin typeface="Century Gothic" panose="020B0502020202020204"/>
              <a:ea typeface="+mn-ea"/>
              <a:cs typeface="+mn-cs"/>
            </a:rPr>
            <a:t>Introduction</a:t>
          </a:r>
          <a:r>
            <a:rPr lang="en-US" baseline="0">
              <a:solidFill>
                <a:sysClr val="windowText" lastClr="000000">
                  <a:hueOff val="0"/>
                  <a:satOff val="0"/>
                  <a:lumOff val="0"/>
                  <a:alphaOff val="0"/>
                </a:sysClr>
              </a:solidFill>
              <a:latin typeface="Century Gothic" panose="020B0502020202020204"/>
              <a:ea typeface="+mn-ea"/>
              <a:cs typeface="+mn-cs"/>
            </a:rPr>
            <a:t> to Fair Housing practices in Real Estate.</a:t>
          </a:r>
          <a:endParaRPr lang="en-US">
            <a:solidFill>
              <a:sysClr val="windowText" lastClr="000000">
                <a:hueOff val="0"/>
                <a:satOff val="0"/>
                <a:lumOff val="0"/>
                <a:alphaOff val="0"/>
              </a:sysClr>
            </a:solidFill>
            <a:latin typeface="Century Gothic" panose="020B0502020202020204"/>
            <a:ea typeface="+mn-ea"/>
            <a:cs typeface="+mn-cs"/>
          </a:endParaRPr>
        </a:p>
      </dgm:t>
    </dgm:pt>
    <dgm:pt modelId="{72356941-A06F-4372-949F-C97099661FA1}" type="parTrans" cxnId="{923995E1-9DBB-4196-8677-C160420D6D0D}">
      <dgm:prSet/>
      <dgm:spPr/>
      <dgm:t>
        <a:bodyPr/>
        <a:lstStyle/>
        <a:p>
          <a:endParaRPr lang="en-US"/>
        </a:p>
      </dgm:t>
    </dgm:pt>
    <dgm:pt modelId="{FCA709A1-F681-4EAA-AAC2-CB5B92C17BD7}" type="sibTrans" cxnId="{923995E1-9DBB-4196-8677-C160420D6D0D}">
      <dgm:prSet/>
      <dgm:spPr/>
      <dgm:t>
        <a:bodyPr/>
        <a:lstStyle/>
        <a:p>
          <a:endParaRPr lang="en-US"/>
        </a:p>
      </dgm:t>
    </dgm:pt>
    <dgm:pt modelId="{02847CDC-4FB3-4C3E-A628-D7506E368C6A}">
      <dgm:prSet phldrT="[Text]"/>
      <dgm:spPr>
        <a:xfrm>
          <a:off x="0" y="1288395"/>
          <a:ext cx="5486400" cy="623610"/>
        </a:xfrm>
        <a:solidFill>
          <a:srgbClr val="0BD0D9">
            <a:hueOff val="0"/>
            <a:satOff val="0"/>
            <a:lumOff val="0"/>
            <a:alphaOff val="0"/>
          </a:srgbClr>
        </a:solidFill>
        <a:ln w="15875" cap="rnd"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entury Gothic" panose="020B0502020202020204"/>
              <a:ea typeface="+mn-ea"/>
              <a:cs typeface="+mn-cs"/>
            </a:rPr>
            <a:t>The Fair Housing Act</a:t>
          </a:r>
        </a:p>
      </dgm:t>
    </dgm:pt>
    <dgm:pt modelId="{D4621E66-471D-4EC6-9940-77D3B3588A68}" type="parTrans" cxnId="{FA56C732-D5F9-48DA-9528-2790F75119A9}">
      <dgm:prSet/>
      <dgm:spPr/>
      <dgm:t>
        <a:bodyPr/>
        <a:lstStyle/>
        <a:p>
          <a:endParaRPr lang="en-US"/>
        </a:p>
      </dgm:t>
    </dgm:pt>
    <dgm:pt modelId="{1268FE1B-E09B-4253-9109-22F6133F208A}" type="sibTrans" cxnId="{FA56C732-D5F9-48DA-9528-2790F75119A9}">
      <dgm:prSet/>
      <dgm:spPr/>
      <dgm:t>
        <a:bodyPr/>
        <a:lstStyle/>
        <a:p>
          <a:endParaRPr lang="en-US"/>
        </a:p>
      </dgm:t>
    </dgm:pt>
    <dgm:pt modelId="{A86E08FF-06E4-402D-8C5F-BBE29D3DA2BA}">
      <dgm:prSet phldrT="[Text]"/>
      <dgm:spPr>
        <a:xfrm>
          <a:off x="0" y="1912005"/>
          <a:ext cx="5486400" cy="430560"/>
        </a:xfrm>
        <a:noFill/>
        <a:ln>
          <a:noFill/>
        </a:ln>
        <a:effectLst/>
      </dgm:spPr>
      <dgm:t>
        <a:bodyPr/>
        <a:lstStyle/>
        <a:p>
          <a:r>
            <a:rPr lang="en-US">
              <a:solidFill>
                <a:sysClr val="windowText" lastClr="000000">
                  <a:hueOff val="0"/>
                  <a:satOff val="0"/>
                  <a:lumOff val="0"/>
                  <a:alphaOff val="0"/>
                </a:sysClr>
              </a:solidFill>
              <a:latin typeface="Century Gothic" panose="020B0502020202020204"/>
              <a:ea typeface="+mn-ea"/>
              <a:cs typeface="+mn-cs"/>
            </a:rPr>
            <a:t>Students should be able to interpret the basic concepts of the Fair Housing Act in Nebraska.</a:t>
          </a:r>
        </a:p>
      </dgm:t>
    </dgm:pt>
    <dgm:pt modelId="{8642A202-5E11-4B6B-B8C3-5FDC87F16AA3}" type="parTrans" cxnId="{3F692CC1-BCEF-4EF6-87DB-BA9621AC20E4}">
      <dgm:prSet/>
      <dgm:spPr/>
      <dgm:t>
        <a:bodyPr/>
        <a:lstStyle/>
        <a:p>
          <a:endParaRPr lang="en-US"/>
        </a:p>
      </dgm:t>
    </dgm:pt>
    <dgm:pt modelId="{83208390-41E0-44BE-AD50-68645BA599BA}" type="sibTrans" cxnId="{3F692CC1-BCEF-4EF6-87DB-BA9621AC20E4}">
      <dgm:prSet/>
      <dgm:spPr/>
      <dgm:t>
        <a:bodyPr/>
        <a:lstStyle/>
        <a:p>
          <a:endParaRPr lang="en-US"/>
        </a:p>
      </dgm:t>
    </dgm:pt>
    <dgm:pt modelId="{B8C1B960-1A1B-4BC6-8242-C5E3DBDC4AAD}">
      <dgm:prSet/>
      <dgm:spPr>
        <a:xfrm>
          <a:off x="0" y="2363429"/>
          <a:ext cx="5486400" cy="623610"/>
        </a:xfrm>
        <a:solidFill>
          <a:srgbClr val="10CF9B">
            <a:hueOff val="0"/>
            <a:satOff val="0"/>
            <a:lumOff val="0"/>
            <a:alphaOff val="0"/>
          </a:srgbClr>
        </a:solidFill>
        <a:ln w="15875" cap="rnd"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entury Gothic" panose="020B0502020202020204"/>
              <a:ea typeface="+mn-ea"/>
              <a:cs typeface="+mn-cs"/>
            </a:rPr>
            <a:t>Learn Key Terms</a:t>
          </a:r>
        </a:p>
      </dgm:t>
    </dgm:pt>
    <dgm:pt modelId="{7C0A69A6-ED26-499C-B057-9D51680A0879}" type="parTrans" cxnId="{E909C643-C93A-46A8-A298-87B935E4BB91}">
      <dgm:prSet/>
      <dgm:spPr/>
      <dgm:t>
        <a:bodyPr/>
        <a:lstStyle/>
        <a:p>
          <a:endParaRPr lang="en-US"/>
        </a:p>
      </dgm:t>
    </dgm:pt>
    <dgm:pt modelId="{30A7A2ED-334C-4E77-B108-5322CB17A5F1}" type="sibTrans" cxnId="{E909C643-C93A-46A8-A298-87B935E4BB91}">
      <dgm:prSet/>
      <dgm:spPr/>
      <dgm:t>
        <a:bodyPr/>
        <a:lstStyle/>
        <a:p>
          <a:endParaRPr lang="en-US"/>
        </a:p>
      </dgm:t>
    </dgm:pt>
    <dgm:pt modelId="{150EB5D0-A926-4EF9-B5DC-341B7F2E448E}" type="pres">
      <dgm:prSet presAssocID="{B4F71A61-58C8-4384-9923-318FFBE25798}" presName="linear" presStyleCnt="0">
        <dgm:presLayoutVars>
          <dgm:animLvl val="lvl"/>
          <dgm:resizeHandles val="exact"/>
        </dgm:presLayoutVars>
      </dgm:prSet>
      <dgm:spPr/>
    </dgm:pt>
    <dgm:pt modelId="{8484CCD5-CA70-40B6-9ED0-1140116C4672}" type="pres">
      <dgm:prSet presAssocID="{D1218D45-8636-4674-BEB1-AD5ECC0740A1}" presName="parentText" presStyleLbl="node1" presStyleIdx="0" presStyleCnt="3">
        <dgm:presLayoutVars>
          <dgm:chMax val="0"/>
          <dgm:bulletEnabled val="1"/>
        </dgm:presLayoutVars>
      </dgm:prSet>
      <dgm:spPr>
        <a:prstGeom prst="roundRect">
          <a:avLst/>
        </a:prstGeom>
      </dgm:spPr>
    </dgm:pt>
    <dgm:pt modelId="{01A1442A-DA23-40DF-93EC-EF6B12935BF9}" type="pres">
      <dgm:prSet presAssocID="{D1218D45-8636-4674-BEB1-AD5ECC0740A1}" presName="childText" presStyleLbl="revTx" presStyleIdx="0" presStyleCnt="2">
        <dgm:presLayoutVars>
          <dgm:bulletEnabled val="1"/>
        </dgm:presLayoutVars>
      </dgm:prSet>
      <dgm:spPr>
        <a:prstGeom prst="rect">
          <a:avLst/>
        </a:prstGeom>
      </dgm:spPr>
    </dgm:pt>
    <dgm:pt modelId="{7CECBDCF-4DF6-4931-B34B-C313C8E95916}" type="pres">
      <dgm:prSet presAssocID="{02847CDC-4FB3-4C3E-A628-D7506E368C6A}" presName="parentText" presStyleLbl="node1" presStyleIdx="1" presStyleCnt="3">
        <dgm:presLayoutVars>
          <dgm:chMax val="0"/>
          <dgm:bulletEnabled val="1"/>
        </dgm:presLayoutVars>
      </dgm:prSet>
      <dgm:spPr>
        <a:prstGeom prst="roundRect">
          <a:avLst/>
        </a:prstGeom>
      </dgm:spPr>
    </dgm:pt>
    <dgm:pt modelId="{D9398120-75B9-45A8-97F8-049C046766FE}" type="pres">
      <dgm:prSet presAssocID="{02847CDC-4FB3-4C3E-A628-D7506E368C6A}" presName="childText" presStyleLbl="revTx" presStyleIdx="1" presStyleCnt="2">
        <dgm:presLayoutVars>
          <dgm:bulletEnabled val="1"/>
        </dgm:presLayoutVars>
      </dgm:prSet>
      <dgm:spPr>
        <a:prstGeom prst="rect">
          <a:avLst/>
        </a:prstGeom>
      </dgm:spPr>
    </dgm:pt>
    <dgm:pt modelId="{9D852CD3-746B-43B9-8261-C4893DA8666A}" type="pres">
      <dgm:prSet presAssocID="{B8C1B960-1A1B-4BC6-8242-C5E3DBDC4AAD}" presName="parentText" presStyleLbl="node1" presStyleIdx="2" presStyleCnt="3" custLinFactNeighborX="-1101" custLinFactNeighborY="4846">
        <dgm:presLayoutVars>
          <dgm:chMax val="0"/>
          <dgm:bulletEnabled val="1"/>
        </dgm:presLayoutVars>
      </dgm:prSet>
      <dgm:spPr>
        <a:prstGeom prst="roundRect">
          <a:avLst/>
        </a:prstGeom>
      </dgm:spPr>
    </dgm:pt>
  </dgm:ptLst>
  <dgm:cxnLst>
    <dgm:cxn modelId="{E3A9EB09-6123-43C7-8890-4085AE0C7045}" type="presOf" srcId="{B8C1B960-1A1B-4BC6-8242-C5E3DBDC4AAD}" destId="{9D852CD3-746B-43B9-8261-C4893DA8666A}" srcOrd="0" destOrd="0" presId="urn:microsoft.com/office/officeart/2005/8/layout/vList2"/>
    <dgm:cxn modelId="{9F6A7015-8450-4797-AD27-8BBD45617621}" type="presOf" srcId="{A86E08FF-06E4-402D-8C5F-BBE29D3DA2BA}" destId="{D9398120-75B9-45A8-97F8-049C046766FE}" srcOrd="0" destOrd="0" presId="urn:microsoft.com/office/officeart/2005/8/layout/vList2"/>
    <dgm:cxn modelId="{FA56C732-D5F9-48DA-9528-2790F75119A9}" srcId="{B4F71A61-58C8-4384-9923-318FFBE25798}" destId="{02847CDC-4FB3-4C3E-A628-D7506E368C6A}" srcOrd="1" destOrd="0" parTransId="{D4621E66-471D-4EC6-9940-77D3B3588A68}" sibTransId="{1268FE1B-E09B-4253-9109-22F6133F208A}"/>
    <dgm:cxn modelId="{6B1EBE3B-0466-4E28-A289-A8B9D353E55A}" type="presOf" srcId="{AF0B9C7B-0D1A-423B-AD94-A4AA585E5ACA}" destId="{01A1442A-DA23-40DF-93EC-EF6B12935BF9}" srcOrd="0" destOrd="0" presId="urn:microsoft.com/office/officeart/2005/8/layout/vList2"/>
    <dgm:cxn modelId="{E909C643-C93A-46A8-A298-87B935E4BB91}" srcId="{B4F71A61-58C8-4384-9923-318FFBE25798}" destId="{B8C1B960-1A1B-4BC6-8242-C5E3DBDC4AAD}" srcOrd="2" destOrd="0" parTransId="{7C0A69A6-ED26-499C-B057-9D51680A0879}" sibTransId="{30A7A2ED-334C-4E77-B108-5322CB17A5F1}"/>
    <dgm:cxn modelId="{8EB9F27E-3DCE-4D28-9892-A4DC1EBF66A5}" srcId="{B4F71A61-58C8-4384-9923-318FFBE25798}" destId="{D1218D45-8636-4674-BEB1-AD5ECC0740A1}" srcOrd="0" destOrd="0" parTransId="{20CBCCE0-553F-4637-867A-1B86407E5490}" sibTransId="{031F4DC7-9E1A-46D7-82EA-6B7DE9A589DA}"/>
    <dgm:cxn modelId="{9B7FE57F-79D4-40D5-97DE-209D82094AE1}" type="presOf" srcId="{D1218D45-8636-4674-BEB1-AD5ECC0740A1}" destId="{8484CCD5-CA70-40B6-9ED0-1140116C4672}" srcOrd="0" destOrd="0" presId="urn:microsoft.com/office/officeart/2005/8/layout/vList2"/>
    <dgm:cxn modelId="{3F692CC1-BCEF-4EF6-87DB-BA9621AC20E4}" srcId="{02847CDC-4FB3-4C3E-A628-D7506E368C6A}" destId="{A86E08FF-06E4-402D-8C5F-BBE29D3DA2BA}" srcOrd="0" destOrd="0" parTransId="{8642A202-5E11-4B6B-B8C3-5FDC87F16AA3}" sibTransId="{83208390-41E0-44BE-AD50-68645BA599BA}"/>
    <dgm:cxn modelId="{77E43CC7-C782-4E4F-934D-58E94CD10606}" type="presOf" srcId="{02847CDC-4FB3-4C3E-A628-D7506E368C6A}" destId="{7CECBDCF-4DF6-4931-B34B-C313C8E95916}" srcOrd="0" destOrd="0" presId="urn:microsoft.com/office/officeart/2005/8/layout/vList2"/>
    <dgm:cxn modelId="{555426D4-A956-4CBE-BFF0-7E1D03CBF1A1}" type="presOf" srcId="{B4F71A61-58C8-4384-9923-318FFBE25798}" destId="{150EB5D0-A926-4EF9-B5DC-341B7F2E448E}" srcOrd="0" destOrd="0" presId="urn:microsoft.com/office/officeart/2005/8/layout/vList2"/>
    <dgm:cxn modelId="{923995E1-9DBB-4196-8677-C160420D6D0D}" srcId="{D1218D45-8636-4674-BEB1-AD5ECC0740A1}" destId="{AF0B9C7B-0D1A-423B-AD94-A4AA585E5ACA}" srcOrd="0" destOrd="0" parTransId="{72356941-A06F-4372-949F-C97099661FA1}" sibTransId="{FCA709A1-F681-4EAA-AAC2-CB5B92C17BD7}"/>
    <dgm:cxn modelId="{2FF00301-F7F2-4E04-BE97-EE4CE19001F2}" type="presParOf" srcId="{150EB5D0-A926-4EF9-B5DC-341B7F2E448E}" destId="{8484CCD5-CA70-40B6-9ED0-1140116C4672}" srcOrd="0" destOrd="0" presId="urn:microsoft.com/office/officeart/2005/8/layout/vList2"/>
    <dgm:cxn modelId="{E585AE55-9C21-4749-A7B0-BD99CEB766D0}" type="presParOf" srcId="{150EB5D0-A926-4EF9-B5DC-341B7F2E448E}" destId="{01A1442A-DA23-40DF-93EC-EF6B12935BF9}" srcOrd="1" destOrd="0" presId="urn:microsoft.com/office/officeart/2005/8/layout/vList2"/>
    <dgm:cxn modelId="{5F960AE3-E4AB-44AC-A361-541F69EEC572}" type="presParOf" srcId="{150EB5D0-A926-4EF9-B5DC-341B7F2E448E}" destId="{7CECBDCF-4DF6-4931-B34B-C313C8E95916}" srcOrd="2" destOrd="0" presId="urn:microsoft.com/office/officeart/2005/8/layout/vList2"/>
    <dgm:cxn modelId="{6EC91CCE-BC1D-47E7-8030-CE98EFEF4C29}" type="presParOf" srcId="{150EB5D0-A926-4EF9-B5DC-341B7F2E448E}" destId="{D9398120-75B9-45A8-97F8-049C046766FE}" srcOrd="3" destOrd="0" presId="urn:microsoft.com/office/officeart/2005/8/layout/vList2"/>
    <dgm:cxn modelId="{F27BFDE3-72C7-4E2D-8BBC-167696CDC349}" type="presParOf" srcId="{150EB5D0-A926-4EF9-B5DC-341B7F2E448E}" destId="{9D852CD3-746B-43B9-8261-C4893DA8666A}" srcOrd="4" destOrd="0" presId="urn:microsoft.com/office/officeart/2005/8/layout/vList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4F71A61-58C8-4384-9923-318FFBE25798}"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en-US"/>
        </a:p>
      </dgm:t>
    </dgm:pt>
    <dgm:pt modelId="{D1218D45-8636-4674-BEB1-AD5ECC0740A1}">
      <dgm:prSet phldrT="[Text]"/>
      <dgm:spPr>
        <a:xfrm>
          <a:off x="0" y="234224"/>
          <a:ext cx="5486400" cy="623610"/>
        </a:xfrm>
        <a:solidFill>
          <a:srgbClr val="009DD9">
            <a:hueOff val="0"/>
            <a:satOff val="0"/>
            <a:lumOff val="0"/>
            <a:alphaOff val="0"/>
          </a:srgbClr>
        </a:solidFill>
        <a:ln w="15875" cap="rnd"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entury Gothic" panose="020B0502020202020204"/>
              <a:ea typeface="+mn-ea"/>
              <a:cs typeface="+mn-cs"/>
            </a:rPr>
            <a:t>Fair Housing in Today's World</a:t>
          </a:r>
        </a:p>
      </dgm:t>
    </dgm:pt>
    <dgm:pt modelId="{20CBCCE0-553F-4637-867A-1B86407E5490}" type="parTrans" cxnId="{8EB9F27E-3DCE-4D28-9892-A4DC1EBF66A5}">
      <dgm:prSet/>
      <dgm:spPr/>
      <dgm:t>
        <a:bodyPr/>
        <a:lstStyle/>
        <a:p>
          <a:endParaRPr lang="en-US"/>
        </a:p>
      </dgm:t>
    </dgm:pt>
    <dgm:pt modelId="{031F4DC7-9E1A-46D7-82EA-6B7DE9A589DA}" type="sibTrans" cxnId="{8EB9F27E-3DCE-4D28-9892-A4DC1EBF66A5}">
      <dgm:prSet/>
      <dgm:spPr/>
      <dgm:t>
        <a:bodyPr/>
        <a:lstStyle/>
        <a:p>
          <a:endParaRPr lang="en-US"/>
        </a:p>
      </dgm:t>
    </dgm:pt>
    <dgm:pt modelId="{AF0B9C7B-0D1A-423B-AD94-A4AA585E5ACA}">
      <dgm:prSet phldrT="[Text]"/>
      <dgm:spPr>
        <a:xfrm>
          <a:off x="0" y="857835"/>
          <a:ext cx="5486400" cy="430560"/>
        </a:xfrm>
        <a:noFill/>
        <a:ln>
          <a:noFill/>
        </a:ln>
        <a:effectLst/>
      </dgm:spPr>
      <dgm:t>
        <a:bodyPr/>
        <a:lstStyle/>
        <a:p>
          <a:r>
            <a:rPr lang="en-US">
              <a:solidFill>
                <a:sysClr val="windowText" lastClr="000000">
                  <a:hueOff val="0"/>
                  <a:satOff val="0"/>
                  <a:lumOff val="0"/>
                  <a:alphaOff val="0"/>
                </a:sysClr>
              </a:solidFill>
              <a:latin typeface="Century Gothic" panose="020B0502020202020204"/>
              <a:ea typeface="+mn-ea"/>
              <a:cs typeface="+mn-cs"/>
            </a:rPr>
            <a:t>Housing problems we face today.</a:t>
          </a:r>
        </a:p>
      </dgm:t>
    </dgm:pt>
    <dgm:pt modelId="{72356941-A06F-4372-949F-C97099661FA1}" type="parTrans" cxnId="{923995E1-9DBB-4196-8677-C160420D6D0D}">
      <dgm:prSet/>
      <dgm:spPr/>
      <dgm:t>
        <a:bodyPr/>
        <a:lstStyle/>
        <a:p>
          <a:endParaRPr lang="en-US"/>
        </a:p>
      </dgm:t>
    </dgm:pt>
    <dgm:pt modelId="{FCA709A1-F681-4EAA-AAC2-CB5B92C17BD7}" type="sibTrans" cxnId="{923995E1-9DBB-4196-8677-C160420D6D0D}">
      <dgm:prSet/>
      <dgm:spPr/>
      <dgm:t>
        <a:bodyPr/>
        <a:lstStyle/>
        <a:p>
          <a:endParaRPr lang="en-US"/>
        </a:p>
      </dgm:t>
    </dgm:pt>
    <dgm:pt modelId="{02847CDC-4FB3-4C3E-A628-D7506E368C6A}">
      <dgm:prSet phldrT="[Text]"/>
      <dgm:spPr>
        <a:xfrm>
          <a:off x="0" y="1288395"/>
          <a:ext cx="5486400" cy="623610"/>
        </a:xfrm>
        <a:solidFill>
          <a:srgbClr val="0BD0D9">
            <a:hueOff val="0"/>
            <a:satOff val="0"/>
            <a:lumOff val="0"/>
            <a:alphaOff val="0"/>
          </a:srgbClr>
        </a:solidFill>
        <a:ln w="15875" cap="rnd"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entury Gothic" panose="020B0502020202020204"/>
              <a:ea typeface="+mn-ea"/>
              <a:cs typeface="+mn-cs"/>
            </a:rPr>
            <a:t>NREC Role</a:t>
          </a:r>
        </a:p>
      </dgm:t>
    </dgm:pt>
    <dgm:pt modelId="{D4621E66-471D-4EC6-9940-77D3B3588A68}" type="parTrans" cxnId="{FA56C732-D5F9-48DA-9528-2790F75119A9}">
      <dgm:prSet/>
      <dgm:spPr/>
      <dgm:t>
        <a:bodyPr/>
        <a:lstStyle/>
        <a:p>
          <a:endParaRPr lang="en-US"/>
        </a:p>
      </dgm:t>
    </dgm:pt>
    <dgm:pt modelId="{1268FE1B-E09B-4253-9109-22F6133F208A}" type="sibTrans" cxnId="{FA56C732-D5F9-48DA-9528-2790F75119A9}">
      <dgm:prSet/>
      <dgm:spPr/>
      <dgm:t>
        <a:bodyPr/>
        <a:lstStyle/>
        <a:p>
          <a:endParaRPr lang="en-US"/>
        </a:p>
      </dgm:t>
    </dgm:pt>
    <dgm:pt modelId="{A86E08FF-06E4-402D-8C5F-BBE29D3DA2BA}">
      <dgm:prSet phldrT="[Text]"/>
      <dgm:spPr>
        <a:xfrm>
          <a:off x="0" y="1912005"/>
          <a:ext cx="5486400" cy="430560"/>
        </a:xfrm>
        <a:noFill/>
        <a:ln>
          <a:noFill/>
        </a:ln>
        <a:effectLst/>
      </dgm:spPr>
      <dgm:t>
        <a:bodyPr/>
        <a:lstStyle/>
        <a:p>
          <a:r>
            <a:rPr lang="en-US">
              <a:solidFill>
                <a:sysClr val="windowText" lastClr="000000">
                  <a:hueOff val="0"/>
                  <a:satOff val="0"/>
                  <a:lumOff val="0"/>
                  <a:alphaOff val="0"/>
                </a:sysClr>
              </a:solidFill>
              <a:latin typeface="Century Gothic" panose="020B0502020202020204"/>
              <a:ea typeface="+mn-ea"/>
              <a:cs typeface="+mn-cs"/>
            </a:rPr>
            <a:t>Discover</a:t>
          </a:r>
          <a:r>
            <a:rPr lang="en-US" baseline="0">
              <a:solidFill>
                <a:sysClr val="windowText" lastClr="000000">
                  <a:hueOff val="0"/>
                  <a:satOff val="0"/>
                  <a:lumOff val="0"/>
                  <a:alphaOff val="0"/>
                </a:sysClr>
              </a:solidFill>
              <a:latin typeface="Century Gothic" panose="020B0502020202020204"/>
              <a:ea typeface="+mn-ea"/>
              <a:cs typeface="+mn-cs"/>
            </a:rPr>
            <a:t> what roles NREC plays in Nebraska Fair Housing.</a:t>
          </a:r>
          <a:endParaRPr lang="en-US">
            <a:solidFill>
              <a:sysClr val="windowText" lastClr="000000">
                <a:hueOff val="0"/>
                <a:satOff val="0"/>
                <a:lumOff val="0"/>
                <a:alphaOff val="0"/>
              </a:sysClr>
            </a:solidFill>
            <a:latin typeface="Century Gothic" panose="020B0502020202020204"/>
            <a:ea typeface="+mn-ea"/>
            <a:cs typeface="+mn-cs"/>
          </a:endParaRPr>
        </a:p>
      </dgm:t>
    </dgm:pt>
    <dgm:pt modelId="{8642A202-5E11-4B6B-B8C3-5FDC87F16AA3}" type="parTrans" cxnId="{3F692CC1-BCEF-4EF6-87DB-BA9621AC20E4}">
      <dgm:prSet/>
      <dgm:spPr/>
      <dgm:t>
        <a:bodyPr/>
        <a:lstStyle/>
        <a:p>
          <a:endParaRPr lang="en-US"/>
        </a:p>
      </dgm:t>
    </dgm:pt>
    <dgm:pt modelId="{83208390-41E0-44BE-AD50-68645BA599BA}" type="sibTrans" cxnId="{3F692CC1-BCEF-4EF6-87DB-BA9621AC20E4}">
      <dgm:prSet/>
      <dgm:spPr/>
      <dgm:t>
        <a:bodyPr/>
        <a:lstStyle/>
        <a:p>
          <a:endParaRPr lang="en-US"/>
        </a:p>
      </dgm:t>
    </dgm:pt>
    <dgm:pt modelId="{B8C1B960-1A1B-4BC6-8242-C5E3DBDC4AAD}">
      <dgm:prSet/>
      <dgm:spPr>
        <a:xfrm>
          <a:off x="0" y="2363429"/>
          <a:ext cx="5486400" cy="623610"/>
        </a:xfrm>
        <a:solidFill>
          <a:srgbClr val="10CF9B">
            <a:hueOff val="0"/>
            <a:satOff val="0"/>
            <a:lumOff val="0"/>
            <a:alphaOff val="0"/>
          </a:srgbClr>
        </a:solidFill>
        <a:ln w="15875" cap="rnd"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entury Gothic" panose="020B0502020202020204"/>
              <a:ea typeface="+mn-ea"/>
              <a:cs typeface="+mn-cs"/>
            </a:rPr>
            <a:t>HUD Advertising</a:t>
          </a:r>
        </a:p>
      </dgm:t>
    </dgm:pt>
    <dgm:pt modelId="{7C0A69A6-ED26-499C-B057-9D51680A0879}" type="parTrans" cxnId="{E909C643-C93A-46A8-A298-87B935E4BB91}">
      <dgm:prSet/>
      <dgm:spPr/>
      <dgm:t>
        <a:bodyPr/>
        <a:lstStyle/>
        <a:p>
          <a:endParaRPr lang="en-US"/>
        </a:p>
      </dgm:t>
    </dgm:pt>
    <dgm:pt modelId="{30A7A2ED-334C-4E77-B108-5322CB17A5F1}" type="sibTrans" cxnId="{E909C643-C93A-46A8-A298-87B935E4BB91}">
      <dgm:prSet/>
      <dgm:spPr/>
      <dgm:t>
        <a:bodyPr/>
        <a:lstStyle/>
        <a:p>
          <a:endParaRPr lang="en-US"/>
        </a:p>
      </dgm:t>
    </dgm:pt>
    <dgm:pt modelId="{150EB5D0-A926-4EF9-B5DC-341B7F2E448E}" type="pres">
      <dgm:prSet presAssocID="{B4F71A61-58C8-4384-9923-318FFBE25798}" presName="linear" presStyleCnt="0">
        <dgm:presLayoutVars>
          <dgm:animLvl val="lvl"/>
          <dgm:resizeHandles val="exact"/>
        </dgm:presLayoutVars>
      </dgm:prSet>
      <dgm:spPr/>
    </dgm:pt>
    <dgm:pt modelId="{8484CCD5-CA70-40B6-9ED0-1140116C4672}" type="pres">
      <dgm:prSet presAssocID="{D1218D45-8636-4674-BEB1-AD5ECC0740A1}" presName="parentText" presStyleLbl="node1" presStyleIdx="0" presStyleCnt="3">
        <dgm:presLayoutVars>
          <dgm:chMax val="0"/>
          <dgm:bulletEnabled val="1"/>
        </dgm:presLayoutVars>
      </dgm:prSet>
      <dgm:spPr>
        <a:prstGeom prst="roundRect">
          <a:avLst/>
        </a:prstGeom>
      </dgm:spPr>
    </dgm:pt>
    <dgm:pt modelId="{01A1442A-DA23-40DF-93EC-EF6B12935BF9}" type="pres">
      <dgm:prSet presAssocID="{D1218D45-8636-4674-BEB1-AD5ECC0740A1}" presName="childText" presStyleLbl="revTx" presStyleIdx="0" presStyleCnt="2">
        <dgm:presLayoutVars>
          <dgm:bulletEnabled val="1"/>
        </dgm:presLayoutVars>
      </dgm:prSet>
      <dgm:spPr>
        <a:prstGeom prst="rect">
          <a:avLst/>
        </a:prstGeom>
      </dgm:spPr>
    </dgm:pt>
    <dgm:pt modelId="{7CECBDCF-4DF6-4931-B34B-C313C8E95916}" type="pres">
      <dgm:prSet presAssocID="{02847CDC-4FB3-4C3E-A628-D7506E368C6A}" presName="parentText" presStyleLbl="node1" presStyleIdx="1" presStyleCnt="3">
        <dgm:presLayoutVars>
          <dgm:chMax val="0"/>
          <dgm:bulletEnabled val="1"/>
        </dgm:presLayoutVars>
      </dgm:prSet>
      <dgm:spPr>
        <a:prstGeom prst="roundRect">
          <a:avLst/>
        </a:prstGeom>
      </dgm:spPr>
    </dgm:pt>
    <dgm:pt modelId="{D9398120-75B9-45A8-97F8-049C046766FE}" type="pres">
      <dgm:prSet presAssocID="{02847CDC-4FB3-4C3E-A628-D7506E368C6A}" presName="childText" presStyleLbl="revTx" presStyleIdx="1" presStyleCnt="2">
        <dgm:presLayoutVars>
          <dgm:bulletEnabled val="1"/>
        </dgm:presLayoutVars>
      </dgm:prSet>
      <dgm:spPr>
        <a:prstGeom prst="rect">
          <a:avLst/>
        </a:prstGeom>
      </dgm:spPr>
    </dgm:pt>
    <dgm:pt modelId="{9D852CD3-746B-43B9-8261-C4893DA8666A}" type="pres">
      <dgm:prSet presAssocID="{B8C1B960-1A1B-4BC6-8242-C5E3DBDC4AAD}" presName="parentText" presStyleLbl="node1" presStyleIdx="2" presStyleCnt="3" custLinFactNeighborX="-1101" custLinFactNeighborY="4846">
        <dgm:presLayoutVars>
          <dgm:chMax val="0"/>
          <dgm:bulletEnabled val="1"/>
        </dgm:presLayoutVars>
      </dgm:prSet>
      <dgm:spPr>
        <a:prstGeom prst="roundRect">
          <a:avLst/>
        </a:prstGeom>
      </dgm:spPr>
    </dgm:pt>
  </dgm:ptLst>
  <dgm:cxnLst>
    <dgm:cxn modelId="{FA56C732-D5F9-48DA-9528-2790F75119A9}" srcId="{B4F71A61-58C8-4384-9923-318FFBE25798}" destId="{02847CDC-4FB3-4C3E-A628-D7506E368C6A}" srcOrd="1" destOrd="0" parTransId="{D4621E66-471D-4EC6-9940-77D3B3588A68}" sibTransId="{1268FE1B-E09B-4253-9109-22F6133F208A}"/>
    <dgm:cxn modelId="{7CF7D63E-445B-4738-B7AC-43EB372C4A6C}" type="presOf" srcId="{A86E08FF-06E4-402D-8C5F-BBE29D3DA2BA}" destId="{D9398120-75B9-45A8-97F8-049C046766FE}" srcOrd="0" destOrd="0" presId="urn:microsoft.com/office/officeart/2005/8/layout/vList2"/>
    <dgm:cxn modelId="{F7341F42-B126-498E-9E76-E9860AFDAD74}" type="presOf" srcId="{D1218D45-8636-4674-BEB1-AD5ECC0740A1}" destId="{8484CCD5-CA70-40B6-9ED0-1140116C4672}" srcOrd="0" destOrd="0" presId="urn:microsoft.com/office/officeart/2005/8/layout/vList2"/>
    <dgm:cxn modelId="{E909C643-C93A-46A8-A298-87B935E4BB91}" srcId="{B4F71A61-58C8-4384-9923-318FFBE25798}" destId="{B8C1B960-1A1B-4BC6-8242-C5E3DBDC4AAD}" srcOrd="2" destOrd="0" parTransId="{7C0A69A6-ED26-499C-B057-9D51680A0879}" sibTransId="{30A7A2ED-334C-4E77-B108-5322CB17A5F1}"/>
    <dgm:cxn modelId="{6CF09846-A8C1-4C66-9962-0A59CA50AB91}" type="presOf" srcId="{AF0B9C7B-0D1A-423B-AD94-A4AA585E5ACA}" destId="{01A1442A-DA23-40DF-93EC-EF6B12935BF9}" srcOrd="0" destOrd="0" presId="urn:microsoft.com/office/officeart/2005/8/layout/vList2"/>
    <dgm:cxn modelId="{8EB9F27E-3DCE-4D28-9892-A4DC1EBF66A5}" srcId="{B4F71A61-58C8-4384-9923-318FFBE25798}" destId="{D1218D45-8636-4674-BEB1-AD5ECC0740A1}" srcOrd="0" destOrd="0" parTransId="{20CBCCE0-553F-4637-867A-1B86407E5490}" sibTransId="{031F4DC7-9E1A-46D7-82EA-6B7DE9A589DA}"/>
    <dgm:cxn modelId="{02E17C9C-AF4C-4184-8B99-C198352F988E}" type="presOf" srcId="{02847CDC-4FB3-4C3E-A628-D7506E368C6A}" destId="{7CECBDCF-4DF6-4931-B34B-C313C8E95916}" srcOrd="0" destOrd="0" presId="urn:microsoft.com/office/officeart/2005/8/layout/vList2"/>
    <dgm:cxn modelId="{A1D568A5-9CA5-4690-BBF9-2D50F7ECB132}" type="presOf" srcId="{B4F71A61-58C8-4384-9923-318FFBE25798}" destId="{150EB5D0-A926-4EF9-B5DC-341B7F2E448E}" srcOrd="0" destOrd="0" presId="urn:microsoft.com/office/officeart/2005/8/layout/vList2"/>
    <dgm:cxn modelId="{3F692CC1-BCEF-4EF6-87DB-BA9621AC20E4}" srcId="{02847CDC-4FB3-4C3E-A628-D7506E368C6A}" destId="{A86E08FF-06E4-402D-8C5F-BBE29D3DA2BA}" srcOrd="0" destOrd="0" parTransId="{8642A202-5E11-4B6B-B8C3-5FDC87F16AA3}" sibTransId="{83208390-41E0-44BE-AD50-68645BA599BA}"/>
    <dgm:cxn modelId="{923995E1-9DBB-4196-8677-C160420D6D0D}" srcId="{D1218D45-8636-4674-BEB1-AD5ECC0740A1}" destId="{AF0B9C7B-0D1A-423B-AD94-A4AA585E5ACA}" srcOrd="0" destOrd="0" parTransId="{72356941-A06F-4372-949F-C97099661FA1}" sibTransId="{FCA709A1-F681-4EAA-AAC2-CB5B92C17BD7}"/>
    <dgm:cxn modelId="{3B4686E5-9C5E-4AE9-8F95-110B0A702306}" type="presOf" srcId="{B8C1B960-1A1B-4BC6-8242-C5E3DBDC4AAD}" destId="{9D852CD3-746B-43B9-8261-C4893DA8666A}" srcOrd="0" destOrd="0" presId="urn:microsoft.com/office/officeart/2005/8/layout/vList2"/>
    <dgm:cxn modelId="{3C3C8206-D2C5-437B-A391-9B1948557EA3}" type="presParOf" srcId="{150EB5D0-A926-4EF9-B5DC-341B7F2E448E}" destId="{8484CCD5-CA70-40B6-9ED0-1140116C4672}" srcOrd="0" destOrd="0" presId="urn:microsoft.com/office/officeart/2005/8/layout/vList2"/>
    <dgm:cxn modelId="{58DE8582-C538-4AB0-A662-1699B2821492}" type="presParOf" srcId="{150EB5D0-A926-4EF9-B5DC-341B7F2E448E}" destId="{01A1442A-DA23-40DF-93EC-EF6B12935BF9}" srcOrd="1" destOrd="0" presId="urn:microsoft.com/office/officeart/2005/8/layout/vList2"/>
    <dgm:cxn modelId="{2FF6D1D0-AF7C-4A7B-9979-4D04632FD4A6}" type="presParOf" srcId="{150EB5D0-A926-4EF9-B5DC-341B7F2E448E}" destId="{7CECBDCF-4DF6-4931-B34B-C313C8E95916}" srcOrd="2" destOrd="0" presId="urn:microsoft.com/office/officeart/2005/8/layout/vList2"/>
    <dgm:cxn modelId="{BCA9F0C6-C43A-46B9-A49B-C9AC8E1D4309}" type="presParOf" srcId="{150EB5D0-A926-4EF9-B5DC-341B7F2E448E}" destId="{D9398120-75B9-45A8-97F8-049C046766FE}" srcOrd="3" destOrd="0" presId="urn:microsoft.com/office/officeart/2005/8/layout/vList2"/>
    <dgm:cxn modelId="{29632406-25C0-415F-BFB4-563D72CE61C4}" type="presParOf" srcId="{150EB5D0-A926-4EF9-B5DC-341B7F2E448E}" destId="{9D852CD3-746B-43B9-8261-C4893DA8666A}" srcOrd="4" destOrd="0" presId="urn:microsoft.com/office/officeart/2005/8/layout/vList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CC49AA0-B272-40A6-90C2-6982675A3CCC}" type="doc">
      <dgm:prSet loTypeId="urn:microsoft.com/office/officeart/2005/8/layout/vList2" loCatId="list" qsTypeId="urn:microsoft.com/office/officeart/2005/8/quickstyle/simple1" qsCatId="simple" csTypeId="urn:microsoft.com/office/officeart/2005/8/colors/colorful5" csCatId="colorful" phldr="1"/>
      <dgm:spPr/>
      <dgm:t>
        <a:bodyPr/>
        <a:lstStyle/>
        <a:p>
          <a:endParaRPr lang="en-US"/>
        </a:p>
      </dgm:t>
    </dgm:pt>
    <dgm:pt modelId="{F20A114D-3CC6-49FC-B0C4-AF9E987C5D4E}">
      <dgm:prSet phldrT="[Text]"/>
      <dgm:spPr/>
      <dgm:t>
        <a:bodyPr/>
        <a:lstStyle/>
        <a:p>
          <a:r>
            <a:rPr lang="en-US"/>
            <a:t>1989</a:t>
          </a:r>
        </a:p>
      </dgm:t>
    </dgm:pt>
    <dgm:pt modelId="{DC8F7D70-BE95-4880-948A-E68FA2AACF2D}" type="parTrans" cxnId="{73180E19-2588-4155-B85B-50AFB64E7BDE}">
      <dgm:prSet/>
      <dgm:spPr/>
      <dgm:t>
        <a:bodyPr/>
        <a:lstStyle/>
        <a:p>
          <a:endParaRPr lang="en-US"/>
        </a:p>
      </dgm:t>
    </dgm:pt>
    <dgm:pt modelId="{1453173E-E96E-4DB6-BCFF-46CAAE37A73A}" type="sibTrans" cxnId="{73180E19-2588-4155-B85B-50AFB64E7BDE}">
      <dgm:prSet/>
      <dgm:spPr/>
      <dgm:t>
        <a:bodyPr/>
        <a:lstStyle/>
        <a:p>
          <a:endParaRPr lang="en-US"/>
        </a:p>
      </dgm:t>
    </dgm:pt>
    <dgm:pt modelId="{AE615796-3065-47E9-B073-9190EBEA1FD0}">
      <dgm:prSet phldrT="[Text]"/>
      <dgm:spPr/>
      <dgm:t>
        <a:bodyPr/>
        <a:lstStyle/>
        <a:p>
          <a:r>
            <a:rPr lang="en-US"/>
            <a:t>HUD published advertising guidelines,</a:t>
          </a:r>
        </a:p>
      </dgm:t>
    </dgm:pt>
    <dgm:pt modelId="{9570CBA8-4134-44E7-B6EC-DA422FAAB7B6}" type="parTrans" cxnId="{422C0210-6E3A-45CF-9786-571F02131545}">
      <dgm:prSet/>
      <dgm:spPr/>
      <dgm:t>
        <a:bodyPr/>
        <a:lstStyle/>
        <a:p>
          <a:endParaRPr lang="en-US"/>
        </a:p>
      </dgm:t>
    </dgm:pt>
    <dgm:pt modelId="{1876E25A-798B-4659-A605-F75A6A854924}" type="sibTrans" cxnId="{422C0210-6E3A-45CF-9786-571F02131545}">
      <dgm:prSet/>
      <dgm:spPr/>
      <dgm:t>
        <a:bodyPr/>
        <a:lstStyle/>
        <a:p>
          <a:endParaRPr lang="en-US"/>
        </a:p>
      </dgm:t>
    </dgm:pt>
    <dgm:pt modelId="{3C6563F0-E48E-4C42-B95B-5E689300A876}">
      <dgm:prSet phldrT="[Text]"/>
      <dgm:spPr/>
      <dgm:t>
        <a:bodyPr/>
        <a:lstStyle/>
        <a:p>
          <a:r>
            <a:rPr lang="en-US"/>
            <a:t>1995</a:t>
          </a:r>
        </a:p>
      </dgm:t>
    </dgm:pt>
    <dgm:pt modelId="{D753E1EE-42E7-4C4B-9A77-774D9FF8B136}" type="parTrans" cxnId="{A1D54890-5B95-40E9-AE6C-D9768FD40E18}">
      <dgm:prSet/>
      <dgm:spPr/>
      <dgm:t>
        <a:bodyPr/>
        <a:lstStyle/>
        <a:p>
          <a:endParaRPr lang="en-US"/>
        </a:p>
      </dgm:t>
    </dgm:pt>
    <dgm:pt modelId="{D312FA17-783F-48C2-9A2E-649154A6B3F7}" type="sibTrans" cxnId="{A1D54890-5B95-40E9-AE6C-D9768FD40E18}">
      <dgm:prSet/>
      <dgm:spPr/>
      <dgm:t>
        <a:bodyPr/>
        <a:lstStyle/>
        <a:p>
          <a:endParaRPr lang="en-US"/>
        </a:p>
      </dgm:t>
    </dgm:pt>
    <dgm:pt modelId="{498C0659-A812-4501-8CC5-69A666DF72DD}">
      <dgm:prSet phldrT="[Text]"/>
      <dgm:spPr/>
      <dgm:t>
        <a:bodyPr/>
        <a:lstStyle/>
        <a:p>
          <a:r>
            <a:rPr lang="en-US"/>
            <a:t>additional guidelines were published.</a:t>
          </a:r>
        </a:p>
      </dgm:t>
    </dgm:pt>
    <dgm:pt modelId="{971ACDA3-5150-4BB8-9A91-DC0F7EEA1EC4}" type="parTrans" cxnId="{0742C538-0AED-40F3-BE93-A5F678672776}">
      <dgm:prSet/>
      <dgm:spPr/>
      <dgm:t>
        <a:bodyPr/>
        <a:lstStyle/>
        <a:p>
          <a:endParaRPr lang="en-US"/>
        </a:p>
      </dgm:t>
    </dgm:pt>
    <dgm:pt modelId="{811E0453-9F6A-4BA5-8D3C-7FD71A402B85}" type="sibTrans" cxnId="{0742C538-0AED-40F3-BE93-A5F678672776}">
      <dgm:prSet/>
      <dgm:spPr/>
      <dgm:t>
        <a:bodyPr/>
        <a:lstStyle/>
        <a:p>
          <a:endParaRPr lang="en-US"/>
        </a:p>
      </dgm:t>
    </dgm:pt>
    <dgm:pt modelId="{B53B63A1-8F0D-4A2C-8065-4609CA0196A7}" type="pres">
      <dgm:prSet presAssocID="{3CC49AA0-B272-40A6-90C2-6982675A3CCC}" presName="linear" presStyleCnt="0">
        <dgm:presLayoutVars>
          <dgm:animLvl val="lvl"/>
          <dgm:resizeHandles val="exact"/>
        </dgm:presLayoutVars>
      </dgm:prSet>
      <dgm:spPr/>
    </dgm:pt>
    <dgm:pt modelId="{440AE887-27BE-4FBB-AFE1-7195F67523FB}" type="pres">
      <dgm:prSet presAssocID="{F20A114D-3CC6-49FC-B0C4-AF9E987C5D4E}" presName="parentText" presStyleLbl="node1" presStyleIdx="0" presStyleCnt="2">
        <dgm:presLayoutVars>
          <dgm:chMax val="0"/>
          <dgm:bulletEnabled val="1"/>
        </dgm:presLayoutVars>
      </dgm:prSet>
      <dgm:spPr/>
    </dgm:pt>
    <dgm:pt modelId="{B7398295-5656-40BC-BD14-C145C8DE1F8D}" type="pres">
      <dgm:prSet presAssocID="{F20A114D-3CC6-49FC-B0C4-AF9E987C5D4E}" presName="childText" presStyleLbl="revTx" presStyleIdx="0" presStyleCnt="2">
        <dgm:presLayoutVars>
          <dgm:bulletEnabled val="1"/>
        </dgm:presLayoutVars>
      </dgm:prSet>
      <dgm:spPr/>
    </dgm:pt>
    <dgm:pt modelId="{00432395-6131-451D-BA82-1FDFA04851BC}" type="pres">
      <dgm:prSet presAssocID="{3C6563F0-E48E-4C42-B95B-5E689300A876}" presName="parentText" presStyleLbl="node1" presStyleIdx="1" presStyleCnt="2">
        <dgm:presLayoutVars>
          <dgm:chMax val="0"/>
          <dgm:bulletEnabled val="1"/>
        </dgm:presLayoutVars>
      </dgm:prSet>
      <dgm:spPr/>
    </dgm:pt>
    <dgm:pt modelId="{0DE5D245-6F40-4419-B3E8-1FE487C6C921}" type="pres">
      <dgm:prSet presAssocID="{3C6563F0-E48E-4C42-B95B-5E689300A876}" presName="childText" presStyleLbl="revTx" presStyleIdx="1" presStyleCnt="2">
        <dgm:presLayoutVars>
          <dgm:bulletEnabled val="1"/>
        </dgm:presLayoutVars>
      </dgm:prSet>
      <dgm:spPr/>
    </dgm:pt>
  </dgm:ptLst>
  <dgm:cxnLst>
    <dgm:cxn modelId="{422C0210-6E3A-45CF-9786-571F02131545}" srcId="{F20A114D-3CC6-49FC-B0C4-AF9E987C5D4E}" destId="{AE615796-3065-47E9-B073-9190EBEA1FD0}" srcOrd="0" destOrd="0" parTransId="{9570CBA8-4134-44E7-B6EC-DA422FAAB7B6}" sibTransId="{1876E25A-798B-4659-A605-F75A6A854924}"/>
    <dgm:cxn modelId="{FD7ABF11-CAB9-438F-99E6-A334807A0A9B}" type="presOf" srcId="{3CC49AA0-B272-40A6-90C2-6982675A3CCC}" destId="{B53B63A1-8F0D-4A2C-8065-4609CA0196A7}" srcOrd="0" destOrd="0" presId="urn:microsoft.com/office/officeart/2005/8/layout/vList2"/>
    <dgm:cxn modelId="{73180E19-2588-4155-B85B-50AFB64E7BDE}" srcId="{3CC49AA0-B272-40A6-90C2-6982675A3CCC}" destId="{F20A114D-3CC6-49FC-B0C4-AF9E987C5D4E}" srcOrd="0" destOrd="0" parTransId="{DC8F7D70-BE95-4880-948A-E68FA2AACF2D}" sibTransId="{1453173E-E96E-4DB6-BCFF-46CAAE37A73A}"/>
    <dgm:cxn modelId="{1B2EC931-64C2-4B24-9353-1B38920B1350}" type="presOf" srcId="{AE615796-3065-47E9-B073-9190EBEA1FD0}" destId="{B7398295-5656-40BC-BD14-C145C8DE1F8D}" srcOrd="0" destOrd="0" presId="urn:microsoft.com/office/officeart/2005/8/layout/vList2"/>
    <dgm:cxn modelId="{13009938-A1E6-41C3-AFEA-1DAA560F8C13}" type="presOf" srcId="{F20A114D-3CC6-49FC-B0C4-AF9E987C5D4E}" destId="{440AE887-27BE-4FBB-AFE1-7195F67523FB}" srcOrd="0" destOrd="0" presId="urn:microsoft.com/office/officeart/2005/8/layout/vList2"/>
    <dgm:cxn modelId="{0742C538-0AED-40F3-BE93-A5F678672776}" srcId="{3C6563F0-E48E-4C42-B95B-5E689300A876}" destId="{498C0659-A812-4501-8CC5-69A666DF72DD}" srcOrd="0" destOrd="0" parTransId="{971ACDA3-5150-4BB8-9A91-DC0F7EEA1EC4}" sibTransId="{811E0453-9F6A-4BA5-8D3C-7FD71A402B85}"/>
    <dgm:cxn modelId="{B9D16F42-C7DB-4885-BB51-80753AA859A6}" type="presOf" srcId="{498C0659-A812-4501-8CC5-69A666DF72DD}" destId="{0DE5D245-6F40-4419-B3E8-1FE487C6C921}" srcOrd="0" destOrd="0" presId="urn:microsoft.com/office/officeart/2005/8/layout/vList2"/>
    <dgm:cxn modelId="{A1D54890-5B95-40E9-AE6C-D9768FD40E18}" srcId="{3CC49AA0-B272-40A6-90C2-6982675A3CCC}" destId="{3C6563F0-E48E-4C42-B95B-5E689300A876}" srcOrd="1" destOrd="0" parTransId="{D753E1EE-42E7-4C4B-9A77-774D9FF8B136}" sibTransId="{D312FA17-783F-48C2-9A2E-649154A6B3F7}"/>
    <dgm:cxn modelId="{F5D207C7-DB52-43E8-A3F5-7FB2CC501633}" type="presOf" srcId="{3C6563F0-E48E-4C42-B95B-5E689300A876}" destId="{00432395-6131-451D-BA82-1FDFA04851BC}" srcOrd="0" destOrd="0" presId="urn:microsoft.com/office/officeart/2005/8/layout/vList2"/>
    <dgm:cxn modelId="{12FF674C-5D19-4C86-B3E6-97B6C03FEFBD}" type="presParOf" srcId="{B53B63A1-8F0D-4A2C-8065-4609CA0196A7}" destId="{440AE887-27BE-4FBB-AFE1-7195F67523FB}" srcOrd="0" destOrd="0" presId="urn:microsoft.com/office/officeart/2005/8/layout/vList2"/>
    <dgm:cxn modelId="{4B2EF4C8-C9BD-4F5F-9DCD-01899FA0E005}" type="presParOf" srcId="{B53B63A1-8F0D-4A2C-8065-4609CA0196A7}" destId="{B7398295-5656-40BC-BD14-C145C8DE1F8D}" srcOrd="1" destOrd="0" presId="urn:microsoft.com/office/officeart/2005/8/layout/vList2"/>
    <dgm:cxn modelId="{63CD4836-777F-49EA-BD64-999340BA65C0}" type="presParOf" srcId="{B53B63A1-8F0D-4A2C-8065-4609CA0196A7}" destId="{00432395-6131-451D-BA82-1FDFA04851BC}" srcOrd="2" destOrd="0" presId="urn:microsoft.com/office/officeart/2005/8/layout/vList2"/>
    <dgm:cxn modelId="{8F3A3EF6-3731-44F2-A2C9-AD9C131E0837}" type="presParOf" srcId="{B53B63A1-8F0D-4A2C-8065-4609CA0196A7}" destId="{0DE5D245-6F40-4419-B3E8-1FE487C6C921}" srcOrd="3" destOrd="0" presId="urn:microsoft.com/office/officeart/2005/8/layout/vList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4F71A61-58C8-4384-9923-318FFBE25798}"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en-US"/>
        </a:p>
      </dgm:t>
    </dgm:pt>
    <dgm:pt modelId="{D1218D45-8636-4674-BEB1-AD5ECC0740A1}">
      <dgm:prSet phldrT="[Text]"/>
      <dgm:spPr>
        <a:xfrm>
          <a:off x="0" y="234224"/>
          <a:ext cx="5486400" cy="623610"/>
        </a:xfrm>
        <a:solidFill>
          <a:srgbClr val="009DD9">
            <a:hueOff val="0"/>
            <a:satOff val="0"/>
            <a:lumOff val="0"/>
            <a:alphaOff val="0"/>
          </a:srgbClr>
        </a:solidFill>
        <a:ln w="15875" cap="rnd"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entury Gothic" panose="020B0502020202020204"/>
              <a:ea typeface="+mn-ea"/>
              <a:cs typeface="+mn-cs"/>
            </a:rPr>
            <a:t>Real Estate Law</a:t>
          </a:r>
        </a:p>
      </dgm:t>
    </dgm:pt>
    <dgm:pt modelId="{20CBCCE0-553F-4637-867A-1B86407E5490}" type="parTrans" cxnId="{8EB9F27E-3DCE-4D28-9892-A4DC1EBF66A5}">
      <dgm:prSet/>
      <dgm:spPr/>
      <dgm:t>
        <a:bodyPr/>
        <a:lstStyle/>
        <a:p>
          <a:endParaRPr lang="en-US"/>
        </a:p>
      </dgm:t>
    </dgm:pt>
    <dgm:pt modelId="{031F4DC7-9E1A-46D7-82EA-6B7DE9A589DA}" type="sibTrans" cxnId="{8EB9F27E-3DCE-4D28-9892-A4DC1EBF66A5}">
      <dgm:prSet/>
      <dgm:spPr/>
      <dgm:t>
        <a:bodyPr/>
        <a:lstStyle/>
        <a:p>
          <a:endParaRPr lang="en-US"/>
        </a:p>
      </dgm:t>
    </dgm:pt>
    <dgm:pt modelId="{AF0B9C7B-0D1A-423B-AD94-A4AA585E5ACA}">
      <dgm:prSet phldrT="[Text]"/>
      <dgm:spPr>
        <a:xfrm>
          <a:off x="0" y="857835"/>
          <a:ext cx="5486400" cy="430560"/>
        </a:xfrm>
        <a:noFill/>
        <a:ln>
          <a:noFill/>
        </a:ln>
        <a:effectLst/>
      </dgm:spPr>
      <dgm:t>
        <a:bodyPr/>
        <a:lstStyle/>
        <a:p>
          <a:r>
            <a:rPr lang="en-US">
              <a:solidFill>
                <a:sysClr val="windowText" lastClr="000000">
                  <a:hueOff val="0"/>
                  <a:satOff val="0"/>
                  <a:lumOff val="0"/>
                  <a:alphaOff val="0"/>
                </a:sysClr>
              </a:solidFill>
              <a:latin typeface="Century Gothic" panose="020B0502020202020204"/>
              <a:ea typeface="+mn-ea"/>
              <a:cs typeface="+mn-cs"/>
            </a:rPr>
            <a:t>Introduction to the importance of Real Estate Laws.</a:t>
          </a:r>
        </a:p>
      </dgm:t>
    </dgm:pt>
    <dgm:pt modelId="{72356941-A06F-4372-949F-C97099661FA1}" type="parTrans" cxnId="{923995E1-9DBB-4196-8677-C160420D6D0D}">
      <dgm:prSet/>
      <dgm:spPr/>
      <dgm:t>
        <a:bodyPr/>
        <a:lstStyle/>
        <a:p>
          <a:endParaRPr lang="en-US"/>
        </a:p>
      </dgm:t>
    </dgm:pt>
    <dgm:pt modelId="{FCA709A1-F681-4EAA-AAC2-CB5B92C17BD7}" type="sibTrans" cxnId="{923995E1-9DBB-4196-8677-C160420D6D0D}">
      <dgm:prSet/>
      <dgm:spPr/>
      <dgm:t>
        <a:bodyPr/>
        <a:lstStyle/>
        <a:p>
          <a:endParaRPr lang="en-US"/>
        </a:p>
      </dgm:t>
    </dgm:pt>
    <dgm:pt modelId="{02847CDC-4FB3-4C3E-A628-D7506E368C6A}">
      <dgm:prSet phldrT="[Text]"/>
      <dgm:spPr>
        <a:xfrm>
          <a:off x="0" y="1288395"/>
          <a:ext cx="5486400" cy="623610"/>
        </a:xfrm>
        <a:solidFill>
          <a:srgbClr val="0BD0D9">
            <a:hueOff val="0"/>
            <a:satOff val="0"/>
            <a:lumOff val="0"/>
            <a:alphaOff val="0"/>
          </a:srgbClr>
        </a:solidFill>
        <a:ln w="15875" cap="rnd"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entury Gothic" panose="020B0502020202020204"/>
              <a:ea typeface="+mn-ea"/>
              <a:cs typeface="+mn-cs"/>
            </a:rPr>
            <a:t>Nebraska License Law Act</a:t>
          </a:r>
        </a:p>
      </dgm:t>
    </dgm:pt>
    <dgm:pt modelId="{D4621E66-471D-4EC6-9940-77D3B3588A68}" type="parTrans" cxnId="{FA56C732-D5F9-48DA-9528-2790F75119A9}">
      <dgm:prSet/>
      <dgm:spPr/>
      <dgm:t>
        <a:bodyPr/>
        <a:lstStyle/>
        <a:p>
          <a:endParaRPr lang="en-US"/>
        </a:p>
      </dgm:t>
    </dgm:pt>
    <dgm:pt modelId="{1268FE1B-E09B-4253-9109-22F6133F208A}" type="sibTrans" cxnId="{FA56C732-D5F9-48DA-9528-2790F75119A9}">
      <dgm:prSet/>
      <dgm:spPr/>
      <dgm:t>
        <a:bodyPr/>
        <a:lstStyle/>
        <a:p>
          <a:endParaRPr lang="en-US"/>
        </a:p>
      </dgm:t>
    </dgm:pt>
    <dgm:pt modelId="{A86E08FF-06E4-402D-8C5F-BBE29D3DA2BA}">
      <dgm:prSet phldrT="[Text]"/>
      <dgm:spPr>
        <a:xfrm>
          <a:off x="0" y="1912005"/>
          <a:ext cx="5486400" cy="430560"/>
        </a:xfrm>
        <a:noFill/>
        <a:ln>
          <a:noFill/>
        </a:ln>
        <a:effectLst/>
      </dgm:spPr>
      <dgm:t>
        <a:bodyPr/>
        <a:lstStyle/>
        <a:p>
          <a:r>
            <a:rPr lang="en-US">
              <a:solidFill>
                <a:sysClr val="windowText" lastClr="000000">
                  <a:hueOff val="0"/>
                  <a:satOff val="0"/>
                  <a:lumOff val="0"/>
                  <a:alphaOff val="0"/>
                </a:sysClr>
              </a:solidFill>
              <a:latin typeface="Century Gothic" panose="020B0502020202020204"/>
              <a:ea typeface="+mn-ea"/>
              <a:cs typeface="+mn-cs"/>
            </a:rPr>
            <a:t>Learners</a:t>
          </a:r>
          <a:r>
            <a:rPr lang="en-US" baseline="0">
              <a:solidFill>
                <a:sysClr val="windowText" lastClr="000000">
                  <a:hueOff val="0"/>
                  <a:satOff val="0"/>
                  <a:lumOff val="0"/>
                  <a:alphaOff val="0"/>
                </a:sysClr>
              </a:solidFill>
              <a:latin typeface="Century Gothic" panose="020B0502020202020204"/>
              <a:ea typeface="+mn-ea"/>
              <a:cs typeface="+mn-cs"/>
            </a:rPr>
            <a:t> should be able to interpret the basic concepts of Nebraska License Law Act.</a:t>
          </a:r>
          <a:endParaRPr lang="en-US">
            <a:solidFill>
              <a:sysClr val="windowText" lastClr="000000">
                <a:hueOff val="0"/>
                <a:satOff val="0"/>
                <a:lumOff val="0"/>
                <a:alphaOff val="0"/>
              </a:sysClr>
            </a:solidFill>
            <a:latin typeface="Century Gothic" panose="020B0502020202020204"/>
            <a:ea typeface="+mn-ea"/>
            <a:cs typeface="+mn-cs"/>
          </a:endParaRPr>
        </a:p>
      </dgm:t>
    </dgm:pt>
    <dgm:pt modelId="{8642A202-5E11-4B6B-B8C3-5FDC87F16AA3}" type="parTrans" cxnId="{3F692CC1-BCEF-4EF6-87DB-BA9621AC20E4}">
      <dgm:prSet/>
      <dgm:spPr/>
      <dgm:t>
        <a:bodyPr/>
        <a:lstStyle/>
        <a:p>
          <a:endParaRPr lang="en-US"/>
        </a:p>
      </dgm:t>
    </dgm:pt>
    <dgm:pt modelId="{83208390-41E0-44BE-AD50-68645BA599BA}" type="sibTrans" cxnId="{3F692CC1-BCEF-4EF6-87DB-BA9621AC20E4}">
      <dgm:prSet/>
      <dgm:spPr/>
      <dgm:t>
        <a:bodyPr/>
        <a:lstStyle/>
        <a:p>
          <a:endParaRPr lang="en-US"/>
        </a:p>
      </dgm:t>
    </dgm:pt>
    <dgm:pt modelId="{B8C1B960-1A1B-4BC6-8242-C5E3DBDC4AAD}">
      <dgm:prSet/>
      <dgm:spPr>
        <a:xfrm>
          <a:off x="0" y="2363429"/>
          <a:ext cx="5486400" cy="623610"/>
        </a:xfrm>
        <a:solidFill>
          <a:srgbClr val="10CF9B">
            <a:hueOff val="0"/>
            <a:satOff val="0"/>
            <a:lumOff val="0"/>
            <a:alphaOff val="0"/>
          </a:srgbClr>
        </a:solidFill>
        <a:ln w="15875" cap="rnd"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entury Gothic" panose="020B0502020202020204"/>
              <a:ea typeface="+mn-ea"/>
              <a:cs typeface="+mn-cs"/>
            </a:rPr>
            <a:t>Learn Key Terms</a:t>
          </a:r>
        </a:p>
      </dgm:t>
    </dgm:pt>
    <dgm:pt modelId="{7C0A69A6-ED26-499C-B057-9D51680A0879}" type="parTrans" cxnId="{E909C643-C93A-46A8-A298-87B935E4BB91}">
      <dgm:prSet/>
      <dgm:spPr/>
      <dgm:t>
        <a:bodyPr/>
        <a:lstStyle/>
        <a:p>
          <a:endParaRPr lang="en-US"/>
        </a:p>
      </dgm:t>
    </dgm:pt>
    <dgm:pt modelId="{30A7A2ED-334C-4E77-B108-5322CB17A5F1}" type="sibTrans" cxnId="{E909C643-C93A-46A8-A298-87B935E4BB91}">
      <dgm:prSet/>
      <dgm:spPr/>
      <dgm:t>
        <a:bodyPr/>
        <a:lstStyle/>
        <a:p>
          <a:endParaRPr lang="en-US"/>
        </a:p>
      </dgm:t>
    </dgm:pt>
    <dgm:pt modelId="{150EB5D0-A926-4EF9-B5DC-341B7F2E448E}" type="pres">
      <dgm:prSet presAssocID="{B4F71A61-58C8-4384-9923-318FFBE25798}" presName="linear" presStyleCnt="0">
        <dgm:presLayoutVars>
          <dgm:animLvl val="lvl"/>
          <dgm:resizeHandles val="exact"/>
        </dgm:presLayoutVars>
      </dgm:prSet>
      <dgm:spPr/>
    </dgm:pt>
    <dgm:pt modelId="{8484CCD5-CA70-40B6-9ED0-1140116C4672}" type="pres">
      <dgm:prSet presAssocID="{D1218D45-8636-4674-BEB1-AD5ECC0740A1}" presName="parentText" presStyleLbl="node1" presStyleIdx="0" presStyleCnt="3">
        <dgm:presLayoutVars>
          <dgm:chMax val="0"/>
          <dgm:bulletEnabled val="1"/>
        </dgm:presLayoutVars>
      </dgm:prSet>
      <dgm:spPr>
        <a:prstGeom prst="roundRect">
          <a:avLst/>
        </a:prstGeom>
      </dgm:spPr>
    </dgm:pt>
    <dgm:pt modelId="{01A1442A-DA23-40DF-93EC-EF6B12935BF9}" type="pres">
      <dgm:prSet presAssocID="{D1218D45-8636-4674-BEB1-AD5ECC0740A1}" presName="childText" presStyleLbl="revTx" presStyleIdx="0" presStyleCnt="2">
        <dgm:presLayoutVars>
          <dgm:bulletEnabled val="1"/>
        </dgm:presLayoutVars>
      </dgm:prSet>
      <dgm:spPr>
        <a:prstGeom prst="rect">
          <a:avLst/>
        </a:prstGeom>
      </dgm:spPr>
    </dgm:pt>
    <dgm:pt modelId="{7CECBDCF-4DF6-4931-B34B-C313C8E95916}" type="pres">
      <dgm:prSet presAssocID="{02847CDC-4FB3-4C3E-A628-D7506E368C6A}" presName="parentText" presStyleLbl="node1" presStyleIdx="1" presStyleCnt="3">
        <dgm:presLayoutVars>
          <dgm:chMax val="0"/>
          <dgm:bulletEnabled val="1"/>
        </dgm:presLayoutVars>
      </dgm:prSet>
      <dgm:spPr>
        <a:prstGeom prst="roundRect">
          <a:avLst/>
        </a:prstGeom>
      </dgm:spPr>
    </dgm:pt>
    <dgm:pt modelId="{D9398120-75B9-45A8-97F8-049C046766FE}" type="pres">
      <dgm:prSet presAssocID="{02847CDC-4FB3-4C3E-A628-D7506E368C6A}" presName="childText" presStyleLbl="revTx" presStyleIdx="1" presStyleCnt="2">
        <dgm:presLayoutVars>
          <dgm:bulletEnabled val="1"/>
        </dgm:presLayoutVars>
      </dgm:prSet>
      <dgm:spPr>
        <a:prstGeom prst="rect">
          <a:avLst/>
        </a:prstGeom>
      </dgm:spPr>
    </dgm:pt>
    <dgm:pt modelId="{9D852CD3-746B-43B9-8261-C4893DA8666A}" type="pres">
      <dgm:prSet presAssocID="{B8C1B960-1A1B-4BC6-8242-C5E3DBDC4AAD}" presName="parentText" presStyleLbl="node1" presStyleIdx="2" presStyleCnt="3" custLinFactNeighborX="-1101" custLinFactNeighborY="4846">
        <dgm:presLayoutVars>
          <dgm:chMax val="0"/>
          <dgm:bulletEnabled val="1"/>
        </dgm:presLayoutVars>
      </dgm:prSet>
      <dgm:spPr>
        <a:prstGeom prst="roundRect">
          <a:avLst/>
        </a:prstGeom>
      </dgm:spPr>
    </dgm:pt>
  </dgm:ptLst>
  <dgm:cxnLst>
    <dgm:cxn modelId="{FA56C732-D5F9-48DA-9528-2790F75119A9}" srcId="{B4F71A61-58C8-4384-9923-318FFBE25798}" destId="{02847CDC-4FB3-4C3E-A628-D7506E368C6A}" srcOrd="1" destOrd="0" parTransId="{D4621E66-471D-4EC6-9940-77D3B3588A68}" sibTransId="{1268FE1B-E09B-4253-9109-22F6133F208A}"/>
    <dgm:cxn modelId="{22B3BF5F-0FAE-4C2A-B509-450BD7FB60D9}" type="presOf" srcId="{A86E08FF-06E4-402D-8C5F-BBE29D3DA2BA}" destId="{D9398120-75B9-45A8-97F8-049C046766FE}" srcOrd="0" destOrd="0" presId="urn:microsoft.com/office/officeart/2005/8/layout/vList2"/>
    <dgm:cxn modelId="{98B41541-CE86-4D05-A75F-E8B971873CE2}" type="presOf" srcId="{B4F71A61-58C8-4384-9923-318FFBE25798}" destId="{150EB5D0-A926-4EF9-B5DC-341B7F2E448E}" srcOrd="0" destOrd="0" presId="urn:microsoft.com/office/officeart/2005/8/layout/vList2"/>
    <dgm:cxn modelId="{E909C643-C93A-46A8-A298-87B935E4BB91}" srcId="{B4F71A61-58C8-4384-9923-318FFBE25798}" destId="{B8C1B960-1A1B-4BC6-8242-C5E3DBDC4AAD}" srcOrd="2" destOrd="0" parTransId="{7C0A69A6-ED26-499C-B057-9D51680A0879}" sibTransId="{30A7A2ED-334C-4E77-B108-5322CB17A5F1}"/>
    <dgm:cxn modelId="{8EB9F27E-3DCE-4D28-9892-A4DC1EBF66A5}" srcId="{B4F71A61-58C8-4384-9923-318FFBE25798}" destId="{D1218D45-8636-4674-BEB1-AD5ECC0740A1}" srcOrd="0" destOrd="0" parTransId="{20CBCCE0-553F-4637-867A-1B86407E5490}" sibTransId="{031F4DC7-9E1A-46D7-82EA-6B7DE9A589DA}"/>
    <dgm:cxn modelId="{4E1E86A2-35B9-460C-A618-3B65B74F52AE}" type="presOf" srcId="{AF0B9C7B-0D1A-423B-AD94-A4AA585E5ACA}" destId="{01A1442A-DA23-40DF-93EC-EF6B12935BF9}" srcOrd="0" destOrd="0" presId="urn:microsoft.com/office/officeart/2005/8/layout/vList2"/>
    <dgm:cxn modelId="{5A907FBB-7044-4B3F-B3B8-8AC713CF4DE1}" type="presOf" srcId="{02847CDC-4FB3-4C3E-A628-D7506E368C6A}" destId="{7CECBDCF-4DF6-4931-B34B-C313C8E95916}" srcOrd="0" destOrd="0" presId="urn:microsoft.com/office/officeart/2005/8/layout/vList2"/>
    <dgm:cxn modelId="{3F692CC1-BCEF-4EF6-87DB-BA9621AC20E4}" srcId="{02847CDC-4FB3-4C3E-A628-D7506E368C6A}" destId="{A86E08FF-06E4-402D-8C5F-BBE29D3DA2BA}" srcOrd="0" destOrd="0" parTransId="{8642A202-5E11-4B6B-B8C3-5FDC87F16AA3}" sibTransId="{83208390-41E0-44BE-AD50-68645BA599BA}"/>
    <dgm:cxn modelId="{923995E1-9DBB-4196-8677-C160420D6D0D}" srcId="{D1218D45-8636-4674-BEB1-AD5ECC0740A1}" destId="{AF0B9C7B-0D1A-423B-AD94-A4AA585E5ACA}" srcOrd="0" destOrd="0" parTransId="{72356941-A06F-4372-949F-C97099661FA1}" sibTransId="{FCA709A1-F681-4EAA-AAC2-CB5B92C17BD7}"/>
    <dgm:cxn modelId="{702437F2-5161-4021-9017-047F5B34C88F}" type="presOf" srcId="{D1218D45-8636-4674-BEB1-AD5ECC0740A1}" destId="{8484CCD5-CA70-40B6-9ED0-1140116C4672}" srcOrd="0" destOrd="0" presId="urn:microsoft.com/office/officeart/2005/8/layout/vList2"/>
    <dgm:cxn modelId="{B877F2FC-6EA3-4FA4-9333-4A72D0CEF3A5}" type="presOf" srcId="{B8C1B960-1A1B-4BC6-8242-C5E3DBDC4AAD}" destId="{9D852CD3-746B-43B9-8261-C4893DA8666A}" srcOrd="0" destOrd="0" presId="urn:microsoft.com/office/officeart/2005/8/layout/vList2"/>
    <dgm:cxn modelId="{AA6F07DA-AD7E-4F24-AAE2-51AF28E059B0}" type="presParOf" srcId="{150EB5D0-A926-4EF9-B5DC-341B7F2E448E}" destId="{8484CCD5-CA70-40B6-9ED0-1140116C4672}" srcOrd="0" destOrd="0" presId="urn:microsoft.com/office/officeart/2005/8/layout/vList2"/>
    <dgm:cxn modelId="{6937404B-B85D-4FC9-956C-5CA910E5CA76}" type="presParOf" srcId="{150EB5D0-A926-4EF9-B5DC-341B7F2E448E}" destId="{01A1442A-DA23-40DF-93EC-EF6B12935BF9}" srcOrd="1" destOrd="0" presId="urn:microsoft.com/office/officeart/2005/8/layout/vList2"/>
    <dgm:cxn modelId="{5E9FDA5F-6A3F-4C61-BA73-08A6EEC2473F}" type="presParOf" srcId="{150EB5D0-A926-4EF9-B5DC-341B7F2E448E}" destId="{7CECBDCF-4DF6-4931-B34B-C313C8E95916}" srcOrd="2" destOrd="0" presId="urn:microsoft.com/office/officeart/2005/8/layout/vList2"/>
    <dgm:cxn modelId="{385D21F8-DA03-4F30-A976-0CDAA3FD96FF}" type="presParOf" srcId="{150EB5D0-A926-4EF9-B5DC-341B7F2E448E}" destId="{D9398120-75B9-45A8-97F8-049C046766FE}" srcOrd="3" destOrd="0" presId="urn:microsoft.com/office/officeart/2005/8/layout/vList2"/>
    <dgm:cxn modelId="{5BC78821-5233-4039-B065-485EB7366714}" type="presParOf" srcId="{150EB5D0-A926-4EF9-B5DC-341B7F2E448E}" destId="{9D852CD3-746B-43B9-8261-C4893DA8666A}" srcOrd="4" destOrd="0" presId="urn:microsoft.com/office/officeart/2005/8/layout/vList2"/>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B8E3475-9FB9-4604-82B2-FB66A329424B}" type="doc">
      <dgm:prSet loTypeId="urn:microsoft.com/office/officeart/2005/8/layout/gear1" loCatId="cycle" qsTypeId="urn:microsoft.com/office/officeart/2005/8/quickstyle/simple1" qsCatId="simple" csTypeId="urn:microsoft.com/office/officeart/2005/8/colors/colorful1" csCatId="colorful" phldr="1"/>
      <dgm:spPr/>
    </dgm:pt>
    <dgm:pt modelId="{2377E7A6-13F0-447D-B155-0D9CE4B12497}">
      <dgm:prSet phldrT="[Text]"/>
      <dgm:spPr/>
      <dgm:t>
        <a:bodyPr/>
        <a:lstStyle/>
        <a:p>
          <a:r>
            <a:rPr lang="en-US"/>
            <a:t>_______</a:t>
          </a:r>
        </a:p>
      </dgm:t>
    </dgm:pt>
    <dgm:pt modelId="{A08E228C-0A88-431F-9E87-DFF5FCF6410B}" type="parTrans" cxnId="{E4773365-1F1B-42F5-AE74-4ADE4739ADD5}">
      <dgm:prSet/>
      <dgm:spPr/>
      <dgm:t>
        <a:bodyPr/>
        <a:lstStyle/>
        <a:p>
          <a:endParaRPr lang="en-US"/>
        </a:p>
      </dgm:t>
    </dgm:pt>
    <dgm:pt modelId="{8FA090EA-4C28-4D7C-93FA-693385100255}" type="sibTrans" cxnId="{E4773365-1F1B-42F5-AE74-4ADE4739ADD5}">
      <dgm:prSet/>
      <dgm:spPr/>
      <dgm:t>
        <a:bodyPr/>
        <a:lstStyle/>
        <a:p>
          <a:endParaRPr lang="en-US"/>
        </a:p>
      </dgm:t>
    </dgm:pt>
    <dgm:pt modelId="{5E4C2041-595E-4C27-A940-B9E9D249B4A9}">
      <dgm:prSet phldrT="[Text]"/>
      <dgm:spPr/>
      <dgm:t>
        <a:bodyPr/>
        <a:lstStyle/>
        <a:p>
          <a:r>
            <a:rPr lang="en-US"/>
            <a:t>____</a:t>
          </a:r>
        </a:p>
      </dgm:t>
    </dgm:pt>
    <dgm:pt modelId="{8BB84604-273B-4F8E-B00B-8BECFBE8DE5D}" type="parTrans" cxnId="{60C2AA84-E77E-48DC-91C3-9F5259FB3DE9}">
      <dgm:prSet/>
      <dgm:spPr/>
      <dgm:t>
        <a:bodyPr/>
        <a:lstStyle/>
        <a:p>
          <a:endParaRPr lang="en-US"/>
        </a:p>
      </dgm:t>
    </dgm:pt>
    <dgm:pt modelId="{4069EA60-B124-47D4-B8D1-D77F70FA797F}" type="sibTrans" cxnId="{60C2AA84-E77E-48DC-91C3-9F5259FB3DE9}">
      <dgm:prSet/>
      <dgm:spPr/>
      <dgm:t>
        <a:bodyPr/>
        <a:lstStyle/>
        <a:p>
          <a:endParaRPr lang="en-US"/>
        </a:p>
      </dgm:t>
    </dgm:pt>
    <dgm:pt modelId="{2DB0B1E9-86C7-4EF8-B5CB-482634379CF7}">
      <dgm:prSet phldrT="[Text]"/>
      <dgm:spPr/>
      <dgm:t>
        <a:bodyPr/>
        <a:lstStyle/>
        <a:p>
          <a:r>
            <a:rPr lang="en-US"/>
            <a:t>___</a:t>
          </a:r>
        </a:p>
      </dgm:t>
    </dgm:pt>
    <dgm:pt modelId="{B1D9BCC0-D441-46DD-A451-624F0944A0A0}" type="parTrans" cxnId="{F7E930A4-94A7-444C-9736-F37813FFE1D8}">
      <dgm:prSet/>
      <dgm:spPr/>
      <dgm:t>
        <a:bodyPr/>
        <a:lstStyle/>
        <a:p>
          <a:endParaRPr lang="en-US"/>
        </a:p>
      </dgm:t>
    </dgm:pt>
    <dgm:pt modelId="{F8A863D9-CC7E-42F1-943E-7D7FAD98CBA5}" type="sibTrans" cxnId="{F7E930A4-94A7-444C-9736-F37813FFE1D8}">
      <dgm:prSet/>
      <dgm:spPr/>
      <dgm:t>
        <a:bodyPr/>
        <a:lstStyle/>
        <a:p>
          <a:endParaRPr lang="en-US"/>
        </a:p>
      </dgm:t>
    </dgm:pt>
    <dgm:pt modelId="{CC842349-271D-41D9-8623-21DA559FA183}" type="pres">
      <dgm:prSet presAssocID="{6B8E3475-9FB9-4604-82B2-FB66A329424B}" presName="composite" presStyleCnt="0">
        <dgm:presLayoutVars>
          <dgm:chMax val="3"/>
          <dgm:animLvl val="lvl"/>
          <dgm:resizeHandles val="exact"/>
        </dgm:presLayoutVars>
      </dgm:prSet>
      <dgm:spPr/>
    </dgm:pt>
    <dgm:pt modelId="{2B8B82A3-5A7D-4C7E-AD4A-500E4D595E3B}" type="pres">
      <dgm:prSet presAssocID="{2377E7A6-13F0-447D-B155-0D9CE4B12497}" presName="gear1" presStyleLbl="node1" presStyleIdx="0" presStyleCnt="3">
        <dgm:presLayoutVars>
          <dgm:chMax val="1"/>
          <dgm:bulletEnabled val="1"/>
        </dgm:presLayoutVars>
      </dgm:prSet>
      <dgm:spPr/>
    </dgm:pt>
    <dgm:pt modelId="{B9494AA8-2827-431D-BE1A-AD1D4354B5E9}" type="pres">
      <dgm:prSet presAssocID="{2377E7A6-13F0-447D-B155-0D9CE4B12497}" presName="gear1srcNode" presStyleLbl="node1" presStyleIdx="0" presStyleCnt="3"/>
      <dgm:spPr/>
    </dgm:pt>
    <dgm:pt modelId="{AC16893A-9A7B-4D1C-96ED-274DA29C695E}" type="pres">
      <dgm:prSet presAssocID="{2377E7A6-13F0-447D-B155-0D9CE4B12497}" presName="gear1dstNode" presStyleLbl="node1" presStyleIdx="0" presStyleCnt="3"/>
      <dgm:spPr/>
    </dgm:pt>
    <dgm:pt modelId="{F40CAAD0-1D94-446E-87E0-34B67DA0A2A8}" type="pres">
      <dgm:prSet presAssocID="{5E4C2041-595E-4C27-A940-B9E9D249B4A9}" presName="gear2" presStyleLbl="node1" presStyleIdx="1" presStyleCnt="3">
        <dgm:presLayoutVars>
          <dgm:chMax val="1"/>
          <dgm:bulletEnabled val="1"/>
        </dgm:presLayoutVars>
      </dgm:prSet>
      <dgm:spPr/>
    </dgm:pt>
    <dgm:pt modelId="{C93C6445-0329-47EC-97ED-01402E7A5BCD}" type="pres">
      <dgm:prSet presAssocID="{5E4C2041-595E-4C27-A940-B9E9D249B4A9}" presName="gear2srcNode" presStyleLbl="node1" presStyleIdx="1" presStyleCnt="3"/>
      <dgm:spPr/>
    </dgm:pt>
    <dgm:pt modelId="{FBCE36EF-0DE4-4092-A7A8-1B553D3BB020}" type="pres">
      <dgm:prSet presAssocID="{5E4C2041-595E-4C27-A940-B9E9D249B4A9}" presName="gear2dstNode" presStyleLbl="node1" presStyleIdx="1" presStyleCnt="3"/>
      <dgm:spPr/>
    </dgm:pt>
    <dgm:pt modelId="{97801F75-617D-4A70-83D1-B07CAEBCBC9D}" type="pres">
      <dgm:prSet presAssocID="{2DB0B1E9-86C7-4EF8-B5CB-482634379CF7}" presName="gear3" presStyleLbl="node1" presStyleIdx="2" presStyleCnt="3"/>
      <dgm:spPr/>
    </dgm:pt>
    <dgm:pt modelId="{1656F992-1E82-4007-B81A-BAA711E124CE}" type="pres">
      <dgm:prSet presAssocID="{2DB0B1E9-86C7-4EF8-B5CB-482634379CF7}" presName="gear3tx" presStyleLbl="node1" presStyleIdx="2" presStyleCnt="3">
        <dgm:presLayoutVars>
          <dgm:chMax val="1"/>
          <dgm:bulletEnabled val="1"/>
        </dgm:presLayoutVars>
      </dgm:prSet>
      <dgm:spPr/>
    </dgm:pt>
    <dgm:pt modelId="{1C7B19BC-E9E7-452F-96BA-E0D8C4333403}" type="pres">
      <dgm:prSet presAssocID="{2DB0B1E9-86C7-4EF8-B5CB-482634379CF7}" presName="gear3srcNode" presStyleLbl="node1" presStyleIdx="2" presStyleCnt="3"/>
      <dgm:spPr/>
    </dgm:pt>
    <dgm:pt modelId="{B0C68CFF-7817-40BC-BF4D-564FBA1C9509}" type="pres">
      <dgm:prSet presAssocID="{2DB0B1E9-86C7-4EF8-B5CB-482634379CF7}" presName="gear3dstNode" presStyleLbl="node1" presStyleIdx="2" presStyleCnt="3"/>
      <dgm:spPr/>
    </dgm:pt>
    <dgm:pt modelId="{748EF50B-EFE9-4097-B383-C49946AFAA38}" type="pres">
      <dgm:prSet presAssocID="{8FA090EA-4C28-4D7C-93FA-693385100255}" presName="connector1" presStyleLbl="sibTrans2D1" presStyleIdx="0" presStyleCnt="3"/>
      <dgm:spPr/>
    </dgm:pt>
    <dgm:pt modelId="{21B108D0-CCBD-48B2-A844-F163F7ADA68F}" type="pres">
      <dgm:prSet presAssocID="{4069EA60-B124-47D4-B8D1-D77F70FA797F}" presName="connector2" presStyleLbl="sibTrans2D1" presStyleIdx="1" presStyleCnt="3"/>
      <dgm:spPr/>
    </dgm:pt>
    <dgm:pt modelId="{5550B999-29D8-4922-B1B3-08512FA01819}" type="pres">
      <dgm:prSet presAssocID="{F8A863D9-CC7E-42F1-943E-7D7FAD98CBA5}" presName="connector3" presStyleLbl="sibTrans2D1" presStyleIdx="2" presStyleCnt="3"/>
      <dgm:spPr/>
    </dgm:pt>
  </dgm:ptLst>
  <dgm:cxnLst>
    <dgm:cxn modelId="{3F68B506-DA1F-478C-9D90-413066A5F465}" type="presOf" srcId="{5E4C2041-595E-4C27-A940-B9E9D249B4A9}" destId="{C93C6445-0329-47EC-97ED-01402E7A5BCD}" srcOrd="1" destOrd="0" presId="urn:microsoft.com/office/officeart/2005/8/layout/gear1"/>
    <dgm:cxn modelId="{BF19930A-FEA2-420D-9E60-EA1A66689DB2}" type="presOf" srcId="{2377E7A6-13F0-447D-B155-0D9CE4B12497}" destId="{AC16893A-9A7B-4D1C-96ED-274DA29C695E}" srcOrd="2" destOrd="0" presId="urn:microsoft.com/office/officeart/2005/8/layout/gear1"/>
    <dgm:cxn modelId="{BC2B0F22-0C5A-4A56-8159-CA53C31DEFE2}" type="presOf" srcId="{2DB0B1E9-86C7-4EF8-B5CB-482634379CF7}" destId="{1656F992-1E82-4007-B81A-BAA711E124CE}" srcOrd="1" destOrd="0" presId="urn:microsoft.com/office/officeart/2005/8/layout/gear1"/>
    <dgm:cxn modelId="{91C06A23-18C6-462A-8C42-7010475A869F}" type="presOf" srcId="{5E4C2041-595E-4C27-A940-B9E9D249B4A9}" destId="{F40CAAD0-1D94-446E-87E0-34B67DA0A2A8}" srcOrd="0" destOrd="0" presId="urn:microsoft.com/office/officeart/2005/8/layout/gear1"/>
    <dgm:cxn modelId="{1CF71C2A-3D52-4BFE-A6DE-C101C7C75D3D}" type="presOf" srcId="{2377E7A6-13F0-447D-B155-0D9CE4B12497}" destId="{B9494AA8-2827-431D-BE1A-AD1D4354B5E9}" srcOrd="1" destOrd="0" presId="urn:microsoft.com/office/officeart/2005/8/layout/gear1"/>
    <dgm:cxn modelId="{9425C530-6374-4619-939A-554D2A529055}" type="presOf" srcId="{F8A863D9-CC7E-42F1-943E-7D7FAD98CBA5}" destId="{5550B999-29D8-4922-B1B3-08512FA01819}" srcOrd="0" destOrd="0" presId="urn:microsoft.com/office/officeart/2005/8/layout/gear1"/>
    <dgm:cxn modelId="{9683DC33-9C07-46AC-AFC1-89E9D1606676}" type="presOf" srcId="{5E4C2041-595E-4C27-A940-B9E9D249B4A9}" destId="{FBCE36EF-0DE4-4092-A7A8-1B553D3BB020}" srcOrd="2" destOrd="0" presId="urn:microsoft.com/office/officeart/2005/8/layout/gear1"/>
    <dgm:cxn modelId="{E4773365-1F1B-42F5-AE74-4ADE4739ADD5}" srcId="{6B8E3475-9FB9-4604-82B2-FB66A329424B}" destId="{2377E7A6-13F0-447D-B155-0D9CE4B12497}" srcOrd="0" destOrd="0" parTransId="{A08E228C-0A88-431F-9E87-DFF5FCF6410B}" sibTransId="{8FA090EA-4C28-4D7C-93FA-693385100255}"/>
    <dgm:cxn modelId="{AAAC6A6A-142D-48BA-8146-A470B26C8668}" type="presOf" srcId="{2DB0B1E9-86C7-4EF8-B5CB-482634379CF7}" destId="{1C7B19BC-E9E7-452F-96BA-E0D8C4333403}" srcOrd="2" destOrd="0" presId="urn:microsoft.com/office/officeart/2005/8/layout/gear1"/>
    <dgm:cxn modelId="{E3CA0780-CB6F-417C-9423-F3D745029B6E}" type="presOf" srcId="{2DB0B1E9-86C7-4EF8-B5CB-482634379CF7}" destId="{B0C68CFF-7817-40BC-BF4D-564FBA1C9509}" srcOrd="3" destOrd="0" presId="urn:microsoft.com/office/officeart/2005/8/layout/gear1"/>
    <dgm:cxn modelId="{60C2AA84-E77E-48DC-91C3-9F5259FB3DE9}" srcId="{6B8E3475-9FB9-4604-82B2-FB66A329424B}" destId="{5E4C2041-595E-4C27-A940-B9E9D249B4A9}" srcOrd="1" destOrd="0" parTransId="{8BB84604-273B-4F8E-B00B-8BECFBE8DE5D}" sibTransId="{4069EA60-B124-47D4-B8D1-D77F70FA797F}"/>
    <dgm:cxn modelId="{46EDE09A-AF14-4079-9019-63B422453016}" type="presOf" srcId="{8FA090EA-4C28-4D7C-93FA-693385100255}" destId="{748EF50B-EFE9-4097-B383-C49946AFAA38}" srcOrd="0" destOrd="0" presId="urn:microsoft.com/office/officeart/2005/8/layout/gear1"/>
    <dgm:cxn modelId="{F7E930A4-94A7-444C-9736-F37813FFE1D8}" srcId="{6B8E3475-9FB9-4604-82B2-FB66A329424B}" destId="{2DB0B1E9-86C7-4EF8-B5CB-482634379CF7}" srcOrd="2" destOrd="0" parTransId="{B1D9BCC0-D441-46DD-A451-624F0944A0A0}" sibTransId="{F8A863D9-CC7E-42F1-943E-7D7FAD98CBA5}"/>
    <dgm:cxn modelId="{0355E0AB-3130-42ED-B366-16D22C97AB3B}" type="presOf" srcId="{4069EA60-B124-47D4-B8D1-D77F70FA797F}" destId="{21B108D0-CCBD-48B2-A844-F163F7ADA68F}" srcOrd="0" destOrd="0" presId="urn:microsoft.com/office/officeart/2005/8/layout/gear1"/>
    <dgm:cxn modelId="{C64E23C2-5E34-4CFD-BB4A-CE57A9669063}" type="presOf" srcId="{6B8E3475-9FB9-4604-82B2-FB66A329424B}" destId="{CC842349-271D-41D9-8623-21DA559FA183}" srcOrd="0" destOrd="0" presId="urn:microsoft.com/office/officeart/2005/8/layout/gear1"/>
    <dgm:cxn modelId="{381972DE-ED80-446C-AFB3-EB32A64D72B7}" type="presOf" srcId="{2DB0B1E9-86C7-4EF8-B5CB-482634379CF7}" destId="{97801F75-617D-4A70-83D1-B07CAEBCBC9D}" srcOrd="0" destOrd="0" presId="urn:microsoft.com/office/officeart/2005/8/layout/gear1"/>
    <dgm:cxn modelId="{E380A5F8-6260-4C8A-9AFF-3E111FA6A656}" type="presOf" srcId="{2377E7A6-13F0-447D-B155-0D9CE4B12497}" destId="{2B8B82A3-5A7D-4C7E-AD4A-500E4D595E3B}" srcOrd="0" destOrd="0" presId="urn:microsoft.com/office/officeart/2005/8/layout/gear1"/>
    <dgm:cxn modelId="{459B3CAC-BC9C-4B3F-A812-1BE9A798EAE7}" type="presParOf" srcId="{CC842349-271D-41D9-8623-21DA559FA183}" destId="{2B8B82A3-5A7D-4C7E-AD4A-500E4D595E3B}" srcOrd="0" destOrd="0" presId="urn:microsoft.com/office/officeart/2005/8/layout/gear1"/>
    <dgm:cxn modelId="{6F9E52A0-0FA6-405E-BB27-642167DEC1C0}" type="presParOf" srcId="{CC842349-271D-41D9-8623-21DA559FA183}" destId="{B9494AA8-2827-431D-BE1A-AD1D4354B5E9}" srcOrd="1" destOrd="0" presId="urn:microsoft.com/office/officeart/2005/8/layout/gear1"/>
    <dgm:cxn modelId="{2EF99676-9F78-424A-972D-BDFCC30AEBF8}" type="presParOf" srcId="{CC842349-271D-41D9-8623-21DA559FA183}" destId="{AC16893A-9A7B-4D1C-96ED-274DA29C695E}" srcOrd="2" destOrd="0" presId="urn:microsoft.com/office/officeart/2005/8/layout/gear1"/>
    <dgm:cxn modelId="{074BA795-2476-49AE-B412-647F98B9BEBC}" type="presParOf" srcId="{CC842349-271D-41D9-8623-21DA559FA183}" destId="{F40CAAD0-1D94-446E-87E0-34B67DA0A2A8}" srcOrd="3" destOrd="0" presId="urn:microsoft.com/office/officeart/2005/8/layout/gear1"/>
    <dgm:cxn modelId="{37F6CBF0-A451-4871-AC4B-047A15565A3A}" type="presParOf" srcId="{CC842349-271D-41D9-8623-21DA559FA183}" destId="{C93C6445-0329-47EC-97ED-01402E7A5BCD}" srcOrd="4" destOrd="0" presId="urn:microsoft.com/office/officeart/2005/8/layout/gear1"/>
    <dgm:cxn modelId="{3A06D6CC-7DEC-485A-A487-775177BF55BF}" type="presParOf" srcId="{CC842349-271D-41D9-8623-21DA559FA183}" destId="{FBCE36EF-0DE4-4092-A7A8-1B553D3BB020}" srcOrd="5" destOrd="0" presId="urn:microsoft.com/office/officeart/2005/8/layout/gear1"/>
    <dgm:cxn modelId="{7590D723-0D44-42D0-81CB-0448145611CF}" type="presParOf" srcId="{CC842349-271D-41D9-8623-21DA559FA183}" destId="{97801F75-617D-4A70-83D1-B07CAEBCBC9D}" srcOrd="6" destOrd="0" presId="urn:microsoft.com/office/officeart/2005/8/layout/gear1"/>
    <dgm:cxn modelId="{1C5E46BB-347B-4DC5-8DCD-44CC0B847F58}" type="presParOf" srcId="{CC842349-271D-41D9-8623-21DA559FA183}" destId="{1656F992-1E82-4007-B81A-BAA711E124CE}" srcOrd="7" destOrd="0" presId="urn:microsoft.com/office/officeart/2005/8/layout/gear1"/>
    <dgm:cxn modelId="{A62165CB-6C03-4463-A184-8E07ABBDE520}" type="presParOf" srcId="{CC842349-271D-41D9-8623-21DA559FA183}" destId="{1C7B19BC-E9E7-452F-96BA-E0D8C4333403}" srcOrd="8" destOrd="0" presId="urn:microsoft.com/office/officeart/2005/8/layout/gear1"/>
    <dgm:cxn modelId="{5C799E96-3776-4F10-B495-3A2F2CDE0CC4}" type="presParOf" srcId="{CC842349-271D-41D9-8623-21DA559FA183}" destId="{B0C68CFF-7817-40BC-BF4D-564FBA1C9509}" srcOrd="9" destOrd="0" presId="urn:microsoft.com/office/officeart/2005/8/layout/gear1"/>
    <dgm:cxn modelId="{E204FF34-5B53-4BD4-AF11-889B9D2C98A1}" type="presParOf" srcId="{CC842349-271D-41D9-8623-21DA559FA183}" destId="{748EF50B-EFE9-4097-B383-C49946AFAA38}" srcOrd="10" destOrd="0" presId="urn:microsoft.com/office/officeart/2005/8/layout/gear1"/>
    <dgm:cxn modelId="{542DAC3D-3DD1-4801-8DAF-1CCAB4B676F9}" type="presParOf" srcId="{CC842349-271D-41D9-8623-21DA559FA183}" destId="{21B108D0-CCBD-48B2-A844-F163F7ADA68F}" srcOrd="11" destOrd="0" presId="urn:microsoft.com/office/officeart/2005/8/layout/gear1"/>
    <dgm:cxn modelId="{1CDDEAC8-3EF4-4638-A416-96F433B60EBE}" type="presParOf" srcId="{CC842349-271D-41D9-8623-21DA559FA183}" destId="{5550B999-29D8-4922-B1B3-08512FA01819}" srcOrd="12" destOrd="0" presId="urn:microsoft.com/office/officeart/2005/8/layout/gear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90A6CA7-C454-4140-8B50-7559188B8E29}"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en-US"/>
        </a:p>
      </dgm:t>
    </dgm:pt>
    <dgm:pt modelId="{DB32CA52-E8BF-43A8-833C-98256723322D}">
      <dgm:prSet phldrT="[Text]"/>
      <dgm:spPr/>
      <dgm:t>
        <a:bodyPr/>
        <a:lstStyle/>
        <a:p>
          <a:r>
            <a:rPr lang="en-US"/>
            <a:t>Common Law</a:t>
          </a:r>
        </a:p>
      </dgm:t>
    </dgm:pt>
    <dgm:pt modelId="{ADA34732-9A54-4132-9C64-5B4FFFD77A2B}" type="parTrans" cxnId="{D0C612FC-07E0-426A-A241-2CECC4307845}">
      <dgm:prSet/>
      <dgm:spPr/>
      <dgm:t>
        <a:bodyPr/>
        <a:lstStyle/>
        <a:p>
          <a:endParaRPr lang="en-US"/>
        </a:p>
      </dgm:t>
    </dgm:pt>
    <dgm:pt modelId="{793B829B-5F7B-4F0B-B58F-DCBA05E2D3DD}" type="sibTrans" cxnId="{D0C612FC-07E0-426A-A241-2CECC4307845}">
      <dgm:prSet/>
      <dgm:spPr/>
      <dgm:t>
        <a:bodyPr/>
        <a:lstStyle/>
        <a:p>
          <a:endParaRPr lang="en-US"/>
        </a:p>
      </dgm:t>
    </dgm:pt>
    <dgm:pt modelId="{4FCD4BC0-CCBE-4FB2-B613-D14B5C5FF470}">
      <dgm:prSet phldrT="[Text]"/>
      <dgm:spPr/>
      <dgm:t>
        <a:bodyPr/>
        <a:lstStyle/>
        <a:p>
          <a:r>
            <a:rPr lang="en-US"/>
            <a:t>______________________________________</a:t>
          </a:r>
        </a:p>
      </dgm:t>
    </dgm:pt>
    <dgm:pt modelId="{95F6764D-0BEA-4DA4-9876-3F5396F06F1E}" type="parTrans" cxnId="{37A2F68E-7122-4366-B275-D98466945B80}">
      <dgm:prSet/>
      <dgm:spPr/>
      <dgm:t>
        <a:bodyPr/>
        <a:lstStyle/>
        <a:p>
          <a:endParaRPr lang="en-US"/>
        </a:p>
      </dgm:t>
    </dgm:pt>
    <dgm:pt modelId="{823C22C5-D6AE-49F8-AFBF-514003398D26}" type="sibTrans" cxnId="{37A2F68E-7122-4366-B275-D98466945B80}">
      <dgm:prSet/>
      <dgm:spPr/>
      <dgm:t>
        <a:bodyPr/>
        <a:lstStyle/>
        <a:p>
          <a:endParaRPr lang="en-US"/>
        </a:p>
      </dgm:t>
    </dgm:pt>
    <dgm:pt modelId="{1709F459-2883-4AA7-9CBE-3840A6F371AB}">
      <dgm:prSet phldrT="[Text]"/>
      <dgm:spPr/>
      <dgm:t>
        <a:bodyPr/>
        <a:lstStyle/>
        <a:p>
          <a:r>
            <a:rPr lang="en-US"/>
            <a:t>Case Law</a:t>
          </a:r>
        </a:p>
      </dgm:t>
    </dgm:pt>
    <dgm:pt modelId="{F6935078-E8EA-486F-937B-A16A42C2648D}" type="parTrans" cxnId="{F16A218C-68F0-4B81-88E3-35F0E3421509}">
      <dgm:prSet/>
      <dgm:spPr/>
      <dgm:t>
        <a:bodyPr/>
        <a:lstStyle/>
        <a:p>
          <a:endParaRPr lang="en-US"/>
        </a:p>
      </dgm:t>
    </dgm:pt>
    <dgm:pt modelId="{F4C994C5-70B8-44C4-869D-6D72D8E00F83}" type="sibTrans" cxnId="{F16A218C-68F0-4B81-88E3-35F0E3421509}">
      <dgm:prSet/>
      <dgm:spPr/>
      <dgm:t>
        <a:bodyPr/>
        <a:lstStyle/>
        <a:p>
          <a:endParaRPr lang="en-US"/>
        </a:p>
      </dgm:t>
    </dgm:pt>
    <dgm:pt modelId="{C32CF310-B8AD-413A-838D-7E37AFD75A50}">
      <dgm:prSet phldrT="[Text]"/>
      <dgm:spPr/>
      <dgm:t>
        <a:bodyPr/>
        <a:lstStyle/>
        <a:p>
          <a:r>
            <a:rPr lang="en-US"/>
            <a:t>_______________________________________</a:t>
          </a:r>
        </a:p>
      </dgm:t>
    </dgm:pt>
    <dgm:pt modelId="{5BB55DF2-1E17-4398-9860-7AA92639F01D}" type="parTrans" cxnId="{79019797-6AEE-456B-875D-951ECAA6927C}">
      <dgm:prSet/>
      <dgm:spPr/>
      <dgm:t>
        <a:bodyPr/>
        <a:lstStyle/>
        <a:p>
          <a:endParaRPr lang="en-US"/>
        </a:p>
      </dgm:t>
    </dgm:pt>
    <dgm:pt modelId="{8BD2F6C1-1941-40E4-8221-3D3E21E4F847}" type="sibTrans" cxnId="{79019797-6AEE-456B-875D-951ECAA6927C}">
      <dgm:prSet/>
      <dgm:spPr/>
      <dgm:t>
        <a:bodyPr/>
        <a:lstStyle/>
        <a:p>
          <a:endParaRPr lang="en-US"/>
        </a:p>
      </dgm:t>
    </dgm:pt>
    <dgm:pt modelId="{078725B0-674B-40AB-8E08-5031D24F8524}" type="pres">
      <dgm:prSet presAssocID="{A90A6CA7-C454-4140-8B50-7559188B8E29}" presName="linear" presStyleCnt="0">
        <dgm:presLayoutVars>
          <dgm:animLvl val="lvl"/>
          <dgm:resizeHandles val="exact"/>
        </dgm:presLayoutVars>
      </dgm:prSet>
      <dgm:spPr/>
    </dgm:pt>
    <dgm:pt modelId="{A13042E0-C99D-429A-97BD-B3713667C9A7}" type="pres">
      <dgm:prSet presAssocID="{DB32CA52-E8BF-43A8-833C-98256723322D}" presName="parentText" presStyleLbl="node1" presStyleIdx="0" presStyleCnt="2">
        <dgm:presLayoutVars>
          <dgm:chMax val="0"/>
          <dgm:bulletEnabled val="1"/>
        </dgm:presLayoutVars>
      </dgm:prSet>
      <dgm:spPr/>
    </dgm:pt>
    <dgm:pt modelId="{5014C346-5323-47AF-9C5E-F5B8589F934F}" type="pres">
      <dgm:prSet presAssocID="{DB32CA52-E8BF-43A8-833C-98256723322D}" presName="childText" presStyleLbl="revTx" presStyleIdx="0" presStyleCnt="2">
        <dgm:presLayoutVars>
          <dgm:bulletEnabled val="1"/>
        </dgm:presLayoutVars>
      </dgm:prSet>
      <dgm:spPr/>
    </dgm:pt>
    <dgm:pt modelId="{568B613A-EF2A-4144-9971-D79BA189EECC}" type="pres">
      <dgm:prSet presAssocID="{1709F459-2883-4AA7-9CBE-3840A6F371AB}" presName="parentText" presStyleLbl="node1" presStyleIdx="1" presStyleCnt="2">
        <dgm:presLayoutVars>
          <dgm:chMax val="0"/>
          <dgm:bulletEnabled val="1"/>
        </dgm:presLayoutVars>
      </dgm:prSet>
      <dgm:spPr/>
    </dgm:pt>
    <dgm:pt modelId="{67096E4D-642F-4696-9214-72A15EF9EDC8}" type="pres">
      <dgm:prSet presAssocID="{1709F459-2883-4AA7-9CBE-3840A6F371AB}" presName="childText" presStyleLbl="revTx" presStyleIdx="1" presStyleCnt="2">
        <dgm:presLayoutVars>
          <dgm:bulletEnabled val="1"/>
        </dgm:presLayoutVars>
      </dgm:prSet>
      <dgm:spPr/>
    </dgm:pt>
  </dgm:ptLst>
  <dgm:cxnLst>
    <dgm:cxn modelId="{CCC89C06-06F8-4DC9-873D-8D12DFBDFB80}" type="presOf" srcId="{A90A6CA7-C454-4140-8B50-7559188B8E29}" destId="{078725B0-674B-40AB-8E08-5031D24F8524}" srcOrd="0" destOrd="0" presId="urn:microsoft.com/office/officeart/2005/8/layout/vList2"/>
    <dgm:cxn modelId="{C458B637-8584-4A70-8AC5-C1CAEB696879}" type="presOf" srcId="{DB32CA52-E8BF-43A8-833C-98256723322D}" destId="{A13042E0-C99D-429A-97BD-B3713667C9A7}" srcOrd="0" destOrd="0" presId="urn:microsoft.com/office/officeart/2005/8/layout/vList2"/>
    <dgm:cxn modelId="{56AD6179-7AB5-40E5-A8C9-A2C597A329A0}" type="presOf" srcId="{1709F459-2883-4AA7-9CBE-3840A6F371AB}" destId="{568B613A-EF2A-4144-9971-D79BA189EECC}" srcOrd="0" destOrd="0" presId="urn:microsoft.com/office/officeart/2005/8/layout/vList2"/>
    <dgm:cxn modelId="{F16A218C-68F0-4B81-88E3-35F0E3421509}" srcId="{A90A6CA7-C454-4140-8B50-7559188B8E29}" destId="{1709F459-2883-4AA7-9CBE-3840A6F371AB}" srcOrd="1" destOrd="0" parTransId="{F6935078-E8EA-486F-937B-A16A42C2648D}" sibTransId="{F4C994C5-70B8-44C4-869D-6D72D8E00F83}"/>
    <dgm:cxn modelId="{37A2F68E-7122-4366-B275-D98466945B80}" srcId="{DB32CA52-E8BF-43A8-833C-98256723322D}" destId="{4FCD4BC0-CCBE-4FB2-B613-D14B5C5FF470}" srcOrd="0" destOrd="0" parTransId="{95F6764D-0BEA-4DA4-9876-3F5396F06F1E}" sibTransId="{823C22C5-D6AE-49F8-AFBF-514003398D26}"/>
    <dgm:cxn modelId="{79019797-6AEE-456B-875D-951ECAA6927C}" srcId="{1709F459-2883-4AA7-9CBE-3840A6F371AB}" destId="{C32CF310-B8AD-413A-838D-7E37AFD75A50}" srcOrd="0" destOrd="0" parTransId="{5BB55DF2-1E17-4398-9860-7AA92639F01D}" sibTransId="{8BD2F6C1-1941-40E4-8221-3D3E21E4F847}"/>
    <dgm:cxn modelId="{BA6F1CB1-5535-4B29-A39C-894730A27FD5}" type="presOf" srcId="{4FCD4BC0-CCBE-4FB2-B613-D14B5C5FF470}" destId="{5014C346-5323-47AF-9C5E-F5B8589F934F}" srcOrd="0" destOrd="0" presId="urn:microsoft.com/office/officeart/2005/8/layout/vList2"/>
    <dgm:cxn modelId="{8B8FDCF8-9AA0-4399-96D7-69D783720934}" type="presOf" srcId="{C32CF310-B8AD-413A-838D-7E37AFD75A50}" destId="{67096E4D-642F-4696-9214-72A15EF9EDC8}" srcOrd="0" destOrd="0" presId="urn:microsoft.com/office/officeart/2005/8/layout/vList2"/>
    <dgm:cxn modelId="{D0C612FC-07E0-426A-A241-2CECC4307845}" srcId="{A90A6CA7-C454-4140-8B50-7559188B8E29}" destId="{DB32CA52-E8BF-43A8-833C-98256723322D}" srcOrd="0" destOrd="0" parTransId="{ADA34732-9A54-4132-9C64-5B4FFFD77A2B}" sibTransId="{793B829B-5F7B-4F0B-B58F-DCBA05E2D3DD}"/>
    <dgm:cxn modelId="{296621DB-2E10-496C-901D-6F55468D5E1F}" type="presParOf" srcId="{078725B0-674B-40AB-8E08-5031D24F8524}" destId="{A13042E0-C99D-429A-97BD-B3713667C9A7}" srcOrd="0" destOrd="0" presId="urn:microsoft.com/office/officeart/2005/8/layout/vList2"/>
    <dgm:cxn modelId="{C0BD9464-D534-4261-B3DC-98EF1D2E4CF1}" type="presParOf" srcId="{078725B0-674B-40AB-8E08-5031D24F8524}" destId="{5014C346-5323-47AF-9C5E-F5B8589F934F}" srcOrd="1" destOrd="0" presId="urn:microsoft.com/office/officeart/2005/8/layout/vList2"/>
    <dgm:cxn modelId="{6F2B8443-CE32-4807-8EAC-CE900896C4A3}" type="presParOf" srcId="{078725B0-674B-40AB-8E08-5031D24F8524}" destId="{568B613A-EF2A-4144-9971-D79BA189EECC}" srcOrd="2" destOrd="0" presId="urn:microsoft.com/office/officeart/2005/8/layout/vList2"/>
    <dgm:cxn modelId="{9F708B4B-DBAE-4A8E-979E-D41D66FF82D9}" type="presParOf" srcId="{078725B0-674B-40AB-8E08-5031D24F8524}" destId="{67096E4D-642F-4696-9214-72A15EF9EDC8}" srcOrd="3" destOrd="0" presId="urn:microsoft.com/office/officeart/2005/8/layout/vList2"/>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6B8E3475-9FB9-4604-82B2-FB66A329424B}" type="doc">
      <dgm:prSet loTypeId="urn:microsoft.com/office/officeart/2005/8/layout/gear1" loCatId="cycle" qsTypeId="urn:microsoft.com/office/officeart/2005/8/quickstyle/simple1" qsCatId="simple" csTypeId="urn:microsoft.com/office/officeart/2005/8/colors/colorful1" csCatId="colorful" phldr="1"/>
      <dgm:spPr/>
    </dgm:pt>
    <dgm:pt modelId="{2377E7A6-13F0-447D-B155-0D9CE4B12497}">
      <dgm:prSet phldrT="[Text]"/>
      <dgm:spPr>
        <a:xfrm>
          <a:off x="2583180" y="1440180"/>
          <a:ext cx="1760220" cy="1760220"/>
        </a:xfrm>
        <a:solidFill>
          <a:srgbClr val="009DD9">
            <a:hueOff val="0"/>
            <a:satOff val="0"/>
            <a:lumOff val="0"/>
            <a:alphaOff val="0"/>
          </a:srgbClr>
        </a:solidFill>
        <a:ln w="15875" cap="rnd"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entury Gothic" panose="020B0502020202020204"/>
              <a:ea typeface="+mn-ea"/>
              <a:cs typeface="+mn-cs"/>
            </a:rPr>
            <a:t>_______</a:t>
          </a:r>
        </a:p>
      </dgm:t>
    </dgm:pt>
    <dgm:pt modelId="{A08E228C-0A88-431F-9E87-DFF5FCF6410B}" type="parTrans" cxnId="{E4773365-1F1B-42F5-AE74-4ADE4739ADD5}">
      <dgm:prSet/>
      <dgm:spPr/>
      <dgm:t>
        <a:bodyPr/>
        <a:lstStyle/>
        <a:p>
          <a:endParaRPr lang="en-US"/>
        </a:p>
      </dgm:t>
    </dgm:pt>
    <dgm:pt modelId="{8FA090EA-4C28-4D7C-93FA-693385100255}" type="sibTrans" cxnId="{E4773365-1F1B-42F5-AE74-4ADE4739ADD5}">
      <dgm:prSet/>
      <dgm:spPr>
        <a:xfrm>
          <a:off x="2437231" y="1180540"/>
          <a:ext cx="2253081" cy="2253081"/>
        </a:xfrm>
        <a:solidFill>
          <a:srgbClr val="009DD9">
            <a:hueOff val="0"/>
            <a:satOff val="0"/>
            <a:lumOff val="0"/>
            <a:alphaOff val="0"/>
          </a:srgbClr>
        </a:solidFill>
        <a:ln>
          <a:noFill/>
        </a:ln>
        <a:effectLst/>
      </dgm:spPr>
      <dgm:t>
        <a:bodyPr/>
        <a:lstStyle/>
        <a:p>
          <a:endParaRPr lang="en-US"/>
        </a:p>
      </dgm:t>
    </dgm:pt>
    <dgm:pt modelId="{5E4C2041-595E-4C27-A940-B9E9D249B4A9}">
      <dgm:prSet phldrT="[Text]"/>
      <dgm:spPr>
        <a:xfrm>
          <a:off x="1559052" y="1024128"/>
          <a:ext cx="1280160" cy="1280160"/>
        </a:xfrm>
        <a:solidFill>
          <a:srgbClr val="0BD0D9">
            <a:hueOff val="0"/>
            <a:satOff val="0"/>
            <a:lumOff val="0"/>
            <a:alphaOff val="0"/>
          </a:srgbClr>
        </a:solidFill>
        <a:ln w="15875" cap="rnd"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entury Gothic" panose="020B0502020202020204"/>
              <a:ea typeface="+mn-ea"/>
              <a:cs typeface="+mn-cs"/>
            </a:rPr>
            <a:t>____</a:t>
          </a:r>
        </a:p>
      </dgm:t>
    </dgm:pt>
    <dgm:pt modelId="{8BB84604-273B-4F8E-B00B-8BECFBE8DE5D}" type="parTrans" cxnId="{60C2AA84-E77E-48DC-91C3-9F5259FB3DE9}">
      <dgm:prSet/>
      <dgm:spPr/>
      <dgm:t>
        <a:bodyPr/>
        <a:lstStyle/>
        <a:p>
          <a:endParaRPr lang="en-US"/>
        </a:p>
      </dgm:t>
    </dgm:pt>
    <dgm:pt modelId="{4069EA60-B124-47D4-B8D1-D77F70FA797F}" type="sibTrans" cxnId="{60C2AA84-E77E-48DC-91C3-9F5259FB3DE9}">
      <dgm:prSet/>
      <dgm:spPr>
        <a:xfrm>
          <a:off x="1332338" y="745142"/>
          <a:ext cx="1637004" cy="1637004"/>
        </a:xfrm>
        <a:solidFill>
          <a:srgbClr val="0BD0D9">
            <a:hueOff val="0"/>
            <a:satOff val="0"/>
            <a:lumOff val="0"/>
            <a:alphaOff val="0"/>
          </a:srgbClr>
        </a:solidFill>
        <a:ln>
          <a:noFill/>
        </a:ln>
        <a:effectLst/>
      </dgm:spPr>
      <dgm:t>
        <a:bodyPr/>
        <a:lstStyle/>
        <a:p>
          <a:endParaRPr lang="en-US"/>
        </a:p>
      </dgm:t>
    </dgm:pt>
    <dgm:pt modelId="{2DB0B1E9-86C7-4EF8-B5CB-482634379CF7}">
      <dgm:prSet phldrT="[Text]"/>
      <dgm:spPr>
        <a:xfrm rot="20700000">
          <a:off x="2276072" y="140948"/>
          <a:ext cx="1254295" cy="1254295"/>
        </a:xfrm>
        <a:solidFill>
          <a:srgbClr val="10CF9B">
            <a:hueOff val="0"/>
            <a:satOff val="0"/>
            <a:lumOff val="0"/>
            <a:alphaOff val="0"/>
          </a:srgbClr>
        </a:solidFill>
        <a:ln w="15875" cap="rnd"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entury Gothic" panose="020B0502020202020204"/>
              <a:ea typeface="+mn-ea"/>
              <a:cs typeface="+mn-cs"/>
            </a:rPr>
            <a:t>___</a:t>
          </a:r>
        </a:p>
      </dgm:t>
    </dgm:pt>
    <dgm:pt modelId="{B1D9BCC0-D441-46DD-A451-624F0944A0A0}" type="parTrans" cxnId="{F7E930A4-94A7-444C-9736-F37813FFE1D8}">
      <dgm:prSet/>
      <dgm:spPr/>
      <dgm:t>
        <a:bodyPr/>
        <a:lstStyle/>
        <a:p>
          <a:endParaRPr lang="en-US"/>
        </a:p>
      </dgm:t>
    </dgm:pt>
    <dgm:pt modelId="{F8A863D9-CC7E-42F1-943E-7D7FAD98CBA5}" type="sibTrans" cxnId="{F7E930A4-94A7-444C-9736-F37813FFE1D8}">
      <dgm:prSet/>
      <dgm:spPr>
        <a:xfrm>
          <a:off x="1985940" y="-129524"/>
          <a:ext cx="1765020" cy="1765020"/>
        </a:xfrm>
        <a:solidFill>
          <a:srgbClr val="10CF9B">
            <a:hueOff val="0"/>
            <a:satOff val="0"/>
            <a:lumOff val="0"/>
            <a:alphaOff val="0"/>
          </a:srgbClr>
        </a:solidFill>
        <a:ln>
          <a:noFill/>
        </a:ln>
        <a:effectLst/>
      </dgm:spPr>
      <dgm:t>
        <a:bodyPr/>
        <a:lstStyle/>
        <a:p>
          <a:endParaRPr lang="en-US"/>
        </a:p>
      </dgm:t>
    </dgm:pt>
    <dgm:pt modelId="{CC842349-271D-41D9-8623-21DA559FA183}" type="pres">
      <dgm:prSet presAssocID="{6B8E3475-9FB9-4604-82B2-FB66A329424B}" presName="composite" presStyleCnt="0">
        <dgm:presLayoutVars>
          <dgm:chMax val="3"/>
          <dgm:animLvl val="lvl"/>
          <dgm:resizeHandles val="exact"/>
        </dgm:presLayoutVars>
      </dgm:prSet>
      <dgm:spPr/>
    </dgm:pt>
    <dgm:pt modelId="{2B8B82A3-5A7D-4C7E-AD4A-500E4D595E3B}" type="pres">
      <dgm:prSet presAssocID="{2377E7A6-13F0-447D-B155-0D9CE4B12497}" presName="gear1" presStyleLbl="node1" presStyleIdx="0" presStyleCnt="3">
        <dgm:presLayoutVars>
          <dgm:chMax val="1"/>
          <dgm:bulletEnabled val="1"/>
        </dgm:presLayoutVars>
      </dgm:prSet>
      <dgm:spPr>
        <a:prstGeom prst="gear9">
          <a:avLst/>
        </a:prstGeom>
      </dgm:spPr>
    </dgm:pt>
    <dgm:pt modelId="{B9494AA8-2827-431D-BE1A-AD1D4354B5E9}" type="pres">
      <dgm:prSet presAssocID="{2377E7A6-13F0-447D-B155-0D9CE4B12497}" presName="gear1srcNode" presStyleLbl="node1" presStyleIdx="0" presStyleCnt="3"/>
      <dgm:spPr/>
    </dgm:pt>
    <dgm:pt modelId="{AC16893A-9A7B-4D1C-96ED-274DA29C695E}" type="pres">
      <dgm:prSet presAssocID="{2377E7A6-13F0-447D-B155-0D9CE4B12497}" presName="gear1dstNode" presStyleLbl="node1" presStyleIdx="0" presStyleCnt="3"/>
      <dgm:spPr/>
    </dgm:pt>
    <dgm:pt modelId="{F40CAAD0-1D94-446E-87E0-34B67DA0A2A8}" type="pres">
      <dgm:prSet presAssocID="{5E4C2041-595E-4C27-A940-B9E9D249B4A9}" presName="gear2" presStyleLbl="node1" presStyleIdx="1" presStyleCnt="3">
        <dgm:presLayoutVars>
          <dgm:chMax val="1"/>
          <dgm:bulletEnabled val="1"/>
        </dgm:presLayoutVars>
      </dgm:prSet>
      <dgm:spPr>
        <a:prstGeom prst="gear6">
          <a:avLst/>
        </a:prstGeom>
      </dgm:spPr>
    </dgm:pt>
    <dgm:pt modelId="{C93C6445-0329-47EC-97ED-01402E7A5BCD}" type="pres">
      <dgm:prSet presAssocID="{5E4C2041-595E-4C27-A940-B9E9D249B4A9}" presName="gear2srcNode" presStyleLbl="node1" presStyleIdx="1" presStyleCnt="3"/>
      <dgm:spPr/>
    </dgm:pt>
    <dgm:pt modelId="{FBCE36EF-0DE4-4092-A7A8-1B553D3BB020}" type="pres">
      <dgm:prSet presAssocID="{5E4C2041-595E-4C27-A940-B9E9D249B4A9}" presName="gear2dstNode" presStyleLbl="node1" presStyleIdx="1" presStyleCnt="3"/>
      <dgm:spPr/>
    </dgm:pt>
    <dgm:pt modelId="{97801F75-617D-4A70-83D1-B07CAEBCBC9D}" type="pres">
      <dgm:prSet presAssocID="{2DB0B1E9-86C7-4EF8-B5CB-482634379CF7}" presName="gear3" presStyleLbl="node1" presStyleIdx="2" presStyleCnt="3"/>
      <dgm:spPr>
        <a:prstGeom prst="gear6">
          <a:avLst/>
        </a:prstGeom>
      </dgm:spPr>
    </dgm:pt>
    <dgm:pt modelId="{1656F992-1E82-4007-B81A-BAA711E124CE}" type="pres">
      <dgm:prSet presAssocID="{2DB0B1E9-86C7-4EF8-B5CB-482634379CF7}" presName="gear3tx" presStyleLbl="node1" presStyleIdx="2" presStyleCnt="3">
        <dgm:presLayoutVars>
          <dgm:chMax val="1"/>
          <dgm:bulletEnabled val="1"/>
        </dgm:presLayoutVars>
      </dgm:prSet>
      <dgm:spPr/>
    </dgm:pt>
    <dgm:pt modelId="{1C7B19BC-E9E7-452F-96BA-E0D8C4333403}" type="pres">
      <dgm:prSet presAssocID="{2DB0B1E9-86C7-4EF8-B5CB-482634379CF7}" presName="gear3srcNode" presStyleLbl="node1" presStyleIdx="2" presStyleCnt="3"/>
      <dgm:spPr/>
    </dgm:pt>
    <dgm:pt modelId="{B0C68CFF-7817-40BC-BF4D-564FBA1C9509}" type="pres">
      <dgm:prSet presAssocID="{2DB0B1E9-86C7-4EF8-B5CB-482634379CF7}" presName="gear3dstNode" presStyleLbl="node1" presStyleIdx="2" presStyleCnt="3"/>
      <dgm:spPr/>
    </dgm:pt>
    <dgm:pt modelId="{748EF50B-EFE9-4097-B383-C49946AFAA38}" type="pres">
      <dgm:prSet presAssocID="{8FA090EA-4C28-4D7C-93FA-693385100255}" presName="connector1" presStyleLbl="sibTrans2D1" presStyleIdx="0" presStyleCnt="3"/>
      <dgm:spPr>
        <a:prstGeom prst="circularArrow">
          <a:avLst>
            <a:gd name="adj1" fmla="val 4687"/>
            <a:gd name="adj2" fmla="val 299029"/>
            <a:gd name="adj3" fmla="val 2486671"/>
            <a:gd name="adj4" fmla="val 15926341"/>
            <a:gd name="adj5" fmla="val 5469"/>
          </a:avLst>
        </a:prstGeom>
      </dgm:spPr>
    </dgm:pt>
    <dgm:pt modelId="{21B108D0-CCBD-48B2-A844-F163F7ADA68F}" type="pres">
      <dgm:prSet presAssocID="{4069EA60-B124-47D4-B8D1-D77F70FA797F}" presName="connector2" presStyleLbl="sibTrans2D1" presStyleIdx="1" presStyleCnt="3"/>
      <dgm:spPr>
        <a:prstGeom prst="leftCircularArrow">
          <a:avLst>
            <a:gd name="adj1" fmla="val 6452"/>
            <a:gd name="adj2" fmla="val 429999"/>
            <a:gd name="adj3" fmla="val 10489124"/>
            <a:gd name="adj4" fmla="val 14837806"/>
            <a:gd name="adj5" fmla="val 7527"/>
          </a:avLst>
        </a:prstGeom>
      </dgm:spPr>
    </dgm:pt>
    <dgm:pt modelId="{5550B999-29D8-4922-B1B3-08512FA01819}" type="pres">
      <dgm:prSet presAssocID="{F8A863D9-CC7E-42F1-943E-7D7FAD98CBA5}" presName="connector3" presStyleLbl="sibTrans2D1" presStyleIdx="2" presStyleCnt="3"/>
      <dgm:spPr>
        <a:prstGeom prst="circularArrow">
          <a:avLst>
            <a:gd name="adj1" fmla="val 5984"/>
            <a:gd name="adj2" fmla="val 394124"/>
            <a:gd name="adj3" fmla="val 13313824"/>
            <a:gd name="adj4" fmla="val 10508221"/>
            <a:gd name="adj5" fmla="val 6981"/>
          </a:avLst>
        </a:prstGeom>
      </dgm:spPr>
    </dgm:pt>
  </dgm:ptLst>
  <dgm:cxnLst>
    <dgm:cxn modelId="{08F17709-8E35-4BC0-B3AE-E5379EA19906}" type="presOf" srcId="{2DB0B1E9-86C7-4EF8-B5CB-482634379CF7}" destId="{97801F75-617D-4A70-83D1-B07CAEBCBC9D}" srcOrd="0" destOrd="0" presId="urn:microsoft.com/office/officeart/2005/8/layout/gear1"/>
    <dgm:cxn modelId="{CB04F212-A0B0-4292-885B-A2156C54DC07}" type="presOf" srcId="{6B8E3475-9FB9-4604-82B2-FB66A329424B}" destId="{CC842349-271D-41D9-8623-21DA559FA183}" srcOrd="0" destOrd="0" presId="urn:microsoft.com/office/officeart/2005/8/layout/gear1"/>
    <dgm:cxn modelId="{F3B31B20-7109-4F87-B992-C5995CF848D9}" type="presOf" srcId="{2377E7A6-13F0-447D-B155-0D9CE4B12497}" destId="{AC16893A-9A7B-4D1C-96ED-274DA29C695E}" srcOrd="2" destOrd="0" presId="urn:microsoft.com/office/officeart/2005/8/layout/gear1"/>
    <dgm:cxn modelId="{CFC2283C-1CD7-4D1A-BD01-BADB31DFAD21}" type="presOf" srcId="{5E4C2041-595E-4C27-A940-B9E9D249B4A9}" destId="{F40CAAD0-1D94-446E-87E0-34B67DA0A2A8}" srcOrd="0" destOrd="0" presId="urn:microsoft.com/office/officeart/2005/8/layout/gear1"/>
    <dgm:cxn modelId="{166FB13F-9085-4CD6-8C25-5493B3EBAFC3}" type="presOf" srcId="{2DB0B1E9-86C7-4EF8-B5CB-482634379CF7}" destId="{1C7B19BC-E9E7-452F-96BA-E0D8C4333403}" srcOrd="2" destOrd="0" presId="urn:microsoft.com/office/officeart/2005/8/layout/gear1"/>
    <dgm:cxn modelId="{825C1D40-F445-491D-BE46-37CB858A1E2B}" type="presOf" srcId="{8FA090EA-4C28-4D7C-93FA-693385100255}" destId="{748EF50B-EFE9-4097-B383-C49946AFAA38}" srcOrd="0" destOrd="0" presId="urn:microsoft.com/office/officeart/2005/8/layout/gear1"/>
    <dgm:cxn modelId="{A9431762-A65A-4011-9B2C-5705096B758E}" type="presOf" srcId="{4069EA60-B124-47D4-B8D1-D77F70FA797F}" destId="{21B108D0-CCBD-48B2-A844-F163F7ADA68F}" srcOrd="0" destOrd="0" presId="urn:microsoft.com/office/officeart/2005/8/layout/gear1"/>
    <dgm:cxn modelId="{E4773365-1F1B-42F5-AE74-4ADE4739ADD5}" srcId="{6B8E3475-9FB9-4604-82B2-FB66A329424B}" destId="{2377E7A6-13F0-447D-B155-0D9CE4B12497}" srcOrd="0" destOrd="0" parTransId="{A08E228C-0A88-431F-9E87-DFF5FCF6410B}" sibTransId="{8FA090EA-4C28-4D7C-93FA-693385100255}"/>
    <dgm:cxn modelId="{7D71FE58-0D1A-478A-99DC-0DDBA83A1EA5}" type="presOf" srcId="{2DB0B1E9-86C7-4EF8-B5CB-482634379CF7}" destId="{B0C68CFF-7817-40BC-BF4D-564FBA1C9509}" srcOrd="3" destOrd="0" presId="urn:microsoft.com/office/officeart/2005/8/layout/gear1"/>
    <dgm:cxn modelId="{60C2AA84-E77E-48DC-91C3-9F5259FB3DE9}" srcId="{6B8E3475-9FB9-4604-82B2-FB66A329424B}" destId="{5E4C2041-595E-4C27-A940-B9E9D249B4A9}" srcOrd="1" destOrd="0" parTransId="{8BB84604-273B-4F8E-B00B-8BECFBE8DE5D}" sibTransId="{4069EA60-B124-47D4-B8D1-D77F70FA797F}"/>
    <dgm:cxn modelId="{35690F94-D35E-43EA-A7AA-E5D7E31A693D}" type="presOf" srcId="{2377E7A6-13F0-447D-B155-0D9CE4B12497}" destId="{B9494AA8-2827-431D-BE1A-AD1D4354B5E9}" srcOrd="1" destOrd="0" presId="urn:microsoft.com/office/officeart/2005/8/layout/gear1"/>
    <dgm:cxn modelId="{5039F59E-DFA3-4FE1-8D34-C2A39C935FBA}" type="presOf" srcId="{2377E7A6-13F0-447D-B155-0D9CE4B12497}" destId="{2B8B82A3-5A7D-4C7E-AD4A-500E4D595E3B}" srcOrd="0" destOrd="0" presId="urn:microsoft.com/office/officeart/2005/8/layout/gear1"/>
    <dgm:cxn modelId="{F7E930A4-94A7-444C-9736-F37813FFE1D8}" srcId="{6B8E3475-9FB9-4604-82B2-FB66A329424B}" destId="{2DB0B1E9-86C7-4EF8-B5CB-482634379CF7}" srcOrd="2" destOrd="0" parTransId="{B1D9BCC0-D441-46DD-A451-624F0944A0A0}" sibTransId="{F8A863D9-CC7E-42F1-943E-7D7FAD98CBA5}"/>
    <dgm:cxn modelId="{510E0EB6-FE37-4338-BC89-D16A4A09A10C}" type="presOf" srcId="{F8A863D9-CC7E-42F1-943E-7D7FAD98CBA5}" destId="{5550B999-29D8-4922-B1B3-08512FA01819}" srcOrd="0" destOrd="0" presId="urn:microsoft.com/office/officeart/2005/8/layout/gear1"/>
    <dgm:cxn modelId="{04FA40B9-8BAC-4A66-9C52-A36B3C252187}" type="presOf" srcId="{5E4C2041-595E-4C27-A940-B9E9D249B4A9}" destId="{C93C6445-0329-47EC-97ED-01402E7A5BCD}" srcOrd="1" destOrd="0" presId="urn:microsoft.com/office/officeart/2005/8/layout/gear1"/>
    <dgm:cxn modelId="{2938EAD4-9F4E-4F7D-97C7-BCDCBBAFAC96}" type="presOf" srcId="{5E4C2041-595E-4C27-A940-B9E9D249B4A9}" destId="{FBCE36EF-0DE4-4092-A7A8-1B553D3BB020}" srcOrd="2" destOrd="0" presId="urn:microsoft.com/office/officeart/2005/8/layout/gear1"/>
    <dgm:cxn modelId="{7EBEFCF8-935B-4EA5-95C1-C9F62FA5097A}" type="presOf" srcId="{2DB0B1E9-86C7-4EF8-B5CB-482634379CF7}" destId="{1656F992-1E82-4007-B81A-BAA711E124CE}" srcOrd="1" destOrd="0" presId="urn:microsoft.com/office/officeart/2005/8/layout/gear1"/>
    <dgm:cxn modelId="{C5B9A84F-BDD5-4B88-AF2D-2C743A1C67C4}" type="presParOf" srcId="{CC842349-271D-41D9-8623-21DA559FA183}" destId="{2B8B82A3-5A7D-4C7E-AD4A-500E4D595E3B}" srcOrd="0" destOrd="0" presId="urn:microsoft.com/office/officeart/2005/8/layout/gear1"/>
    <dgm:cxn modelId="{30058D7A-DAFC-4E89-A205-827A18FDCB3F}" type="presParOf" srcId="{CC842349-271D-41D9-8623-21DA559FA183}" destId="{B9494AA8-2827-431D-BE1A-AD1D4354B5E9}" srcOrd="1" destOrd="0" presId="urn:microsoft.com/office/officeart/2005/8/layout/gear1"/>
    <dgm:cxn modelId="{16F14971-522F-4D8A-AE51-B61B27442485}" type="presParOf" srcId="{CC842349-271D-41D9-8623-21DA559FA183}" destId="{AC16893A-9A7B-4D1C-96ED-274DA29C695E}" srcOrd="2" destOrd="0" presId="urn:microsoft.com/office/officeart/2005/8/layout/gear1"/>
    <dgm:cxn modelId="{BE984C38-DB7B-4541-B708-C653FCED35FB}" type="presParOf" srcId="{CC842349-271D-41D9-8623-21DA559FA183}" destId="{F40CAAD0-1D94-446E-87E0-34B67DA0A2A8}" srcOrd="3" destOrd="0" presId="urn:microsoft.com/office/officeart/2005/8/layout/gear1"/>
    <dgm:cxn modelId="{71979A0F-5D8E-406A-97C6-BF800AEA3092}" type="presParOf" srcId="{CC842349-271D-41D9-8623-21DA559FA183}" destId="{C93C6445-0329-47EC-97ED-01402E7A5BCD}" srcOrd="4" destOrd="0" presId="urn:microsoft.com/office/officeart/2005/8/layout/gear1"/>
    <dgm:cxn modelId="{AD0F0E6A-34FB-4EFB-8528-1BCA1D9569C8}" type="presParOf" srcId="{CC842349-271D-41D9-8623-21DA559FA183}" destId="{FBCE36EF-0DE4-4092-A7A8-1B553D3BB020}" srcOrd="5" destOrd="0" presId="urn:microsoft.com/office/officeart/2005/8/layout/gear1"/>
    <dgm:cxn modelId="{1CA737D3-52CB-4007-AEA0-4F8746F295F4}" type="presParOf" srcId="{CC842349-271D-41D9-8623-21DA559FA183}" destId="{97801F75-617D-4A70-83D1-B07CAEBCBC9D}" srcOrd="6" destOrd="0" presId="urn:microsoft.com/office/officeart/2005/8/layout/gear1"/>
    <dgm:cxn modelId="{2BEB7695-F260-49DF-9FC1-766F4612914B}" type="presParOf" srcId="{CC842349-271D-41D9-8623-21DA559FA183}" destId="{1656F992-1E82-4007-B81A-BAA711E124CE}" srcOrd="7" destOrd="0" presId="urn:microsoft.com/office/officeart/2005/8/layout/gear1"/>
    <dgm:cxn modelId="{5EE22995-C764-4DCD-9F67-0FDCA2331DF4}" type="presParOf" srcId="{CC842349-271D-41D9-8623-21DA559FA183}" destId="{1C7B19BC-E9E7-452F-96BA-E0D8C4333403}" srcOrd="8" destOrd="0" presId="urn:microsoft.com/office/officeart/2005/8/layout/gear1"/>
    <dgm:cxn modelId="{E2FC9B46-9DEE-446D-AA0F-346C6D30F31C}" type="presParOf" srcId="{CC842349-271D-41D9-8623-21DA559FA183}" destId="{B0C68CFF-7817-40BC-BF4D-564FBA1C9509}" srcOrd="9" destOrd="0" presId="urn:microsoft.com/office/officeart/2005/8/layout/gear1"/>
    <dgm:cxn modelId="{EC2376E8-173D-46D7-9260-5AC598F8FF3C}" type="presParOf" srcId="{CC842349-271D-41D9-8623-21DA559FA183}" destId="{748EF50B-EFE9-4097-B383-C49946AFAA38}" srcOrd="10" destOrd="0" presId="urn:microsoft.com/office/officeart/2005/8/layout/gear1"/>
    <dgm:cxn modelId="{37E7F70F-225E-4724-9AC2-9D7B5E784D4F}" type="presParOf" srcId="{CC842349-271D-41D9-8623-21DA559FA183}" destId="{21B108D0-CCBD-48B2-A844-F163F7ADA68F}" srcOrd="11" destOrd="0" presId="urn:microsoft.com/office/officeart/2005/8/layout/gear1"/>
    <dgm:cxn modelId="{A76F9397-E77A-4F9D-95C7-A7B1FFFB38B9}" type="presParOf" srcId="{CC842349-271D-41D9-8623-21DA559FA183}" destId="{5550B999-29D8-4922-B1B3-08512FA01819}" srcOrd="12" destOrd="0" presId="urn:microsoft.com/office/officeart/2005/8/layout/gear1"/>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84CCD5-CA70-40B6-9ED0-1140116C4672}">
      <dsp:nvSpPr>
        <dsp:cNvPr id="0" name=""/>
        <dsp:cNvSpPr/>
      </dsp:nvSpPr>
      <dsp:spPr>
        <a:xfrm>
          <a:off x="0" y="234224"/>
          <a:ext cx="5486400" cy="623610"/>
        </a:xfrm>
        <a:prstGeom prst="roundRect">
          <a:avLst/>
        </a:prstGeom>
        <a:solidFill>
          <a:schemeClr val="accent2">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l" defTabSz="1155700">
            <a:lnSpc>
              <a:spcPct val="90000"/>
            </a:lnSpc>
            <a:spcBef>
              <a:spcPct val="0"/>
            </a:spcBef>
            <a:spcAft>
              <a:spcPct val="35000"/>
            </a:spcAft>
            <a:buNone/>
          </a:pPr>
          <a:r>
            <a:rPr lang="en-US" sz="2600" kern="1200"/>
            <a:t>License Law</a:t>
          </a:r>
        </a:p>
      </dsp:txBody>
      <dsp:txXfrm>
        <a:off x="30442" y="264666"/>
        <a:ext cx="5425516" cy="562726"/>
      </dsp:txXfrm>
    </dsp:sp>
    <dsp:sp modelId="{01A1442A-DA23-40DF-93EC-EF6B12935BF9}">
      <dsp:nvSpPr>
        <dsp:cNvPr id="0" name=""/>
        <dsp:cNvSpPr/>
      </dsp:nvSpPr>
      <dsp:spPr>
        <a:xfrm>
          <a:off x="0" y="857835"/>
          <a:ext cx="5486400" cy="4305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33020" rIns="184912" bIns="33020" numCol="1" spcCol="1270" anchor="t" anchorCtr="0">
          <a:noAutofit/>
        </a:bodyPr>
        <a:lstStyle/>
        <a:p>
          <a:pPr marL="228600" lvl="1" indent="-228600" algn="l" defTabSz="889000">
            <a:lnSpc>
              <a:spcPct val="90000"/>
            </a:lnSpc>
            <a:spcBef>
              <a:spcPct val="0"/>
            </a:spcBef>
            <a:spcAft>
              <a:spcPct val="20000"/>
            </a:spcAft>
            <a:buChar char="•"/>
          </a:pPr>
          <a:r>
            <a:rPr lang="en-US" sz="2000" kern="1200"/>
            <a:t>Definition of license and License Law</a:t>
          </a:r>
        </a:p>
      </dsp:txBody>
      <dsp:txXfrm>
        <a:off x="0" y="857835"/>
        <a:ext cx="5486400" cy="430560"/>
      </dsp:txXfrm>
    </dsp:sp>
    <dsp:sp modelId="{7CECBDCF-4DF6-4931-B34B-C313C8E95916}">
      <dsp:nvSpPr>
        <dsp:cNvPr id="0" name=""/>
        <dsp:cNvSpPr/>
      </dsp:nvSpPr>
      <dsp:spPr>
        <a:xfrm>
          <a:off x="0" y="1288395"/>
          <a:ext cx="5486400" cy="623610"/>
        </a:xfrm>
        <a:prstGeom prst="roundRect">
          <a:avLst/>
        </a:prstGeom>
        <a:solidFill>
          <a:schemeClr val="accent3">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l" defTabSz="1155700">
            <a:lnSpc>
              <a:spcPct val="90000"/>
            </a:lnSpc>
            <a:spcBef>
              <a:spcPct val="0"/>
            </a:spcBef>
            <a:spcAft>
              <a:spcPct val="35000"/>
            </a:spcAft>
            <a:buNone/>
          </a:pPr>
          <a:r>
            <a:rPr lang="en-US" sz="2600" kern="1200"/>
            <a:t>Governing Powers</a:t>
          </a:r>
        </a:p>
      </dsp:txBody>
      <dsp:txXfrm>
        <a:off x="30442" y="1318837"/>
        <a:ext cx="5425516" cy="562726"/>
      </dsp:txXfrm>
    </dsp:sp>
    <dsp:sp modelId="{D9398120-75B9-45A8-97F8-049C046766FE}">
      <dsp:nvSpPr>
        <dsp:cNvPr id="0" name=""/>
        <dsp:cNvSpPr/>
      </dsp:nvSpPr>
      <dsp:spPr>
        <a:xfrm>
          <a:off x="0" y="1912005"/>
          <a:ext cx="5486400" cy="4305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33020" rIns="184912" bIns="33020" numCol="1" spcCol="1270" anchor="t" anchorCtr="0">
          <a:noAutofit/>
        </a:bodyPr>
        <a:lstStyle/>
        <a:p>
          <a:pPr marL="228600" lvl="1" indent="-228600" algn="l" defTabSz="889000">
            <a:lnSpc>
              <a:spcPct val="90000"/>
            </a:lnSpc>
            <a:spcBef>
              <a:spcPct val="0"/>
            </a:spcBef>
            <a:spcAft>
              <a:spcPct val="20000"/>
            </a:spcAft>
            <a:buChar char="•"/>
          </a:pPr>
          <a:r>
            <a:rPr lang="en-US" sz="2000" kern="1200"/>
            <a:t>ARELLO, NAR, NREC, and NRA</a:t>
          </a:r>
        </a:p>
      </dsp:txBody>
      <dsp:txXfrm>
        <a:off x="0" y="1912005"/>
        <a:ext cx="5486400" cy="430560"/>
      </dsp:txXfrm>
    </dsp:sp>
    <dsp:sp modelId="{9D852CD3-746B-43B9-8261-C4893DA8666A}">
      <dsp:nvSpPr>
        <dsp:cNvPr id="0" name=""/>
        <dsp:cNvSpPr/>
      </dsp:nvSpPr>
      <dsp:spPr>
        <a:xfrm>
          <a:off x="0" y="2363429"/>
          <a:ext cx="5486400" cy="623610"/>
        </a:xfrm>
        <a:prstGeom prst="roundRect">
          <a:avLst/>
        </a:prstGeom>
        <a:solidFill>
          <a:schemeClr val="accent4">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l" defTabSz="1155700">
            <a:lnSpc>
              <a:spcPct val="90000"/>
            </a:lnSpc>
            <a:spcBef>
              <a:spcPct val="0"/>
            </a:spcBef>
            <a:spcAft>
              <a:spcPct val="35000"/>
            </a:spcAft>
            <a:buNone/>
          </a:pPr>
          <a:r>
            <a:rPr lang="en-US" sz="2600" kern="1200"/>
            <a:t>Real Estate Licensee Information</a:t>
          </a:r>
        </a:p>
      </dsp:txBody>
      <dsp:txXfrm>
        <a:off x="30442" y="2393871"/>
        <a:ext cx="5425516" cy="56272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84CCD5-CA70-40B6-9ED0-1140116C4672}">
      <dsp:nvSpPr>
        <dsp:cNvPr id="0" name=""/>
        <dsp:cNvSpPr/>
      </dsp:nvSpPr>
      <dsp:spPr>
        <a:xfrm>
          <a:off x="0" y="3960"/>
          <a:ext cx="5486400" cy="575639"/>
        </a:xfrm>
        <a:prstGeom prst="roundRect">
          <a:avLst/>
        </a:prstGeom>
        <a:solidFill>
          <a:srgbClr val="009DD9">
            <a:hueOff val="0"/>
            <a:satOff val="0"/>
            <a:lumOff val="0"/>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l" defTabSz="1066800">
            <a:lnSpc>
              <a:spcPct val="90000"/>
            </a:lnSpc>
            <a:spcBef>
              <a:spcPct val="0"/>
            </a:spcBef>
            <a:spcAft>
              <a:spcPct val="35000"/>
            </a:spcAft>
            <a:buNone/>
          </a:pPr>
          <a:r>
            <a:rPr lang="en-US" sz="2400" kern="1200">
              <a:solidFill>
                <a:sysClr val="window" lastClr="FFFFFF"/>
              </a:solidFill>
              <a:latin typeface="Century Gothic" panose="020B0502020202020204"/>
              <a:ea typeface="+mn-ea"/>
              <a:cs typeface="+mn-cs"/>
            </a:rPr>
            <a:t>Real Estate Law</a:t>
          </a:r>
        </a:p>
      </dsp:txBody>
      <dsp:txXfrm>
        <a:off x="28100" y="32060"/>
        <a:ext cx="5430200" cy="519439"/>
      </dsp:txXfrm>
    </dsp:sp>
    <dsp:sp modelId="{01A1442A-DA23-40DF-93EC-EF6B12935BF9}">
      <dsp:nvSpPr>
        <dsp:cNvPr id="0" name=""/>
        <dsp:cNvSpPr/>
      </dsp:nvSpPr>
      <dsp:spPr>
        <a:xfrm>
          <a:off x="0" y="579600"/>
          <a:ext cx="5486400" cy="596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30480" rIns="170688" bIns="30480" numCol="1" spcCol="1270" anchor="t" anchorCtr="0">
          <a:noAutofit/>
        </a:bodyPr>
        <a:lstStyle/>
        <a:p>
          <a:pPr marL="171450" lvl="1" indent="-171450" algn="l" defTabSz="844550">
            <a:lnSpc>
              <a:spcPct val="90000"/>
            </a:lnSpc>
            <a:spcBef>
              <a:spcPct val="0"/>
            </a:spcBef>
            <a:spcAft>
              <a:spcPct val="20000"/>
            </a:spcAft>
            <a:buChar char="•"/>
          </a:pPr>
          <a:r>
            <a:rPr lang="en-US" sz="1900" kern="1200">
              <a:solidFill>
                <a:sysClr val="windowText" lastClr="000000">
                  <a:hueOff val="0"/>
                  <a:satOff val="0"/>
                  <a:lumOff val="0"/>
                  <a:alphaOff val="0"/>
                </a:sysClr>
              </a:solidFill>
              <a:latin typeface="Century Gothic" panose="020B0502020202020204"/>
              <a:ea typeface="+mn-ea"/>
              <a:cs typeface="+mn-cs"/>
            </a:rPr>
            <a:t>Introduction</a:t>
          </a:r>
          <a:r>
            <a:rPr lang="en-US" sz="1900" kern="1200" baseline="0">
              <a:solidFill>
                <a:sysClr val="windowText" lastClr="000000">
                  <a:hueOff val="0"/>
                  <a:satOff val="0"/>
                  <a:lumOff val="0"/>
                  <a:alphaOff val="0"/>
                </a:sysClr>
              </a:solidFill>
              <a:latin typeface="Century Gothic" panose="020B0502020202020204"/>
              <a:ea typeface="+mn-ea"/>
              <a:cs typeface="+mn-cs"/>
            </a:rPr>
            <a:t> to the importance of Real Estate Laws.</a:t>
          </a:r>
          <a:endParaRPr lang="en-US" sz="1900" kern="1200">
            <a:solidFill>
              <a:sysClr val="windowText" lastClr="000000">
                <a:hueOff val="0"/>
                <a:satOff val="0"/>
                <a:lumOff val="0"/>
                <a:alphaOff val="0"/>
              </a:sysClr>
            </a:solidFill>
            <a:latin typeface="Century Gothic" panose="020B0502020202020204"/>
            <a:ea typeface="+mn-ea"/>
            <a:cs typeface="+mn-cs"/>
          </a:endParaRPr>
        </a:p>
      </dsp:txBody>
      <dsp:txXfrm>
        <a:off x="0" y="579600"/>
        <a:ext cx="5486400" cy="596160"/>
      </dsp:txXfrm>
    </dsp:sp>
    <dsp:sp modelId="{7CECBDCF-4DF6-4931-B34B-C313C8E95916}">
      <dsp:nvSpPr>
        <dsp:cNvPr id="0" name=""/>
        <dsp:cNvSpPr/>
      </dsp:nvSpPr>
      <dsp:spPr>
        <a:xfrm>
          <a:off x="0" y="1175760"/>
          <a:ext cx="5486400" cy="575639"/>
        </a:xfrm>
        <a:prstGeom prst="roundRect">
          <a:avLst/>
        </a:prstGeom>
        <a:solidFill>
          <a:srgbClr val="0BD0D9">
            <a:hueOff val="0"/>
            <a:satOff val="0"/>
            <a:lumOff val="0"/>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l" defTabSz="1066800">
            <a:lnSpc>
              <a:spcPct val="90000"/>
            </a:lnSpc>
            <a:spcBef>
              <a:spcPct val="0"/>
            </a:spcBef>
            <a:spcAft>
              <a:spcPct val="35000"/>
            </a:spcAft>
            <a:buNone/>
          </a:pPr>
          <a:r>
            <a:rPr lang="en-US" sz="2400" kern="1200">
              <a:solidFill>
                <a:sysClr val="window" lastClr="FFFFFF"/>
              </a:solidFill>
              <a:latin typeface="Century Gothic" panose="020B0502020202020204"/>
              <a:ea typeface="+mn-ea"/>
              <a:cs typeface="+mn-cs"/>
            </a:rPr>
            <a:t>Nebraska License Law Act</a:t>
          </a:r>
        </a:p>
      </dsp:txBody>
      <dsp:txXfrm>
        <a:off x="28100" y="1203860"/>
        <a:ext cx="5430200" cy="519439"/>
      </dsp:txXfrm>
    </dsp:sp>
    <dsp:sp modelId="{D9398120-75B9-45A8-97F8-049C046766FE}">
      <dsp:nvSpPr>
        <dsp:cNvPr id="0" name=""/>
        <dsp:cNvSpPr/>
      </dsp:nvSpPr>
      <dsp:spPr>
        <a:xfrm>
          <a:off x="0" y="1751400"/>
          <a:ext cx="5486400" cy="869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30480" rIns="170688" bIns="30480" numCol="1" spcCol="1270" anchor="t" anchorCtr="0">
          <a:noAutofit/>
        </a:bodyPr>
        <a:lstStyle/>
        <a:p>
          <a:pPr marL="171450" lvl="1" indent="-171450" algn="l" defTabSz="844550">
            <a:lnSpc>
              <a:spcPct val="90000"/>
            </a:lnSpc>
            <a:spcBef>
              <a:spcPct val="0"/>
            </a:spcBef>
            <a:spcAft>
              <a:spcPct val="20000"/>
            </a:spcAft>
            <a:buChar char="•"/>
          </a:pPr>
          <a:r>
            <a:rPr lang="en-US" sz="1900" kern="1200">
              <a:solidFill>
                <a:sysClr val="windowText" lastClr="000000">
                  <a:hueOff val="0"/>
                  <a:satOff val="0"/>
                  <a:lumOff val="0"/>
                  <a:alphaOff val="0"/>
                </a:sysClr>
              </a:solidFill>
              <a:latin typeface="Century Gothic" panose="020B0502020202020204"/>
              <a:ea typeface="+mn-ea"/>
              <a:cs typeface="+mn-cs"/>
            </a:rPr>
            <a:t>Learners</a:t>
          </a:r>
          <a:r>
            <a:rPr lang="en-US" sz="1900" kern="1200" baseline="0">
              <a:solidFill>
                <a:sysClr val="windowText" lastClr="000000">
                  <a:hueOff val="0"/>
                  <a:satOff val="0"/>
                  <a:lumOff val="0"/>
                  <a:alphaOff val="0"/>
                </a:sysClr>
              </a:solidFill>
              <a:latin typeface="Century Gothic" panose="020B0502020202020204"/>
              <a:ea typeface="+mn-ea"/>
              <a:cs typeface="+mn-cs"/>
            </a:rPr>
            <a:t> should be able to interpret basic concepts of the Nebraska License Law Act.</a:t>
          </a:r>
          <a:endParaRPr lang="en-US" sz="1900" kern="1200">
            <a:solidFill>
              <a:sysClr val="windowText" lastClr="000000">
                <a:hueOff val="0"/>
                <a:satOff val="0"/>
                <a:lumOff val="0"/>
                <a:alphaOff val="0"/>
              </a:sysClr>
            </a:solidFill>
            <a:latin typeface="Century Gothic" panose="020B0502020202020204"/>
            <a:ea typeface="+mn-ea"/>
            <a:cs typeface="+mn-cs"/>
          </a:endParaRPr>
        </a:p>
      </dsp:txBody>
      <dsp:txXfrm>
        <a:off x="0" y="1751400"/>
        <a:ext cx="5486400" cy="869400"/>
      </dsp:txXfrm>
    </dsp:sp>
    <dsp:sp modelId="{9D852CD3-746B-43B9-8261-C4893DA8666A}">
      <dsp:nvSpPr>
        <dsp:cNvPr id="0" name=""/>
        <dsp:cNvSpPr/>
      </dsp:nvSpPr>
      <dsp:spPr>
        <a:xfrm>
          <a:off x="0" y="2624760"/>
          <a:ext cx="5486400" cy="575639"/>
        </a:xfrm>
        <a:prstGeom prst="roundRect">
          <a:avLst/>
        </a:prstGeom>
        <a:solidFill>
          <a:srgbClr val="10CF9B">
            <a:hueOff val="0"/>
            <a:satOff val="0"/>
            <a:lumOff val="0"/>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l" defTabSz="1066800">
            <a:lnSpc>
              <a:spcPct val="90000"/>
            </a:lnSpc>
            <a:spcBef>
              <a:spcPct val="0"/>
            </a:spcBef>
            <a:spcAft>
              <a:spcPct val="35000"/>
            </a:spcAft>
            <a:buNone/>
          </a:pPr>
          <a:r>
            <a:rPr lang="en-US" sz="2400" kern="1200">
              <a:solidFill>
                <a:sysClr val="window" lastClr="FFFFFF"/>
              </a:solidFill>
              <a:latin typeface="Century Gothic" panose="020B0502020202020204"/>
              <a:ea typeface="+mn-ea"/>
              <a:cs typeface="+mn-cs"/>
            </a:rPr>
            <a:t>Learn Key</a:t>
          </a:r>
          <a:r>
            <a:rPr lang="en-US" sz="2400" kern="1200" baseline="0">
              <a:solidFill>
                <a:sysClr val="window" lastClr="FFFFFF"/>
              </a:solidFill>
              <a:latin typeface="Century Gothic" panose="020B0502020202020204"/>
              <a:ea typeface="+mn-ea"/>
              <a:cs typeface="+mn-cs"/>
            </a:rPr>
            <a:t> Terms</a:t>
          </a:r>
          <a:endParaRPr lang="en-US" sz="2400" kern="1200">
            <a:solidFill>
              <a:sysClr val="window" lastClr="FFFFFF"/>
            </a:solidFill>
            <a:latin typeface="Century Gothic" panose="020B0502020202020204"/>
            <a:ea typeface="+mn-ea"/>
            <a:cs typeface="+mn-cs"/>
          </a:endParaRPr>
        </a:p>
      </dsp:txBody>
      <dsp:txXfrm>
        <a:off x="28100" y="2652860"/>
        <a:ext cx="5430200" cy="51943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42EC8B-A8E7-4776-AC11-E7407568F97D}">
      <dsp:nvSpPr>
        <dsp:cNvPr id="0" name=""/>
        <dsp:cNvSpPr/>
      </dsp:nvSpPr>
      <dsp:spPr>
        <a:xfrm>
          <a:off x="1585639" y="897438"/>
          <a:ext cx="333543" cy="91440"/>
        </a:xfrm>
        <a:custGeom>
          <a:avLst/>
          <a:gdLst/>
          <a:ahLst/>
          <a:cxnLst/>
          <a:rect l="0" t="0" r="0" b="0"/>
          <a:pathLst>
            <a:path>
              <a:moveTo>
                <a:pt x="0" y="45720"/>
              </a:moveTo>
              <a:lnTo>
                <a:pt x="333543" y="45720"/>
              </a:lnTo>
            </a:path>
          </a:pathLst>
        </a:custGeom>
        <a:noFill/>
        <a:ln w="9525" cap="rnd"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43307" y="941337"/>
        <a:ext cx="18207" cy="3641"/>
      </dsp:txXfrm>
    </dsp:sp>
    <dsp:sp modelId="{3BED9635-21DC-4351-896C-054FE011214F}">
      <dsp:nvSpPr>
        <dsp:cNvPr id="0" name=""/>
        <dsp:cNvSpPr/>
      </dsp:nvSpPr>
      <dsp:spPr>
        <a:xfrm>
          <a:off x="4205" y="468187"/>
          <a:ext cx="1583233" cy="949940"/>
        </a:xfrm>
        <a:prstGeom prst="rect">
          <a:avLst/>
        </a:prstGeom>
        <a:solidFill>
          <a:schemeClr val="accent2">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Notice of Refusal</a:t>
          </a:r>
        </a:p>
        <a:p>
          <a:pPr marL="0" lvl="0" indent="0" algn="ctr" defTabSz="577850">
            <a:lnSpc>
              <a:spcPct val="90000"/>
            </a:lnSpc>
            <a:spcBef>
              <a:spcPct val="0"/>
            </a:spcBef>
            <a:spcAft>
              <a:spcPct val="35000"/>
            </a:spcAft>
            <a:buNone/>
          </a:pPr>
          <a:r>
            <a:rPr lang="en-US" sz="1300" kern="1200"/>
            <a:t>___ days</a:t>
          </a:r>
        </a:p>
        <a:p>
          <a:pPr marL="0" lvl="0" indent="0" algn="ctr" defTabSz="577850">
            <a:lnSpc>
              <a:spcPct val="90000"/>
            </a:lnSpc>
            <a:spcBef>
              <a:spcPct val="0"/>
            </a:spcBef>
            <a:spcAft>
              <a:spcPct val="35000"/>
            </a:spcAft>
            <a:buNone/>
          </a:pPr>
          <a:endParaRPr lang="en-US" sz="1300" kern="1200"/>
        </a:p>
      </dsp:txBody>
      <dsp:txXfrm>
        <a:off x="4205" y="468187"/>
        <a:ext cx="1583233" cy="949940"/>
      </dsp:txXfrm>
    </dsp:sp>
    <dsp:sp modelId="{B0F60734-5B1D-44A4-90E5-85F42A74A833}">
      <dsp:nvSpPr>
        <dsp:cNvPr id="0" name=""/>
        <dsp:cNvSpPr/>
      </dsp:nvSpPr>
      <dsp:spPr>
        <a:xfrm>
          <a:off x="3533016" y="897438"/>
          <a:ext cx="333543" cy="91440"/>
        </a:xfrm>
        <a:custGeom>
          <a:avLst/>
          <a:gdLst/>
          <a:ahLst/>
          <a:cxnLst/>
          <a:rect l="0" t="0" r="0" b="0"/>
          <a:pathLst>
            <a:path>
              <a:moveTo>
                <a:pt x="0" y="45720"/>
              </a:moveTo>
              <a:lnTo>
                <a:pt x="333543" y="45720"/>
              </a:lnTo>
            </a:path>
          </a:pathLst>
        </a:custGeom>
        <a:noFill/>
        <a:ln w="9525" cap="rnd"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690685" y="941337"/>
        <a:ext cx="18207" cy="3641"/>
      </dsp:txXfrm>
    </dsp:sp>
    <dsp:sp modelId="{8577FEDD-D566-48C8-BE41-5BEA36C95863}">
      <dsp:nvSpPr>
        <dsp:cNvPr id="0" name=""/>
        <dsp:cNvSpPr/>
      </dsp:nvSpPr>
      <dsp:spPr>
        <a:xfrm>
          <a:off x="1951583" y="468187"/>
          <a:ext cx="1583233" cy="949940"/>
        </a:xfrm>
        <a:prstGeom prst="rect">
          <a:avLst/>
        </a:prstGeom>
        <a:solidFill>
          <a:schemeClr val="accent3">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Applicant Request Hearing</a:t>
          </a:r>
        </a:p>
        <a:p>
          <a:pPr marL="0" lvl="0" indent="0" algn="ctr" defTabSz="577850">
            <a:lnSpc>
              <a:spcPct val="90000"/>
            </a:lnSpc>
            <a:spcBef>
              <a:spcPct val="0"/>
            </a:spcBef>
            <a:spcAft>
              <a:spcPct val="35000"/>
            </a:spcAft>
            <a:buNone/>
          </a:pPr>
          <a:r>
            <a:rPr lang="en-US" sz="1300" kern="1200"/>
            <a:t>___ days</a:t>
          </a:r>
        </a:p>
      </dsp:txBody>
      <dsp:txXfrm>
        <a:off x="1951583" y="468187"/>
        <a:ext cx="1583233" cy="949940"/>
      </dsp:txXfrm>
    </dsp:sp>
    <dsp:sp modelId="{85BEFCD5-AF8B-4E85-AE61-6CAA71F5B832}">
      <dsp:nvSpPr>
        <dsp:cNvPr id="0" name=""/>
        <dsp:cNvSpPr/>
      </dsp:nvSpPr>
      <dsp:spPr>
        <a:xfrm>
          <a:off x="795822" y="1416328"/>
          <a:ext cx="3894754" cy="333543"/>
        </a:xfrm>
        <a:custGeom>
          <a:avLst/>
          <a:gdLst/>
          <a:ahLst/>
          <a:cxnLst/>
          <a:rect l="0" t="0" r="0" b="0"/>
          <a:pathLst>
            <a:path>
              <a:moveTo>
                <a:pt x="3894754" y="0"/>
              </a:moveTo>
              <a:lnTo>
                <a:pt x="3894754" y="183871"/>
              </a:lnTo>
              <a:lnTo>
                <a:pt x="0" y="183871"/>
              </a:lnTo>
              <a:lnTo>
                <a:pt x="0" y="333543"/>
              </a:lnTo>
            </a:path>
          </a:pathLst>
        </a:custGeom>
        <a:noFill/>
        <a:ln w="9525" cap="rnd"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45406" y="1581279"/>
        <a:ext cx="195587" cy="3641"/>
      </dsp:txXfrm>
    </dsp:sp>
    <dsp:sp modelId="{5308D2B1-81A1-46BE-B9E0-57126EA0BC18}">
      <dsp:nvSpPr>
        <dsp:cNvPr id="0" name=""/>
        <dsp:cNvSpPr/>
      </dsp:nvSpPr>
      <dsp:spPr>
        <a:xfrm>
          <a:off x="3898960" y="468187"/>
          <a:ext cx="1583233" cy="949940"/>
        </a:xfrm>
        <a:prstGeom prst="rect">
          <a:avLst/>
        </a:prstGeom>
        <a:solidFill>
          <a:schemeClr val="accent4">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Written Notice of Hearing</a:t>
          </a:r>
        </a:p>
        <a:p>
          <a:pPr marL="0" lvl="0" indent="0" algn="ctr" defTabSz="577850">
            <a:lnSpc>
              <a:spcPct val="90000"/>
            </a:lnSpc>
            <a:spcBef>
              <a:spcPct val="0"/>
            </a:spcBef>
            <a:spcAft>
              <a:spcPct val="35000"/>
            </a:spcAft>
            <a:buNone/>
          </a:pPr>
          <a:r>
            <a:rPr lang="en-US" sz="1300" kern="1200"/>
            <a:t>___ days</a:t>
          </a:r>
        </a:p>
      </dsp:txBody>
      <dsp:txXfrm>
        <a:off x="3898960" y="468187"/>
        <a:ext cx="1583233" cy="949940"/>
      </dsp:txXfrm>
    </dsp:sp>
    <dsp:sp modelId="{92D16F8C-6D3A-495A-B1F4-68C954F70EA3}">
      <dsp:nvSpPr>
        <dsp:cNvPr id="0" name=""/>
        <dsp:cNvSpPr/>
      </dsp:nvSpPr>
      <dsp:spPr>
        <a:xfrm>
          <a:off x="1585639" y="2211521"/>
          <a:ext cx="333543" cy="91440"/>
        </a:xfrm>
        <a:custGeom>
          <a:avLst/>
          <a:gdLst/>
          <a:ahLst/>
          <a:cxnLst/>
          <a:rect l="0" t="0" r="0" b="0"/>
          <a:pathLst>
            <a:path>
              <a:moveTo>
                <a:pt x="0" y="45720"/>
              </a:moveTo>
              <a:lnTo>
                <a:pt x="333543" y="45720"/>
              </a:lnTo>
            </a:path>
          </a:pathLst>
        </a:custGeom>
        <a:noFill/>
        <a:ln w="9525" cap="rnd"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43307" y="2255421"/>
        <a:ext cx="18207" cy="3641"/>
      </dsp:txXfrm>
    </dsp:sp>
    <dsp:sp modelId="{9D2EB929-A5CE-4ACF-8E4B-4925002091F3}">
      <dsp:nvSpPr>
        <dsp:cNvPr id="0" name=""/>
        <dsp:cNvSpPr/>
      </dsp:nvSpPr>
      <dsp:spPr>
        <a:xfrm>
          <a:off x="4205" y="1782271"/>
          <a:ext cx="1583233" cy="949940"/>
        </a:xfrm>
        <a:prstGeom prst="rect">
          <a:avLst/>
        </a:prstGeom>
        <a:solidFill>
          <a:schemeClr val="accent5">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Hearing</a:t>
          </a:r>
        </a:p>
      </dsp:txBody>
      <dsp:txXfrm>
        <a:off x="4205" y="1782271"/>
        <a:ext cx="1583233" cy="949940"/>
      </dsp:txXfrm>
    </dsp:sp>
    <dsp:sp modelId="{AD5F8C16-C76B-403F-B8D6-32E73055728A}">
      <dsp:nvSpPr>
        <dsp:cNvPr id="0" name=""/>
        <dsp:cNvSpPr/>
      </dsp:nvSpPr>
      <dsp:spPr>
        <a:xfrm>
          <a:off x="3533016" y="2211521"/>
          <a:ext cx="333543" cy="91440"/>
        </a:xfrm>
        <a:custGeom>
          <a:avLst/>
          <a:gdLst/>
          <a:ahLst/>
          <a:cxnLst/>
          <a:rect l="0" t="0" r="0" b="0"/>
          <a:pathLst>
            <a:path>
              <a:moveTo>
                <a:pt x="0" y="45720"/>
              </a:moveTo>
              <a:lnTo>
                <a:pt x="333543" y="45720"/>
              </a:lnTo>
            </a:path>
          </a:pathLst>
        </a:custGeom>
        <a:noFill/>
        <a:ln w="9525" cap="rnd"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690685" y="2255421"/>
        <a:ext cx="18207" cy="3641"/>
      </dsp:txXfrm>
    </dsp:sp>
    <dsp:sp modelId="{38B14522-6776-43BE-927A-126349624DCE}">
      <dsp:nvSpPr>
        <dsp:cNvPr id="0" name=""/>
        <dsp:cNvSpPr/>
      </dsp:nvSpPr>
      <dsp:spPr>
        <a:xfrm>
          <a:off x="1951583" y="1782271"/>
          <a:ext cx="1583233" cy="949940"/>
        </a:xfrm>
        <a:prstGeom prst="rect">
          <a:avLst/>
        </a:prstGeom>
        <a:solidFill>
          <a:schemeClr val="accent6">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(Request of Hearing Notes)</a:t>
          </a:r>
        </a:p>
        <a:p>
          <a:pPr marL="0" lvl="0" indent="0" algn="ctr" defTabSz="577850">
            <a:lnSpc>
              <a:spcPct val="90000"/>
            </a:lnSpc>
            <a:spcBef>
              <a:spcPct val="0"/>
            </a:spcBef>
            <a:spcAft>
              <a:spcPct val="35000"/>
            </a:spcAft>
            <a:buNone/>
          </a:pPr>
          <a:r>
            <a:rPr lang="en-US" sz="1300" kern="1200"/>
            <a:t>___ days</a:t>
          </a:r>
        </a:p>
      </dsp:txBody>
      <dsp:txXfrm>
        <a:off x="1951583" y="1782271"/>
        <a:ext cx="1583233" cy="949940"/>
      </dsp:txXfrm>
    </dsp:sp>
    <dsp:sp modelId="{A0F79F51-BE8E-49D7-8663-946E0274AAF6}">
      <dsp:nvSpPr>
        <dsp:cNvPr id="0" name=""/>
        <dsp:cNvSpPr/>
      </dsp:nvSpPr>
      <dsp:spPr>
        <a:xfrm>
          <a:off x="3898960" y="1782271"/>
          <a:ext cx="1583233" cy="949940"/>
        </a:xfrm>
        <a:prstGeom prst="rect">
          <a:avLst/>
        </a:prstGeom>
        <a:solidFill>
          <a:schemeClr val="accent2">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Commission Decision</a:t>
          </a:r>
        </a:p>
        <a:p>
          <a:pPr marL="0" lvl="0" indent="0" algn="ctr" defTabSz="577850">
            <a:lnSpc>
              <a:spcPct val="90000"/>
            </a:lnSpc>
            <a:spcBef>
              <a:spcPct val="0"/>
            </a:spcBef>
            <a:spcAft>
              <a:spcPct val="35000"/>
            </a:spcAft>
            <a:buNone/>
          </a:pPr>
          <a:r>
            <a:rPr lang="en-US" sz="1300" kern="1200"/>
            <a:t>___ days</a:t>
          </a:r>
        </a:p>
      </dsp:txBody>
      <dsp:txXfrm>
        <a:off x="3898960" y="1782271"/>
        <a:ext cx="1583233" cy="94994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84CCD5-CA70-40B6-9ED0-1140116C4672}">
      <dsp:nvSpPr>
        <dsp:cNvPr id="0" name=""/>
        <dsp:cNvSpPr/>
      </dsp:nvSpPr>
      <dsp:spPr>
        <a:xfrm>
          <a:off x="0" y="32399"/>
          <a:ext cx="5486400" cy="623610"/>
        </a:xfrm>
        <a:prstGeom prst="roundRect">
          <a:avLst/>
        </a:prstGeom>
        <a:solidFill>
          <a:srgbClr val="009DD9">
            <a:hueOff val="0"/>
            <a:satOff val="0"/>
            <a:lumOff val="0"/>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l" defTabSz="1155700">
            <a:lnSpc>
              <a:spcPct val="90000"/>
            </a:lnSpc>
            <a:spcBef>
              <a:spcPct val="0"/>
            </a:spcBef>
            <a:spcAft>
              <a:spcPct val="35000"/>
            </a:spcAft>
            <a:buNone/>
          </a:pPr>
          <a:r>
            <a:rPr lang="en-US" sz="2600" kern="1200">
              <a:solidFill>
                <a:sysClr val="window" lastClr="FFFFFF"/>
              </a:solidFill>
              <a:latin typeface="Century Gothic" panose="020B0502020202020204"/>
              <a:ea typeface="+mn-ea"/>
              <a:cs typeface="+mn-cs"/>
            </a:rPr>
            <a:t>Trust Accounts</a:t>
          </a:r>
        </a:p>
      </dsp:txBody>
      <dsp:txXfrm>
        <a:off x="30442" y="62841"/>
        <a:ext cx="5425516" cy="562726"/>
      </dsp:txXfrm>
    </dsp:sp>
    <dsp:sp modelId="{01A1442A-DA23-40DF-93EC-EF6B12935BF9}">
      <dsp:nvSpPr>
        <dsp:cNvPr id="0" name=""/>
        <dsp:cNvSpPr/>
      </dsp:nvSpPr>
      <dsp:spPr>
        <a:xfrm>
          <a:off x="0" y="656010"/>
          <a:ext cx="5486400" cy="6323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33020" rIns="184912" bIns="33020" numCol="1" spcCol="1270" anchor="t" anchorCtr="0">
          <a:noAutofit/>
        </a:bodyPr>
        <a:lstStyle/>
        <a:p>
          <a:pPr marL="228600" lvl="1" indent="-228600" algn="l" defTabSz="889000">
            <a:lnSpc>
              <a:spcPct val="90000"/>
            </a:lnSpc>
            <a:spcBef>
              <a:spcPct val="0"/>
            </a:spcBef>
            <a:spcAft>
              <a:spcPct val="20000"/>
            </a:spcAft>
            <a:buChar char="•"/>
          </a:pPr>
          <a:r>
            <a:rPr lang="en-US" sz="2000" kern="1200">
              <a:solidFill>
                <a:sysClr val="windowText" lastClr="000000">
                  <a:hueOff val="0"/>
                  <a:satOff val="0"/>
                  <a:lumOff val="0"/>
                  <a:alphaOff val="0"/>
                </a:sysClr>
              </a:solidFill>
              <a:latin typeface="Century Gothic" panose="020B0502020202020204"/>
              <a:ea typeface="+mn-ea"/>
              <a:cs typeface="+mn-cs"/>
            </a:rPr>
            <a:t>Introduction to learners in the basic concepts of Trust Accounts.</a:t>
          </a:r>
        </a:p>
      </dsp:txBody>
      <dsp:txXfrm>
        <a:off x="0" y="656010"/>
        <a:ext cx="5486400" cy="632385"/>
      </dsp:txXfrm>
    </dsp:sp>
    <dsp:sp modelId="{7CECBDCF-4DF6-4931-B34B-C313C8E95916}">
      <dsp:nvSpPr>
        <dsp:cNvPr id="0" name=""/>
        <dsp:cNvSpPr/>
      </dsp:nvSpPr>
      <dsp:spPr>
        <a:xfrm>
          <a:off x="0" y="1288395"/>
          <a:ext cx="5486400" cy="623610"/>
        </a:xfrm>
        <a:prstGeom prst="roundRect">
          <a:avLst/>
        </a:prstGeom>
        <a:solidFill>
          <a:srgbClr val="0BD0D9">
            <a:hueOff val="0"/>
            <a:satOff val="0"/>
            <a:lumOff val="0"/>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l" defTabSz="1155700">
            <a:lnSpc>
              <a:spcPct val="90000"/>
            </a:lnSpc>
            <a:spcBef>
              <a:spcPct val="0"/>
            </a:spcBef>
            <a:spcAft>
              <a:spcPct val="35000"/>
            </a:spcAft>
            <a:buNone/>
          </a:pPr>
          <a:r>
            <a:rPr lang="en-US" sz="2600" kern="1200">
              <a:solidFill>
                <a:sysClr val="window" lastClr="FFFFFF"/>
              </a:solidFill>
              <a:latin typeface="Century Gothic" panose="020B0502020202020204"/>
              <a:ea typeface="+mn-ea"/>
              <a:cs typeface="+mn-cs"/>
            </a:rPr>
            <a:t>Discover</a:t>
          </a:r>
        </a:p>
      </dsp:txBody>
      <dsp:txXfrm>
        <a:off x="30442" y="1318837"/>
        <a:ext cx="5425516" cy="562726"/>
      </dsp:txXfrm>
    </dsp:sp>
    <dsp:sp modelId="{D9398120-75B9-45A8-97F8-049C046766FE}">
      <dsp:nvSpPr>
        <dsp:cNvPr id="0" name=""/>
        <dsp:cNvSpPr/>
      </dsp:nvSpPr>
      <dsp:spPr>
        <a:xfrm>
          <a:off x="0" y="1912005"/>
          <a:ext cx="5486400" cy="6323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33020" rIns="184912" bIns="33020" numCol="1" spcCol="1270" anchor="t" anchorCtr="0">
          <a:noAutofit/>
        </a:bodyPr>
        <a:lstStyle/>
        <a:p>
          <a:pPr marL="228600" lvl="1" indent="-228600" algn="l" defTabSz="889000">
            <a:lnSpc>
              <a:spcPct val="90000"/>
            </a:lnSpc>
            <a:spcBef>
              <a:spcPct val="0"/>
            </a:spcBef>
            <a:spcAft>
              <a:spcPct val="20000"/>
            </a:spcAft>
            <a:buChar char="•"/>
          </a:pPr>
          <a:r>
            <a:rPr lang="en-US" sz="2000" kern="1200">
              <a:solidFill>
                <a:sysClr val="windowText" lastClr="000000">
                  <a:hueOff val="0"/>
                  <a:satOff val="0"/>
                  <a:lumOff val="0"/>
                  <a:alphaOff val="0"/>
                </a:sysClr>
              </a:solidFill>
              <a:latin typeface="Century Gothic" panose="020B0502020202020204"/>
              <a:ea typeface="+mn-ea"/>
              <a:cs typeface="+mn-cs"/>
            </a:rPr>
            <a:t>Discover</a:t>
          </a:r>
          <a:r>
            <a:rPr lang="en-US" sz="2000" kern="1200" baseline="0">
              <a:solidFill>
                <a:sysClr val="windowText" lastClr="000000">
                  <a:hueOff val="0"/>
                  <a:satOff val="0"/>
                  <a:lumOff val="0"/>
                  <a:alphaOff val="0"/>
                </a:sysClr>
              </a:solidFill>
              <a:latin typeface="Century Gothic" panose="020B0502020202020204"/>
              <a:ea typeface="+mn-ea"/>
              <a:cs typeface="+mn-cs"/>
            </a:rPr>
            <a:t> what information can be found on the NREC website.</a:t>
          </a:r>
          <a:endParaRPr lang="en-US" sz="2000" kern="1200">
            <a:solidFill>
              <a:sysClr val="windowText" lastClr="000000">
                <a:hueOff val="0"/>
                <a:satOff val="0"/>
                <a:lumOff val="0"/>
                <a:alphaOff val="0"/>
              </a:sysClr>
            </a:solidFill>
            <a:latin typeface="Century Gothic" panose="020B0502020202020204"/>
            <a:ea typeface="+mn-ea"/>
            <a:cs typeface="+mn-cs"/>
          </a:endParaRPr>
        </a:p>
      </dsp:txBody>
      <dsp:txXfrm>
        <a:off x="0" y="1912005"/>
        <a:ext cx="5486400" cy="632385"/>
      </dsp:txXfrm>
    </dsp:sp>
    <dsp:sp modelId="{9D852CD3-746B-43B9-8261-C4893DA8666A}">
      <dsp:nvSpPr>
        <dsp:cNvPr id="0" name=""/>
        <dsp:cNvSpPr/>
      </dsp:nvSpPr>
      <dsp:spPr>
        <a:xfrm>
          <a:off x="0" y="2575035"/>
          <a:ext cx="5486400" cy="623610"/>
        </a:xfrm>
        <a:prstGeom prst="roundRect">
          <a:avLst/>
        </a:prstGeom>
        <a:solidFill>
          <a:srgbClr val="10CF9B">
            <a:hueOff val="0"/>
            <a:satOff val="0"/>
            <a:lumOff val="0"/>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l" defTabSz="1155700">
            <a:lnSpc>
              <a:spcPct val="90000"/>
            </a:lnSpc>
            <a:spcBef>
              <a:spcPct val="0"/>
            </a:spcBef>
            <a:spcAft>
              <a:spcPct val="35000"/>
            </a:spcAft>
            <a:buNone/>
          </a:pPr>
          <a:r>
            <a:rPr lang="en-US" sz="2600" kern="1200">
              <a:solidFill>
                <a:sysClr val="window" lastClr="FFFFFF"/>
              </a:solidFill>
              <a:latin typeface="Century Gothic" panose="020B0502020202020204"/>
              <a:ea typeface="+mn-ea"/>
              <a:cs typeface="+mn-cs"/>
            </a:rPr>
            <a:t>Learn</a:t>
          </a:r>
          <a:r>
            <a:rPr lang="en-US" sz="2600" kern="1200" baseline="0">
              <a:solidFill>
                <a:sysClr val="window" lastClr="FFFFFF"/>
              </a:solidFill>
              <a:latin typeface="Century Gothic" panose="020B0502020202020204"/>
              <a:ea typeface="+mn-ea"/>
              <a:cs typeface="+mn-cs"/>
            </a:rPr>
            <a:t> Key Terms</a:t>
          </a:r>
          <a:endParaRPr lang="en-US" sz="2600" kern="1200">
            <a:solidFill>
              <a:sysClr val="window" lastClr="FFFFFF"/>
            </a:solidFill>
            <a:latin typeface="Century Gothic" panose="020B0502020202020204"/>
            <a:ea typeface="+mn-ea"/>
            <a:cs typeface="+mn-cs"/>
          </a:endParaRPr>
        </a:p>
      </dsp:txBody>
      <dsp:txXfrm>
        <a:off x="30442" y="2605477"/>
        <a:ext cx="5425516" cy="562726"/>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14E126-89A7-431E-B01F-FD55375973ED}">
      <dsp:nvSpPr>
        <dsp:cNvPr id="0" name=""/>
        <dsp:cNvSpPr/>
      </dsp:nvSpPr>
      <dsp:spPr>
        <a:xfrm>
          <a:off x="2111" y="565181"/>
          <a:ext cx="2674232" cy="314615"/>
        </a:xfrm>
        <a:prstGeom prst="rect">
          <a:avLst/>
        </a:prstGeom>
        <a:solidFill>
          <a:schemeClr val="accent3">
            <a:hueOff val="0"/>
            <a:satOff val="0"/>
            <a:lumOff val="0"/>
            <a:alphaOff val="0"/>
          </a:schemeClr>
        </a:solidFill>
        <a:ln w="15875" cap="rnd"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5027C8C-F41A-4B5E-ADA5-0FD7AA1A292D}">
      <dsp:nvSpPr>
        <dsp:cNvPr id="0" name=""/>
        <dsp:cNvSpPr/>
      </dsp:nvSpPr>
      <dsp:spPr>
        <a:xfrm>
          <a:off x="2111" y="683338"/>
          <a:ext cx="196458" cy="196458"/>
        </a:xfrm>
        <a:prstGeom prst="rect">
          <a:avLst/>
        </a:prstGeom>
        <a:solidFill>
          <a:schemeClr val="lt1">
            <a:alpha val="90000"/>
            <a:hueOff val="0"/>
            <a:satOff val="0"/>
            <a:lumOff val="0"/>
            <a:alphaOff val="0"/>
          </a:schemeClr>
        </a:solidFill>
        <a:ln w="15875" cap="rnd"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177A366-B17F-4AAF-888B-E720CA94E1CD}">
      <dsp:nvSpPr>
        <dsp:cNvPr id="0" name=""/>
        <dsp:cNvSpPr/>
      </dsp:nvSpPr>
      <dsp:spPr>
        <a:xfrm>
          <a:off x="2111" y="0"/>
          <a:ext cx="2674232" cy="5651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770" tIns="43180" rIns="64770" bIns="43180" numCol="1" spcCol="1270" anchor="ctr" anchorCtr="0">
          <a:noAutofit/>
        </a:bodyPr>
        <a:lstStyle/>
        <a:p>
          <a:pPr marL="0" lvl="0" indent="0" algn="l" defTabSz="1511300">
            <a:lnSpc>
              <a:spcPct val="90000"/>
            </a:lnSpc>
            <a:spcBef>
              <a:spcPct val="0"/>
            </a:spcBef>
            <a:spcAft>
              <a:spcPct val="35000"/>
            </a:spcAft>
            <a:buNone/>
          </a:pPr>
          <a:r>
            <a:rPr lang="en-US" sz="3400" kern="1200"/>
            <a:t>Agents</a:t>
          </a:r>
        </a:p>
      </dsp:txBody>
      <dsp:txXfrm>
        <a:off x="2111" y="0"/>
        <a:ext cx="2674232" cy="565181"/>
      </dsp:txXfrm>
    </dsp:sp>
    <dsp:sp modelId="{B1B6E350-1FF0-453A-A751-A33553AF95DA}">
      <dsp:nvSpPr>
        <dsp:cNvPr id="0" name=""/>
        <dsp:cNvSpPr/>
      </dsp:nvSpPr>
      <dsp:spPr>
        <a:xfrm>
          <a:off x="2810055" y="565181"/>
          <a:ext cx="2674232" cy="314615"/>
        </a:xfrm>
        <a:prstGeom prst="rect">
          <a:avLst/>
        </a:prstGeom>
        <a:solidFill>
          <a:schemeClr val="accent3">
            <a:hueOff val="-1137357"/>
            <a:satOff val="-4689"/>
            <a:lumOff val="-983"/>
            <a:alphaOff val="0"/>
          </a:schemeClr>
        </a:solidFill>
        <a:ln w="15875" cap="rnd" cmpd="sng" algn="ctr">
          <a:solidFill>
            <a:schemeClr val="accent3">
              <a:hueOff val="-1137357"/>
              <a:satOff val="-4689"/>
              <a:lumOff val="-98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72905A1-08F4-40BC-BA26-EAFAC02290E7}">
      <dsp:nvSpPr>
        <dsp:cNvPr id="0" name=""/>
        <dsp:cNvSpPr/>
      </dsp:nvSpPr>
      <dsp:spPr>
        <a:xfrm>
          <a:off x="2810055" y="683338"/>
          <a:ext cx="196458" cy="196458"/>
        </a:xfrm>
        <a:prstGeom prst="rect">
          <a:avLst/>
        </a:prstGeom>
        <a:solidFill>
          <a:schemeClr val="lt1">
            <a:alpha val="90000"/>
            <a:hueOff val="0"/>
            <a:satOff val="0"/>
            <a:lumOff val="0"/>
            <a:alphaOff val="0"/>
          </a:schemeClr>
        </a:solidFill>
        <a:ln w="15875" cap="rnd" cmpd="sng" algn="ctr">
          <a:solidFill>
            <a:schemeClr val="accent3">
              <a:hueOff val="-1137357"/>
              <a:satOff val="-4689"/>
              <a:lumOff val="-983"/>
              <a:alphaOff val="0"/>
            </a:schemeClr>
          </a:solidFill>
          <a:prstDash val="solid"/>
        </a:ln>
        <a:effectLst/>
      </dsp:spPr>
      <dsp:style>
        <a:lnRef idx="2">
          <a:scrgbClr r="0" g="0" b="0"/>
        </a:lnRef>
        <a:fillRef idx="1">
          <a:scrgbClr r="0" g="0" b="0"/>
        </a:fillRef>
        <a:effectRef idx="0">
          <a:scrgbClr r="0" g="0" b="0"/>
        </a:effectRef>
        <a:fontRef idx="minor"/>
      </dsp:style>
    </dsp:sp>
    <dsp:sp modelId="{18B1E78B-EC3D-4414-B5CA-89E67B842BF5}">
      <dsp:nvSpPr>
        <dsp:cNvPr id="0" name=""/>
        <dsp:cNvSpPr/>
      </dsp:nvSpPr>
      <dsp:spPr>
        <a:xfrm>
          <a:off x="2810055" y="0"/>
          <a:ext cx="2674232" cy="5651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770" tIns="43180" rIns="64770" bIns="43180" numCol="1" spcCol="1270" anchor="ctr" anchorCtr="0">
          <a:noAutofit/>
        </a:bodyPr>
        <a:lstStyle/>
        <a:p>
          <a:pPr marL="0" lvl="0" indent="0" algn="l" defTabSz="1511300">
            <a:lnSpc>
              <a:spcPct val="90000"/>
            </a:lnSpc>
            <a:spcBef>
              <a:spcPct val="0"/>
            </a:spcBef>
            <a:spcAft>
              <a:spcPct val="35000"/>
            </a:spcAft>
            <a:buNone/>
          </a:pPr>
          <a:r>
            <a:rPr lang="en-US" sz="3400" kern="1200"/>
            <a:t>Brokers</a:t>
          </a:r>
        </a:p>
      </dsp:txBody>
      <dsp:txXfrm>
        <a:off x="2810055" y="0"/>
        <a:ext cx="2674232" cy="565181"/>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84CCD5-CA70-40B6-9ED0-1140116C4672}">
      <dsp:nvSpPr>
        <dsp:cNvPr id="0" name=""/>
        <dsp:cNvSpPr/>
      </dsp:nvSpPr>
      <dsp:spPr>
        <a:xfrm>
          <a:off x="0" y="160445"/>
          <a:ext cx="5486400" cy="623610"/>
        </a:xfrm>
        <a:prstGeom prst="roundRect">
          <a:avLst/>
        </a:prstGeom>
        <a:solidFill>
          <a:srgbClr val="009DD9">
            <a:hueOff val="0"/>
            <a:satOff val="0"/>
            <a:lumOff val="0"/>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l" defTabSz="1155700">
            <a:lnSpc>
              <a:spcPct val="90000"/>
            </a:lnSpc>
            <a:spcBef>
              <a:spcPct val="0"/>
            </a:spcBef>
            <a:spcAft>
              <a:spcPct val="35000"/>
            </a:spcAft>
            <a:buNone/>
          </a:pPr>
          <a:r>
            <a:rPr lang="en-US" sz="2600" kern="1200">
              <a:solidFill>
                <a:sysClr val="window" lastClr="FFFFFF"/>
              </a:solidFill>
              <a:latin typeface="Century Gothic" panose="020B0502020202020204"/>
              <a:ea typeface="+mn-ea"/>
              <a:cs typeface="+mn-cs"/>
            </a:rPr>
            <a:t>Real</a:t>
          </a:r>
          <a:r>
            <a:rPr lang="en-US" sz="2600" kern="1200" baseline="0">
              <a:solidFill>
                <a:sysClr val="window" lastClr="FFFFFF"/>
              </a:solidFill>
              <a:latin typeface="Century Gothic" panose="020B0502020202020204"/>
              <a:ea typeface="+mn-ea"/>
              <a:cs typeface="+mn-cs"/>
            </a:rPr>
            <a:t> Estate Law</a:t>
          </a:r>
          <a:endParaRPr lang="en-US" sz="2600" kern="1200">
            <a:solidFill>
              <a:sysClr val="window" lastClr="FFFFFF"/>
            </a:solidFill>
            <a:latin typeface="Century Gothic" panose="020B0502020202020204"/>
            <a:ea typeface="+mn-ea"/>
            <a:cs typeface="+mn-cs"/>
          </a:endParaRPr>
        </a:p>
      </dsp:txBody>
      <dsp:txXfrm>
        <a:off x="30442" y="190887"/>
        <a:ext cx="5425516" cy="562726"/>
      </dsp:txXfrm>
    </dsp:sp>
    <dsp:sp modelId="{01A1442A-DA23-40DF-93EC-EF6B12935BF9}">
      <dsp:nvSpPr>
        <dsp:cNvPr id="0" name=""/>
        <dsp:cNvSpPr/>
      </dsp:nvSpPr>
      <dsp:spPr>
        <a:xfrm>
          <a:off x="0" y="784055"/>
          <a:ext cx="5486400" cy="4305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33020" rIns="184912" bIns="33020" numCol="1" spcCol="1270" anchor="t" anchorCtr="0">
          <a:noAutofit/>
        </a:bodyPr>
        <a:lstStyle/>
        <a:p>
          <a:pPr marL="228600" lvl="1" indent="-228600" algn="l" defTabSz="889000">
            <a:lnSpc>
              <a:spcPct val="90000"/>
            </a:lnSpc>
            <a:spcBef>
              <a:spcPct val="0"/>
            </a:spcBef>
            <a:spcAft>
              <a:spcPct val="20000"/>
            </a:spcAft>
            <a:buChar char="•"/>
          </a:pPr>
          <a:r>
            <a:rPr lang="en-US" sz="2000" kern="1200">
              <a:solidFill>
                <a:sysClr val="windowText" lastClr="000000">
                  <a:hueOff val="0"/>
                  <a:satOff val="0"/>
                  <a:lumOff val="0"/>
                  <a:alphaOff val="0"/>
                </a:sysClr>
              </a:solidFill>
              <a:latin typeface="Century Gothic" panose="020B0502020202020204"/>
              <a:ea typeface="+mn-ea"/>
              <a:cs typeface="+mn-cs"/>
            </a:rPr>
            <a:t>Learn 81-855.24</a:t>
          </a:r>
        </a:p>
      </dsp:txBody>
      <dsp:txXfrm>
        <a:off x="0" y="784055"/>
        <a:ext cx="5486400" cy="430560"/>
      </dsp:txXfrm>
    </dsp:sp>
    <dsp:sp modelId="{7CECBDCF-4DF6-4931-B34B-C313C8E95916}">
      <dsp:nvSpPr>
        <dsp:cNvPr id="0" name=""/>
        <dsp:cNvSpPr/>
      </dsp:nvSpPr>
      <dsp:spPr>
        <a:xfrm>
          <a:off x="0" y="1214615"/>
          <a:ext cx="5486400" cy="623610"/>
        </a:xfrm>
        <a:prstGeom prst="roundRect">
          <a:avLst/>
        </a:prstGeom>
        <a:solidFill>
          <a:srgbClr val="0BD0D9">
            <a:hueOff val="0"/>
            <a:satOff val="0"/>
            <a:lumOff val="0"/>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l" defTabSz="1155700">
            <a:lnSpc>
              <a:spcPct val="90000"/>
            </a:lnSpc>
            <a:spcBef>
              <a:spcPct val="0"/>
            </a:spcBef>
            <a:spcAft>
              <a:spcPct val="35000"/>
            </a:spcAft>
            <a:buNone/>
          </a:pPr>
          <a:r>
            <a:rPr lang="en-US" sz="2600" kern="1200">
              <a:solidFill>
                <a:sysClr val="window" lastClr="FFFFFF"/>
              </a:solidFill>
              <a:latin typeface="Century Gothic" panose="020B0502020202020204"/>
              <a:ea typeface="+mn-ea"/>
              <a:cs typeface="+mn-cs"/>
            </a:rPr>
            <a:t>Case Study</a:t>
          </a:r>
        </a:p>
      </dsp:txBody>
      <dsp:txXfrm>
        <a:off x="30442" y="1245057"/>
        <a:ext cx="5425516" cy="562726"/>
      </dsp:txXfrm>
    </dsp:sp>
    <dsp:sp modelId="{D9398120-75B9-45A8-97F8-049C046766FE}">
      <dsp:nvSpPr>
        <dsp:cNvPr id="0" name=""/>
        <dsp:cNvSpPr/>
      </dsp:nvSpPr>
      <dsp:spPr>
        <a:xfrm>
          <a:off x="0" y="1838225"/>
          <a:ext cx="5486400" cy="6323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33020" rIns="184912" bIns="33020" numCol="1" spcCol="1270" anchor="t" anchorCtr="0">
          <a:noAutofit/>
        </a:bodyPr>
        <a:lstStyle/>
        <a:p>
          <a:pPr marL="228600" lvl="1" indent="-228600" algn="l" defTabSz="889000">
            <a:lnSpc>
              <a:spcPct val="90000"/>
            </a:lnSpc>
            <a:spcBef>
              <a:spcPct val="0"/>
            </a:spcBef>
            <a:spcAft>
              <a:spcPct val="20000"/>
            </a:spcAft>
            <a:buChar char="•"/>
          </a:pPr>
          <a:r>
            <a:rPr lang="en-US" sz="2000" kern="1200">
              <a:solidFill>
                <a:sysClr val="windowText" lastClr="000000">
                  <a:hueOff val="0"/>
                  <a:satOff val="0"/>
                  <a:lumOff val="0"/>
                  <a:alphaOff val="0"/>
                </a:sysClr>
              </a:solidFill>
              <a:latin typeface="Century Gothic" panose="020B0502020202020204"/>
              <a:ea typeface="+mn-ea"/>
              <a:cs typeface="+mn-cs"/>
            </a:rPr>
            <a:t>Review</a:t>
          </a:r>
          <a:r>
            <a:rPr lang="en-US" sz="2000" kern="1200" baseline="0">
              <a:solidFill>
                <a:sysClr val="windowText" lastClr="000000">
                  <a:hueOff val="0"/>
                  <a:satOff val="0"/>
                  <a:lumOff val="0"/>
                  <a:alphaOff val="0"/>
                </a:sysClr>
              </a:solidFill>
              <a:latin typeface="Century Gothic" panose="020B0502020202020204"/>
              <a:ea typeface="+mn-ea"/>
              <a:cs typeface="+mn-cs"/>
            </a:rPr>
            <a:t> case studies and answer questions using Nebraska License Law.</a:t>
          </a:r>
          <a:endParaRPr lang="en-US" sz="2000" kern="1200">
            <a:solidFill>
              <a:sysClr val="windowText" lastClr="000000">
                <a:hueOff val="0"/>
                <a:satOff val="0"/>
                <a:lumOff val="0"/>
                <a:alphaOff val="0"/>
              </a:sysClr>
            </a:solidFill>
            <a:latin typeface="Century Gothic" panose="020B0502020202020204"/>
            <a:ea typeface="+mn-ea"/>
            <a:cs typeface="+mn-cs"/>
          </a:endParaRPr>
        </a:p>
      </dsp:txBody>
      <dsp:txXfrm>
        <a:off x="0" y="1838225"/>
        <a:ext cx="5486400" cy="63238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84CCD5-CA70-40B6-9ED0-1140116C4672}">
      <dsp:nvSpPr>
        <dsp:cNvPr id="0" name=""/>
        <dsp:cNvSpPr/>
      </dsp:nvSpPr>
      <dsp:spPr>
        <a:xfrm>
          <a:off x="0" y="3960"/>
          <a:ext cx="5486400" cy="575639"/>
        </a:xfrm>
        <a:prstGeom prst="roundRect">
          <a:avLst/>
        </a:prstGeom>
        <a:solidFill>
          <a:srgbClr val="009DD9">
            <a:hueOff val="0"/>
            <a:satOff val="0"/>
            <a:lumOff val="0"/>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l" defTabSz="1066800">
            <a:lnSpc>
              <a:spcPct val="90000"/>
            </a:lnSpc>
            <a:spcBef>
              <a:spcPct val="0"/>
            </a:spcBef>
            <a:spcAft>
              <a:spcPct val="35000"/>
            </a:spcAft>
            <a:buNone/>
          </a:pPr>
          <a:r>
            <a:rPr lang="en-US" sz="2400" kern="1200">
              <a:solidFill>
                <a:sysClr val="window" lastClr="FFFFFF"/>
              </a:solidFill>
              <a:latin typeface="Century Gothic" panose="020B0502020202020204"/>
              <a:ea typeface="+mn-ea"/>
              <a:cs typeface="+mn-cs"/>
            </a:rPr>
            <a:t>Subdivisions</a:t>
          </a:r>
        </a:p>
      </dsp:txBody>
      <dsp:txXfrm>
        <a:off x="28100" y="32060"/>
        <a:ext cx="5430200" cy="519439"/>
      </dsp:txXfrm>
    </dsp:sp>
    <dsp:sp modelId="{01A1442A-DA23-40DF-93EC-EF6B12935BF9}">
      <dsp:nvSpPr>
        <dsp:cNvPr id="0" name=""/>
        <dsp:cNvSpPr/>
      </dsp:nvSpPr>
      <dsp:spPr>
        <a:xfrm>
          <a:off x="0" y="579600"/>
          <a:ext cx="5486400" cy="596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30480" rIns="170688" bIns="30480" numCol="1" spcCol="1270" anchor="t" anchorCtr="0">
          <a:noAutofit/>
        </a:bodyPr>
        <a:lstStyle/>
        <a:p>
          <a:pPr marL="171450" lvl="1" indent="-171450" algn="l" defTabSz="844550">
            <a:lnSpc>
              <a:spcPct val="90000"/>
            </a:lnSpc>
            <a:spcBef>
              <a:spcPct val="0"/>
            </a:spcBef>
            <a:spcAft>
              <a:spcPct val="20000"/>
            </a:spcAft>
            <a:buChar char="•"/>
          </a:pPr>
          <a:r>
            <a:rPr lang="en-US" sz="1900" kern="1200">
              <a:solidFill>
                <a:sysClr val="windowText" lastClr="000000">
                  <a:hueOff val="0"/>
                  <a:satOff val="0"/>
                  <a:lumOff val="0"/>
                  <a:alphaOff val="0"/>
                </a:sysClr>
              </a:solidFill>
              <a:latin typeface="Century Gothic" panose="020B0502020202020204"/>
              <a:ea typeface="+mn-ea"/>
              <a:cs typeface="+mn-cs"/>
            </a:rPr>
            <a:t>Assess learner's knowledge of Real Estate Law regarding Subdivisions.</a:t>
          </a:r>
        </a:p>
      </dsp:txBody>
      <dsp:txXfrm>
        <a:off x="0" y="579600"/>
        <a:ext cx="5486400" cy="596160"/>
      </dsp:txXfrm>
    </dsp:sp>
    <dsp:sp modelId="{7CECBDCF-4DF6-4931-B34B-C313C8E95916}">
      <dsp:nvSpPr>
        <dsp:cNvPr id="0" name=""/>
        <dsp:cNvSpPr/>
      </dsp:nvSpPr>
      <dsp:spPr>
        <a:xfrm>
          <a:off x="0" y="1175760"/>
          <a:ext cx="5486400" cy="575639"/>
        </a:xfrm>
        <a:prstGeom prst="roundRect">
          <a:avLst/>
        </a:prstGeom>
        <a:solidFill>
          <a:srgbClr val="0BD0D9">
            <a:hueOff val="0"/>
            <a:satOff val="0"/>
            <a:lumOff val="0"/>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l" defTabSz="1066800">
            <a:lnSpc>
              <a:spcPct val="90000"/>
            </a:lnSpc>
            <a:spcBef>
              <a:spcPct val="0"/>
            </a:spcBef>
            <a:spcAft>
              <a:spcPct val="35000"/>
            </a:spcAft>
            <a:buNone/>
          </a:pPr>
          <a:r>
            <a:rPr lang="en-US" sz="2400" kern="1200">
              <a:solidFill>
                <a:sysClr val="window" lastClr="FFFFFF"/>
              </a:solidFill>
              <a:latin typeface="Century Gothic" panose="020B0502020202020204"/>
              <a:ea typeface="+mn-ea"/>
              <a:cs typeface="+mn-cs"/>
            </a:rPr>
            <a:t>Title 299 </a:t>
          </a:r>
        </a:p>
      </dsp:txBody>
      <dsp:txXfrm>
        <a:off x="28100" y="1203860"/>
        <a:ext cx="5430200" cy="519439"/>
      </dsp:txXfrm>
    </dsp:sp>
    <dsp:sp modelId="{D9398120-75B9-45A8-97F8-049C046766FE}">
      <dsp:nvSpPr>
        <dsp:cNvPr id="0" name=""/>
        <dsp:cNvSpPr/>
      </dsp:nvSpPr>
      <dsp:spPr>
        <a:xfrm>
          <a:off x="0" y="1751400"/>
          <a:ext cx="5486400" cy="869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30480" rIns="170688" bIns="30480" numCol="1" spcCol="1270" anchor="t" anchorCtr="0">
          <a:noAutofit/>
        </a:bodyPr>
        <a:lstStyle/>
        <a:p>
          <a:pPr marL="171450" lvl="1" indent="-171450" algn="l" defTabSz="844550">
            <a:lnSpc>
              <a:spcPct val="90000"/>
            </a:lnSpc>
            <a:spcBef>
              <a:spcPct val="0"/>
            </a:spcBef>
            <a:spcAft>
              <a:spcPct val="20000"/>
            </a:spcAft>
            <a:buChar char="•"/>
          </a:pPr>
          <a:r>
            <a:rPr lang="en-US" sz="1900" kern="1200">
              <a:solidFill>
                <a:sysClr val="windowText" lastClr="000000">
                  <a:hueOff val="0"/>
                  <a:satOff val="0"/>
                  <a:lumOff val="0"/>
                  <a:alphaOff val="0"/>
                </a:sysClr>
              </a:solidFill>
              <a:latin typeface="Century Gothic" panose="020B0502020202020204"/>
              <a:ea typeface="+mn-ea"/>
              <a:cs typeface="+mn-cs"/>
            </a:rPr>
            <a:t>Review laws and procedures in Title 299 which are drafted and enacted by the NREC.</a:t>
          </a:r>
        </a:p>
      </dsp:txBody>
      <dsp:txXfrm>
        <a:off x="0" y="1751400"/>
        <a:ext cx="5486400" cy="869400"/>
      </dsp:txXfrm>
    </dsp:sp>
    <dsp:sp modelId="{9D852CD3-746B-43B9-8261-C4893DA8666A}">
      <dsp:nvSpPr>
        <dsp:cNvPr id="0" name=""/>
        <dsp:cNvSpPr/>
      </dsp:nvSpPr>
      <dsp:spPr>
        <a:xfrm>
          <a:off x="0" y="2624760"/>
          <a:ext cx="5486400" cy="575639"/>
        </a:xfrm>
        <a:prstGeom prst="roundRect">
          <a:avLst/>
        </a:prstGeom>
        <a:solidFill>
          <a:srgbClr val="10CF9B">
            <a:hueOff val="0"/>
            <a:satOff val="0"/>
            <a:lumOff val="0"/>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l" defTabSz="1066800">
            <a:lnSpc>
              <a:spcPct val="90000"/>
            </a:lnSpc>
            <a:spcBef>
              <a:spcPct val="0"/>
            </a:spcBef>
            <a:spcAft>
              <a:spcPct val="35000"/>
            </a:spcAft>
            <a:buNone/>
          </a:pPr>
          <a:r>
            <a:rPr lang="en-US" sz="2400" kern="1200">
              <a:solidFill>
                <a:sysClr val="window" lastClr="FFFFFF"/>
              </a:solidFill>
              <a:latin typeface="Century Gothic" panose="020B0502020202020204"/>
              <a:ea typeface="+mn-ea"/>
              <a:cs typeface="+mn-cs"/>
            </a:rPr>
            <a:t>Learn Key Terms.</a:t>
          </a:r>
        </a:p>
      </dsp:txBody>
      <dsp:txXfrm>
        <a:off x="28100" y="2652860"/>
        <a:ext cx="5430200" cy="519439"/>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84CCD5-CA70-40B6-9ED0-1140116C4672}">
      <dsp:nvSpPr>
        <dsp:cNvPr id="0" name=""/>
        <dsp:cNvSpPr/>
      </dsp:nvSpPr>
      <dsp:spPr>
        <a:xfrm>
          <a:off x="0" y="34514"/>
          <a:ext cx="5486400" cy="527670"/>
        </a:xfrm>
        <a:prstGeom prst="roundRect">
          <a:avLst/>
        </a:prstGeom>
        <a:solidFill>
          <a:srgbClr val="009DD9">
            <a:hueOff val="0"/>
            <a:satOff val="0"/>
            <a:lumOff val="0"/>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l" defTabSz="977900">
            <a:lnSpc>
              <a:spcPct val="90000"/>
            </a:lnSpc>
            <a:spcBef>
              <a:spcPct val="0"/>
            </a:spcBef>
            <a:spcAft>
              <a:spcPct val="35000"/>
            </a:spcAft>
            <a:buNone/>
          </a:pPr>
          <a:r>
            <a:rPr lang="en-US" sz="2200" kern="1200">
              <a:solidFill>
                <a:sysClr val="window" lastClr="FFFFFF"/>
              </a:solidFill>
              <a:latin typeface="Century Gothic" panose="020B0502020202020204"/>
              <a:ea typeface="+mn-ea"/>
              <a:cs typeface="+mn-cs"/>
            </a:rPr>
            <a:t>Agency</a:t>
          </a:r>
        </a:p>
      </dsp:txBody>
      <dsp:txXfrm>
        <a:off x="25759" y="60273"/>
        <a:ext cx="5434882" cy="476152"/>
      </dsp:txXfrm>
    </dsp:sp>
    <dsp:sp modelId="{01A1442A-DA23-40DF-93EC-EF6B12935BF9}">
      <dsp:nvSpPr>
        <dsp:cNvPr id="0" name=""/>
        <dsp:cNvSpPr/>
      </dsp:nvSpPr>
      <dsp:spPr>
        <a:xfrm>
          <a:off x="0" y="562185"/>
          <a:ext cx="5486400" cy="7741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27940" rIns="156464" bIns="27940" numCol="1" spcCol="1270" anchor="t" anchorCtr="0">
          <a:noAutofit/>
        </a:bodyPr>
        <a:lstStyle/>
        <a:p>
          <a:pPr marL="171450" lvl="1" indent="-171450" algn="l" defTabSz="755650">
            <a:lnSpc>
              <a:spcPct val="90000"/>
            </a:lnSpc>
            <a:spcBef>
              <a:spcPct val="0"/>
            </a:spcBef>
            <a:spcAft>
              <a:spcPct val="20000"/>
            </a:spcAft>
            <a:buChar char="•"/>
          </a:pPr>
          <a:r>
            <a:rPr lang="en-US" sz="1700" kern="1200">
              <a:solidFill>
                <a:sysClr val="windowText" lastClr="000000">
                  <a:hueOff val="0"/>
                  <a:satOff val="0"/>
                  <a:lumOff val="0"/>
                  <a:alphaOff val="0"/>
                </a:sysClr>
              </a:solidFill>
              <a:latin typeface="Century Gothic" panose="020B0502020202020204"/>
              <a:ea typeface="+mn-ea"/>
              <a:cs typeface="+mn-cs"/>
            </a:rPr>
            <a:t>Students should be able to differentiate between the different types of agency available to the consumer and explain each.</a:t>
          </a:r>
        </a:p>
      </dsp:txBody>
      <dsp:txXfrm>
        <a:off x="0" y="562185"/>
        <a:ext cx="5486400" cy="774180"/>
      </dsp:txXfrm>
    </dsp:sp>
    <dsp:sp modelId="{7CECBDCF-4DF6-4931-B34B-C313C8E95916}">
      <dsp:nvSpPr>
        <dsp:cNvPr id="0" name=""/>
        <dsp:cNvSpPr/>
      </dsp:nvSpPr>
      <dsp:spPr>
        <a:xfrm>
          <a:off x="0" y="1336365"/>
          <a:ext cx="5486400" cy="527670"/>
        </a:xfrm>
        <a:prstGeom prst="roundRect">
          <a:avLst/>
        </a:prstGeom>
        <a:solidFill>
          <a:srgbClr val="0BD0D9">
            <a:hueOff val="0"/>
            <a:satOff val="0"/>
            <a:lumOff val="0"/>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l" defTabSz="977900">
            <a:lnSpc>
              <a:spcPct val="90000"/>
            </a:lnSpc>
            <a:spcBef>
              <a:spcPct val="0"/>
            </a:spcBef>
            <a:spcAft>
              <a:spcPct val="35000"/>
            </a:spcAft>
            <a:buNone/>
          </a:pPr>
          <a:r>
            <a:rPr lang="en-US" sz="2200" kern="1200">
              <a:solidFill>
                <a:sysClr val="window" lastClr="FFFFFF"/>
              </a:solidFill>
              <a:latin typeface="Century Gothic" panose="020B0502020202020204"/>
              <a:ea typeface="+mn-ea"/>
              <a:cs typeface="+mn-cs"/>
            </a:rPr>
            <a:t>First</a:t>
          </a:r>
          <a:r>
            <a:rPr lang="en-US" sz="2200" kern="1200" baseline="0">
              <a:solidFill>
                <a:sysClr val="window" lastClr="FFFFFF"/>
              </a:solidFill>
              <a:latin typeface="Century Gothic" panose="020B0502020202020204"/>
              <a:ea typeface="+mn-ea"/>
              <a:cs typeface="+mn-cs"/>
            </a:rPr>
            <a:t> Substantial Contact</a:t>
          </a:r>
          <a:endParaRPr lang="en-US" sz="2200" kern="1200">
            <a:solidFill>
              <a:sysClr val="window" lastClr="FFFFFF"/>
            </a:solidFill>
            <a:latin typeface="Century Gothic" panose="020B0502020202020204"/>
            <a:ea typeface="+mn-ea"/>
            <a:cs typeface="+mn-cs"/>
          </a:endParaRPr>
        </a:p>
      </dsp:txBody>
      <dsp:txXfrm>
        <a:off x="25759" y="1362124"/>
        <a:ext cx="5434882" cy="476152"/>
      </dsp:txXfrm>
    </dsp:sp>
    <dsp:sp modelId="{D9398120-75B9-45A8-97F8-049C046766FE}">
      <dsp:nvSpPr>
        <dsp:cNvPr id="0" name=""/>
        <dsp:cNvSpPr/>
      </dsp:nvSpPr>
      <dsp:spPr>
        <a:xfrm>
          <a:off x="0" y="1864035"/>
          <a:ext cx="5486400" cy="7741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27940" rIns="156464" bIns="27940" numCol="1" spcCol="1270" anchor="t" anchorCtr="0">
          <a:noAutofit/>
        </a:bodyPr>
        <a:lstStyle/>
        <a:p>
          <a:pPr marL="171450" lvl="1" indent="-171450" algn="l" defTabSz="755650">
            <a:lnSpc>
              <a:spcPct val="90000"/>
            </a:lnSpc>
            <a:spcBef>
              <a:spcPct val="0"/>
            </a:spcBef>
            <a:spcAft>
              <a:spcPct val="20000"/>
            </a:spcAft>
            <a:buChar char="•"/>
          </a:pPr>
          <a:r>
            <a:rPr lang="en-US" sz="1700" kern="1200">
              <a:solidFill>
                <a:sysClr val="windowText" lastClr="000000">
                  <a:hueOff val="0"/>
                  <a:satOff val="0"/>
                  <a:lumOff val="0"/>
                  <a:alphaOff val="0"/>
                </a:sysClr>
              </a:solidFill>
              <a:latin typeface="Century Gothic" panose="020B0502020202020204"/>
              <a:ea typeface="+mn-ea"/>
              <a:cs typeface="+mn-cs"/>
            </a:rPr>
            <a:t>Students should understand what First Substantial Contact is and how to use it appropriately.</a:t>
          </a:r>
        </a:p>
      </dsp:txBody>
      <dsp:txXfrm>
        <a:off x="0" y="1864035"/>
        <a:ext cx="5486400" cy="774180"/>
      </dsp:txXfrm>
    </dsp:sp>
    <dsp:sp modelId="{9D852CD3-746B-43B9-8261-C4893DA8666A}">
      <dsp:nvSpPr>
        <dsp:cNvPr id="0" name=""/>
        <dsp:cNvSpPr/>
      </dsp:nvSpPr>
      <dsp:spPr>
        <a:xfrm>
          <a:off x="0" y="2672730"/>
          <a:ext cx="5486400" cy="527670"/>
        </a:xfrm>
        <a:prstGeom prst="roundRect">
          <a:avLst/>
        </a:prstGeom>
        <a:solidFill>
          <a:srgbClr val="10CF9B">
            <a:hueOff val="0"/>
            <a:satOff val="0"/>
            <a:lumOff val="0"/>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l" defTabSz="977900">
            <a:lnSpc>
              <a:spcPct val="90000"/>
            </a:lnSpc>
            <a:spcBef>
              <a:spcPct val="0"/>
            </a:spcBef>
            <a:spcAft>
              <a:spcPct val="35000"/>
            </a:spcAft>
            <a:buNone/>
          </a:pPr>
          <a:r>
            <a:rPr lang="en-US" sz="2200" kern="1200">
              <a:solidFill>
                <a:sysClr val="window" lastClr="FFFFFF"/>
              </a:solidFill>
              <a:latin typeface="Century Gothic" panose="020B0502020202020204"/>
              <a:ea typeface="+mn-ea"/>
              <a:cs typeface="+mn-cs"/>
            </a:rPr>
            <a:t>Define Key Terms</a:t>
          </a:r>
        </a:p>
      </dsp:txBody>
      <dsp:txXfrm>
        <a:off x="25759" y="2698489"/>
        <a:ext cx="5434882" cy="476152"/>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3795C9-77A3-42AE-92DC-AA78619EB25E}">
      <dsp:nvSpPr>
        <dsp:cNvPr id="0" name=""/>
        <dsp:cNvSpPr/>
      </dsp:nvSpPr>
      <dsp:spPr>
        <a:xfrm>
          <a:off x="0" y="12149"/>
          <a:ext cx="5486400" cy="479700"/>
        </a:xfrm>
        <a:prstGeom prst="roundRect">
          <a:avLst/>
        </a:prstGeom>
        <a:solidFill>
          <a:schemeClr val="accent1"/>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en-US" sz="2000" kern="1200"/>
            <a:t>Violations</a:t>
          </a:r>
        </a:p>
      </dsp:txBody>
      <dsp:txXfrm>
        <a:off x="23417" y="35566"/>
        <a:ext cx="5439566" cy="432866"/>
      </dsp:txXfrm>
    </dsp:sp>
    <dsp:sp modelId="{8D50192F-935B-4A65-BD8A-5BB9848A9FE8}">
      <dsp:nvSpPr>
        <dsp:cNvPr id="0" name=""/>
        <dsp:cNvSpPr/>
      </dsp:nvSpPr>
      <dsp:spPr>
        <a:xfrm>
          <a:off x="0" y="549449"/>
          <a:ext cx="5486400" cy="479700"/>
        </a:xfrm>
        <a:prstGeom prst="roundRect">
          <a:avLst/>
        </a:prstGeom>
        <a:solidFill>
          <a:schemeClr val="accent2"/>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en-US" sz="2000" kern="1200"/>
            <a:t>Continuing Education</a:t>
          </a:r>
        </a:p>
      </dsp:txBody>
      <dsp:txXfrm>
        <a:off x="23417" y="572866"/>
        <a:ext cx="5439566" cy="432866"/>
      </dsp:txXfrm>
    </dsp:sp>
    <dsp:sp modelId="{8484CCD5-CA70-40B6-9ED0-1140116C4672}">
      <dsp:nvSpPr>
        <dsp:cNvPr id="0" name=""/>
        <dsp:cNvSpPr/>
      </dsp:nvSpPr>
      <dsp:spPr>
        <a:xfrm>
          <a:off x="0" y="1086750"/>
          <a:ext cx="5486400" cy="479700"/>
        </a:xfrm>
        <a:prstGeom prst="roundRect">
          <a:avLst/>
        </a:prstGeom>
        <a:solidFill>
          <a:schemeClr val="accent2"/>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en-US" sz="2000" kern="1200">
              <a:solidFill>
                <a:sysClr val="window" lastClr="FFFFFF"/>
              </a:solidFill>
              <a:latin typeface="Century Gothic" panose="020B0502020202020204"/>
              <a:ea typeface="+mn-ea"/>
              <a:cs typeface="+mn-cs"/>
            </a:rPr>
            <a:t>Seller Property Disclosure</a:t>
          </a:r>
        </a:p>
      </dsp:txBody>
      <dsp:txXfrm>
        <a:off x="23417" y="1110167"/>
        <a:ext cx="5439566" cy="432866"/>
      </dsp:txXfrm>
    </dsp:sp>
    <dsp:sp modelId="{01A1442A-DA23-40DF-93EC-EF6B12935BF9}">
      <dsp:nvSpPr>
        <dsp:cNvPr id="0" name=""/>
        <dsp:cNvSpPr/>
      </dsp:nvSpPr>
      <dsp:spPr>
        <a:xfrm>
          <a:off x="0" y="1566450"/>
          <a:ext cx="5486400" cy="331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25400" rIns="142240" bIns="25400" numCol="1" spcCol="1270" anchor="t" anchorCtr="0">
          <a:noAutofit/>
        </a:bodyPr>
        <a:lstStyle/>
        <a:p>
          <a:pPr marL="171450" lvl="1" indent="-171450" algn="l" defTabSz="711200">
            <a:lnSpc>
              <a:spcPct val="90000"/>
            </a:lnSpc>
            <a:spcBef>
              <a:spcPct val="0"/>
            </a:spcBef>
            <a:spcAft>
              <a:spcPct val="20000"/>
            </a:spcAft>
            <a:buChar char="•"/>
          </a:pPr>
          <a:r>
            <a:rPr lang="en-US" sz="1600" kern="1200">
              <a:solidFill>
                <a:sysClr val="windowText" lastClr="000000">
                  <a:hueOff val="0"/>
                  <a:satOff val="0"/>
                  <a:lumOff val="0"/>
                  <a:alphaOff val="0"/>
                </a:sysClr>
              </a:solidFill>
              <a:latin typeface="Century Gothic" panose="020B0502020202020204"/>
              <a:ea typeface="+mn-ea"/>
              <a:cs typeface="+mn-cs"/>
            </a:rPr>
            <a:t>Review</a:t>
          </a:r>
          <a:r>
            <a:rPr lang="en-US" sz="1600" kern="1200" baseline="0">
              <a:solidFill>
                <a:sysClr val="windowText" lastClr="000000">
                  <a:hueOff val="0"/>
                  <a:satOff val="0"/>
                  <a:lumOff val="0"/>
                  <a:alphaOff val="0"/>
                </a:sysClr>
              </a:solidFill>
              <a:latin typeface="Century Gothic" panose="020B0502020202020204"/>
              <a:ea typeface="+mn-ea"/>
              <a:cs typeface="+mn-cs"/>
            </a:rPr>
            <a:t> of violations, CE and SPD.</a:t>
          </a:r>
          <a:endParaRPr lang="en-US" sz="1600" kern="1200">
            <a:solidFill>
              <a:sysClr val="windowText" lastClr="000000">
                <a:hueOff val="0"/>
                <a:satOff val="0"/>
                <a:lumOff val="0"/>
                <a:alphaOff val="0"/>
              </a:sysClr>
            </a:solidFill>
            <a:latin typeface="Century Gothic" panose="020B0502020202020204"/>
            <a:ea typeface="+mn-ea"/>
            <a:cs typeface="+mn-cs"/>
          </a:endParaRPr>
        </a:p>
      </dsp:txBody>
      <dsp:txXfrm>
        <a:off x="0" y="1566450"/>
        <a:ext cx="5486400" cy="331200"/>
      </dsp:txXfrm>
    </dsp:sp>
    <dsp:sp modelId="{7CECBDCF-4DF6-4931-B34B-C313C8E95916}">
      <dsp:nvSpPr>
        <dsp:cNvPr id="0" name=""/>
        <dsp:cNvSpPr/>
      </dsp:nvSpPr>
      <dsp:spPr>
        <a:xfrm>
          <a:off x="0" y="1897650"/>
          <a:ext cx="5486400" cy="479700"/>
        </a:xfrm>
        <a:prstGeom prst="roundRect">
          <a:avLst/>
        </a:prstGeom>
        <a:solidFill>
          <a:schemeClr val="accent4"/>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en-US" sz="2000" kern="1200">
              <a:solidFill>
                <a:sysClr val="window" lastClr="FFFFFF"/>
              </a:solidFill>
              <a:latin typeface="Century Gothic" panose="020B0502020202020204"/>
              <a:ea typeface="+mn-ea"/>
              <a:cs typeface="+mn-cs"/>
            </a:rPr>
            <a:t>Other Statutory References</a:t>
          </a:r>
        </a:p>
      </dsp:txBody>
      <dsp:txXfrm>
        <a:off x="23417" y="1921067"/>
        <a:ext cx="5439566" cy="432866"/>
      </dsp:txXfrm>
    </dsp:sp>
    <dsp:sp modelId="{D9398120-75B9-45A8-97F8-049C046766FE}">
      <dsp:nvSpPr>
        <dsp:cNvPr id="0" name=""/>
        <dsp:cNvSpPr/>
      </dsp:nvSpPr>
      <dsp:spPr>
        <a:xfrm>
          <a:off x="0" y="2377350"/>
          <a:ext cx="5486400" cy="331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25400" rIns="142240" bIns="25400" numCol="1" spcCol="1270" anchor="t" anchorCtr="0">
          <a:noAutofit/>
        </a:bodyPr>
        <a:lstStyle/>
        <a:p>
          <a:pPr marL="171450" lvl="1" indent="-171450" algn="l" defTabSz="711200">
            <a:lnSpc>
              <a:spcPct val="90000"/>
            </a:lnSpc>
            <a:spcBef>
              <a:spcPct val="0"/>
            </a:spcBef>
            <a:spcAft>
              <a:spcPct val="20000"/>
            </a:spcAft>
            <a:buChar char="•"/>
          </a:pPr>
          <a:r>
            <a:rPr lang="en-US" sz="1600" kern="1200">
              <a:solidFill>
                <a:sysClr val="windowText" lastClr="000000">
                  <a:hueOff val="0"/>
                  <a:satOff val="0"/>
                  <a:lumOff val="0"/>
                  <a:alphaOff val="0"/>
                </a:sysClr>
              </a:solidFill>
              <a:latin typeface="Century Gothic" panose="020B0502020202020204"/>
              <a:ea typeface="+mn-ea"/>
              <a:cs typeface="+mn-cs"/>
            </a:rPr>
            <a:t>SID's, Homesteads, and more.</a:t>
          </a:r>
        </a:p>
      </dsp:txBody>
      <dsp:txXfrm>
        <a:off x="0" y="2377350"/>
        <a:ext cx="5486400" cy="331200"/>
      </dsp:txXfrm>
    </dsp:sp>
    <dsp:sp modelId="{9D852CD3-746B-43B9-8261-C4893DA8666A}">
      <dsp:nvSpPr>
        <dsp:cNvPr id="0" name=""/>
        <dsp:cNvSpPr/>
      </dsp:nvSpPr>
      <dsp:spPr>
        <a:xfrm>
          <a:off x="0" y="2720700"/>
          <a:ext cx="5486400" cy="479700"/>
        </a:xfrm>
        <a:prstGeom prst="roundRect">
          <a:avLst/>
        </a:prstGeom>
        <a:solidFill>
          <a:schemeClr val="accent5"/>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en-US" sz="2000" kern="1200">
              <a:solidFill>
                <a:sysClr val="window" lastClr="FFFFFF"/>
              </a:solidFill>
              <a:latin typeface="Century Gothic" panose="020B0502020202020204"/>
              <a:ea typeface="+mn-ea"/>
              <a:cs typeface="+mn-cs"/>
            </a:rPr>
            <a:t>Preparing for the Exam.</a:t>
          </a:r>
        </a:p>
      </dsp:txBody>
      <dsp:txXfrm>
        <a:off x="23417" y="2744117"/>
        <a:ext cx="5439566" cy="4328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5BF905-312C-4CBC-B518-1212876F2B67}">
      <dsp:nvSpPr>
        <dsp:cNvPr id="0" name=""/>
        <dsp:cNvSpPr/>
      </dsp:nvSpPr>
      <dsp:spPr>
        <a:xfrm>
          <a:off x="0" y="79355"/>
          <a:ext cx="6331584" cy="431730"/>
        </a:xfrm>
        <a:prstGeom prst="roundRect">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US" sz="1800" kern="1200"/>
            <a:t>For FREE business plan information go to www.sba.org.</a:t>
          </a:r>
        </a:p>
      </dsp:txBody>
      <dsp:txXfrm>
        <a:off x="21075" y="100430"/>
        <a:ext cx="6289434" cy="389580"/>
      </dsp:txXfrm>
    </dsp:sp>
    <dsp:sp modelId="{D772C9FC-E578-47ED-8BCC-9BAB374B7EF3}">
      <dsp:nvSpPr>
        <dsp:cNvPr id="0" name=""/>
        <dsp:cNvSpPr/>
      </dsp:nvSpPr>
      <dsp:spPr>
        <a:xfrm>
          <a:off x="0" y="511085"/>
          <a:ext cx="6331584" cy="298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1028" tIns="22860" rIns="128016" bIns="22860" numCol="1" spcCol="1270" anchor="t" anchorCtr="0">
          <a:noAutofit/>
        </a:bodyPr>
        <a:lstStyle/>
        <a:p>
          <a:pPr marL="114300" lvl="1" indent="-114300" algn="l" defTabSz="622300">
            <a:lnSpc>
              <a:spcPct val="90000"/>
            </a:lnSpc>
            <a:spcBef>
              <a:spcPct val="0"/>
            </a:spcBef>
            <a:spcAft>
              <a:spcPct val="20000"/>
            </a:spcAft>
            <a:buChar char="•"/>
          </a:pPr>
          <a:endParaRPr lang="en-US" sz="1400" kern="1200"/>
        </a:p>
      </dsp:txBody>
      <dsp:txXfrm>
        <a:off x="0" y="511085"/>
        <a:ext cx="6331584" cy="298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84CCD5-CA70-40B6-9ED0-1140116C4672}">
      <dsp:nvSpPr>
        <dsp:cNvPr id="0" name=""/>
        <dsp:cNvSpPr/>
      </dsp:nvSpPr>
      <dsp:spPr>
        <a:xfrm>
          <a:off x="0" y="3960"/>
          <a:ext cx="5486400" cy="575639"/>
        </a:xfrm>
        <a:prstGeom prst="roundRect">
          <a:avLst/>
        </a:prstGeom>
        <a:solidFill>
          <a:srgbClr val="009DD9">
            <a:hueOff val="0"/>
            <a:satOff val="0"/>
            <a:lumOff val="0"/>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l" defTabSz="1066800">
            <a:lnSpc>
              <a:spcPct val="90000"/>
            </a:lnSpc>
            <a:spcBef>
              <a:spcPct val="0"/>
            </a:spcBef>
            <a:spcAft>
              <a:spcPct val="35000"/>
            </a:spcAft>
            <a:buNone/>
          </a:pPr>
          <a:r>
            <a:rPr lang="en-US" sz="2400" kern="1200">
              <a:solidFill>
                <a:sysClr val="window" lastClr="FFFFFF"/>
              </a:solidFill>
              <a:latin typeface="Century Gothic" panose="020B0502020202020204"/>
              <a:ea typeface="+mn-ea"/>
              <a:cs typeface="+mn-cs"/>
            </a:rPr>
            <a:t>Fair Housing in Today's World</a:t>
          </a:r>
        </a:p>
      </dsp:txBody>
      <dsp:txXfrm>
        <a:off x="28100" y="32060"/>
        <a:ext cx="5430200" cy="519439"/>
      </dsp:txXfrm>
    </dsp:sp>
    <dsp:sp modelId="{01A1442A-DA23-40DF-93EC-EF6B12935BF9}">
      <dsp:nvSpPr>
        <dsp:cNvPr id="0" name=""/>
        <dsp:cNvSpPr/>
      </dsp:nvSpPr>
      <dsp:spPr>
        <a:xfrm>
          <a:off x="0" y="579600"/>
          <a:ext cx="5486400" cy="596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30480" rIns="170688" bIns="30480" numCol="1" spcCol="1270" anchor="t" anchorCtr="0">
          <a:noAutofit/>
        </a:bodyPr>
        <a:lstStyle/>
        <a:p>
          <a:pPr marL="171450" lvl="1" indent="-171450" algn="l" defTabSz="844550">
            <a:lnSpc>
              <a:spcPct val="90000"/>
            </a:lnSpc>
            <a:spcBef>
              <a:spcPct val="0"/>
            </a:spcBef>
            <a:spcAft>
              <a:spcPct val="20000"/>
            </a:spcAft>
            <a:buChar char="•"/>
          </a:pPr>
          <a:r>
            <a:rPr lang="en-US" sz="1900" kern="1200">
              <a:solidFill>
                <a:sysClr val="windowText" lastClr="000000">
                  <a:hueOff val="0"/>
                  <a:satOff val="0"/>
                  <a:lumOff val="0"/>
                  <a:alphaOff val="0"/>
                </a:sysClr>
              </a:solidFill>
              <a:latin typeface="Century Gothic" panose="020B0502020202020204"/>
              <a:ea typeface="+mn-ea"/>
              <a:cs typeface="+mn-cs"/>
            </a:rPr>
            <a:t>Introduction</a:t>
          </a:r>
          <a:r>
            <a:rPr lang="en-US" sz="1900" kern="1200" baseline="0">
              <a:solidFill>
                <a:sysClr val="windowText" lastClr="000000">
                  <a:hueOff val="0"/>
                  <a:satOff val="0"/>
                  <a:lumOff val="0"/>
                  <a:alphaOff val="0"/>
                </a:sysClr>
              </a:solidFill>
              <a:latin typeface="Century Gothic" panose="020B0502020202020204"/>
              <a:ea typeface="+mn-ea"/>
              <a:cs typeface="+mn-cs"/>
            </a:rPr>
            <a:t> to Fair Housing practices in Real Estate.</a:t>
          </a:r>
          <a:endParaRPr lang="en-US" sz="1900" kern="1200">
            <a:solidFill>
              <a:sysClr val="windowText" lastClr="000000">
                <a:hueOff val="0"/>
                <a:satOff val="0"/>
                <a:lumOff val="0"/>
                <a:alphaOff val="0"/>
              </a:sysClr>
            </a:solidFill>
            <a:latin typeface="Century Gothic" panose="020B0502020202020204"/>
            <a:ea typeface="+mn-ea"/>
            <a:cs typeface="+mn-cs"/>
          </a:endParaRPr>
        </a:p>
      </dsp:txBody>
      <dsp:txXfrm>
        <a:off x="0" y="579600"/>
        <a:ext cx="5486400" cy="596160"/>
      </dsp:txXfrm>
    </dsp:sp>
    <dsp:sp modelId="{7CECBDCF-4DF6-4931-B34B-C313C8E95916}">
      <dsp:nvSpPr>
        <dsp:cNvPr id="0" name=""/>
        <dsp:cNvSpPr/>
      </dsp:nvSpPr>
      <dsp:spPr>
        <a:xfrm>
          <a:off x="0" y="1175760"/>
          <a:ext cx="5486400" cy="575639"/>
        </a:xfrm>
        <a:prstGeom prst="roundRect">
          <a:avLst/>
        </a:prstGeom>
        <a:solidFill>
          <a:srgbClr val="0BD0D9">
            <a:hueOff val="0"/>
            <a:satOff val="0"/>
            <a:lumOff val="0"/>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l" defTabSz="1066800">
            <a:lnSpc>
              <a:spcPct val="90000"/>
            </a:lnSpc>
            <a:spcBef>
              <a:spcPct val="0"/>
            </a:spcBef>
            <a:spcAft>
              <a:spcPct val="35000"/>
            </a:spcAft>
            <a:buNone/>
          </a:pPr>
          <a:r>
            <a:rPr lang="en-US" sz="2400" kern="1200">
              <a:solidFill>
                <a:sysClr val="window" lastClr="FFFFFF"/>
              </a:solidFill>
              <a:latin typeface="Century Gothic" panose="020B0502020202020204"/>
              <a:ea typeface="+mn-ea"/>
              <a:cs typeface="+mn-cs"/>
            </a:rPr>
            <a:t>The Fair Housing Act</a:t>
          </a:r>
        </a:p>
      </dsp:txBody>
      <dsp:txXfrm>
        <a:off x="28100" y="1203860"/>
        <a:ext cx="5430200" cy="519439"/>
      </dsp:txXfrm>
    </dsp:sp>
    <dsp:sp modelId="{D9398120-75B9-45A8-97F8-049C046766FE}">
      <dsp:nvSpPr>
        <dsp:cNvPr id="0" name=""/>
        <dsp:cNvSpPr/>
      </dsp:nvSpPr>
      <dsp:spPr>
        <a:xfrm>
          <a:off x="0" y="1751400"/>
          <a:ext cx="5486400" cy="869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30480" rIns="170688" bIns="30480" numCol="1" spcCol="1270" anchor="t" anchorCtr="0">
          <a:noAutofit/>
        </a:bodyPr>
        <a:lstStyle/>
        <a:p>
          <a:pPr marL="171450" lvl="1" indent="-171450" algn="l" defTabSz="844550">
            <a:lnSpc>
              <a:spcPct val="90000"/>
            </a:lnSpc>
            <a:spcBef>
              <a:spcPct val="0"/>
            </a:spcBef>
            <a:spcAft>
              <a:spcPct val="20000"/>
            </a:spcAft>
            <a:buChar char="•"/>
          </a:pPr>
          <a:r>
            <a:rPr lang="en-US" sz="1900" kern="1200">
              <a:solidFill>
                <a:sysClr val="windowText" lastClr="000000">
                  <a:hueOff val="0"/>
                  <a:satOff val="0"/>
                  <a:lumOff val="0"/>
                  <a:alphaOff val="0"/>
                </a:sysClr>
              </a:solidFill>
              <a:latin typeface="Century Gothic" panose="020B0502020202020204"/>
              <a:ea typeface="+mn-ea"/>
              <a:cs typeface="+mn-cs"/>
            </a:rPr>
            <a:t>Students should be able to interpret the basic concepts of the Fair Housing Act in Nebraska.</a:t>
          </a:r>
        </a:p>
      </dsp:txBody>
      <dsp:txXfrm>
        <a:off x="0" y="1751400"/>
        <a:ext cx="5486400" cy="869400"/>
      </dsp:txXfrm>
    </dsp:sp>
    <dsp:sp modelId="{9D852CD3-746B-43B9-8261-C4893DA8666A}">
      <dsp:nvSpPr>
        <dsp:cNvPr id="0" name=""/>
        <dsp:cNvSpPr/>
      </dsp:nvSpPr>
      <dsp:spPr>
        <a:xfrm>
          <a:off x="0" y="2624760"/>
          <a:ext cx="5486400" cy="575639"/>
        </a:xfrm>
        <a:prstGeom prst="roundRect">
          <a:avLst/>
        </a:prstGeom>
        <a:solidFill>
          <a:srgbClr val="10CF9B">
            <a:hueOff val="0"/>
            <a:satOff val="0"/>
            <a:lumOff val="0"/>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l" defTabSz="1066800">
            <a:lnSpc>
              <a:spcPct val="90000"/>
            </a:lnSpc>
            <a:spcBef>
              <a:spcPct val="0"/>
            </a:spcBef>
            <a:spcAft>
              <a:spcPct val="35000"/>
            </a:spcAft>
            <a:buNone/>
          </a:pPr>
          <a:r>
            <a:rPr lang="en-US" sz="2400" kern="1200">
              <a:solidFill>
                <a:sysClr val="window" lastClr="FFFFFF"/>
              </a:solidFill>
              <a:latin typeface="Century Gothic" panose="020B0502020202020204"/>
              <a:ea typeface="+mn-ea"/>
              <a:cs typeface="+mn-cs"/>
            </a:rPr>
            <a:t>Learn Key Terms</a:t>
          </a:r>
        </a:p>
      </dsp:txBody>
      <dsp:txXfrm>
        <a:off x="28100" y="2652860"/>
        <a:ext cx="5430200" cy="51943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84CCD5-CA70-40B6-9ED0-1140116C4672}">
      <dsp:nvSpPr>
        <dsp:cNvPr id="0" name=""/>
        <dsp:cNvSpPr/>
      </dsp:nvSpPr>
      <dsp:spPr>
        <a:xfrm>
          <a:off x="0" y="13229"/>
          <a:ext cx="5486400" cy="671580"/>
        </a:xfrm>
        <a:prstGeom prst="roundRect">
          <a:avLst/>
        </a:prstGeom>
        <a:solidFill>
          <a:srgbClr val="009DD9">
            <a:hueOff val="0"/>
            <a:satOff val="0"/>
            <a:lumOff val="0"/>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l" defTabSz="1244600">
            <a:lnSpc>
              <a:spcPct val="90000"/>
            </a:lnSpc>
            <a:spcBef>
              <a:spcPct val="0"/>
            </a:spcBef>
            <a:spcAft>
              <a:spcPct val="35000"/>
            </a:spcAft>
            <a:buNone/>
          </a:pPr>
          <a:r>
            <a:rPr lang="en-US" sz="2800" kern="1200">
              <a:solidFill>
                <a:sysClr val="window" lastClr="FFFFFF"/>
              </a:solidFill>
              <a:latin typeface="Century Gothic" panose="020B0502020202020204"/>
              <a:ea typeface="+mn-ea"/>
              <a:cs typeface="+mn-cs"/>
            </a:rPr>
            <a:t>Fair Housing in Today's World</a:t>
          </a:r>
        </a:p>
      </dsp:txBody>
      <dsp:txXfrm>
        <a:off x="32784" y="46013"/>
        <a:ext cx="5420832" cy="606012"/>
      </dsp:txXfrm>
    </dsp:sp>
    <dsp:sp modelId="{01A1442A-DA23-40DF-93EC-EF6B12935BF9}">
      <dsp:nvSpPr>
        <dsp:cNvPr id="0" name=""/>
        <dsp:cNvSpPr/>
      </dsp:nvSpPr>
      <dsp:spPr>
        <a:xfrm>
          <a:off x="0" y="684810"/>
          <a:ext cx="5486400" cy="4636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35560" rIns="199136" bIns="35560" numCol="1" spcCol="1270" anchor="t" anchorCtr="0">
          <a:noAutofit/>
        </a:bodyPr>
        <a:lstStyle/>
        <a:p>
          <a:pPr marL="228600" lvl="1" indent="-228600" algn="l" defTabSz="977900">
            <a:lnSpc>
              <a:spcPct val="90000"/>
            </a:lnSpc>
            <a:spcBef>
              <a:spcPct val="0"/>
            </a:spcBef>
            <a:spcAft>
              <a:spcPct val="20000"/>
            </a:spcAft>
            <a:buChar char="•"/>
          </a:pPr>
          <a:r>
            <a:rPr lang="en-US" sz="2200" kern="1200">
              <a:solidFill>
                <a:sysClr val="windowText" lastClr="000000">
                  <a:hueOff val="0"/>
                  <a:satOff val="0"/>
                  <a:lumOff val="0"/>
                  <a:alphaOff val="0"/>
                </a:sysClr>
              </a:solidFill>
              <a:latin typeface="Century Gothic" panose="020B0502020202020204"/>
              <a:ea typeface="+mn-ea"/>
              <a:cs typeface="+mn-cs"/>
            </a:rPr>
            <a:t>Housing problems we face today.</a:t>
          </a:r>
        </a:p>
      </dsp:txBody>
      <dsp:txXfrm>
        <a:off x="0" y="684810"/>
        <a:ext cx="5486400" cy="463680"/>
      </dsp:txXfrm>
    </dsp:sp>
    <dsp:sp modelId="{7CECBDCF-4DF6-4931-B34B-C313C8E95916}">
      <dsp:nvSpPr>
        <dsp:cNvPr id="0" name=""/>
        <dsp:cNvSpPr/>
      </dsp:nvSpPr>
      <dsp:spPr>
        <a:xfrm>
          <a:off x="0" y="1148490"/>
          <a:ext cx="5486400" cy="671580"/>
        </a:xfrm>
        <a:prstGeom prst="roundRect">
          <a:avLst/>
        </a:prstGeom>
        <a:solidFill>
          <a:srgbClr val="0BD0D9">
            <a:hueOff val="0"/>
            <a:satOff val="0"/>
            <a:lumOff val="0"/>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l" defTabSz="1244600">
            <a:lnSpc>
              <a:spcPct val="90000"/>
            </a:lnSpc>
            <a:spcBef>
              <a:spcPct val="0"/>
            </a:spcBef>
            <a:spcAft>
              <a:spcPct val="35000"/>
            </a:spcAft>
            <a:buNone/>
          </a:pPr>
          <a:r>
            <a:rPr lang="en-US" sz="2800" kern="1200">
              <a:solidFill>
                <a:sysClr val="window" lastClr="FFFFFF"/>
              </a:solidFill>
              <a:latin typeface="Century Gothic" panose="020B0502020202020204"/>
              <a:ea typeface="+mn-ea"/>
              <a:cs typeface="+mn-cs"/>
            </a:rPr>
            <a:t>NREC Role</a:t>
          </a:r>
        </a:p>
      </dsp:txBody>
      <dsp:txXfrm>
        <a:off x="32784" y="1181274"/>
        <a:ext cx="5420832" cy="606012"/>
      </dsp:txXfrm>
    </dsp:sp>
    <dsp:sp modelId="{D9398120-75B9-45A8-97F8-049C046766FE}">
      <dsp:nvSpPr>
        <dsp:cNvPr id="0" name=""/>
        <dsp:cNvSpPr/>
      </dsp:nvSpPr>
      <dsp:spPr>
        <a:xfrm>
          <a:off x="0" y="1820070"/>
          <a:ext cx="5486400" cy="695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35560" rIns="199136" bIns="35560" numCol="1" spcCol="1270" anchor="t" anchorCtr="0">
          <a:noAutofit/>
        </a:bodyPr>
        <a:lstStyle/>
        <a:p>
          <a:pPr marL="228600" lvl="1" indent="-228600" algn="l" defTabSz="977900">
            <a:lnSpc>
              <a:spcPct val="90000"/>
            </a:lnSpc>
            <a:spcBef>
              <a:spcPct val="0"/>
            </a:spcBef>
            <a:spcAft>
              <a:spcPct val="20000"/>
            </a:spcAft>
            <a:buChar char="•"/>
          </a:pPr>
          <a:r>
            <a:rPr lang="en-US" sz="2200" kern="1200">
              <a:solidFill>
                <a:sysClr val="windowText" lastClr="000000">
                  <a:hueOff val="0"/>
                  <a:satOff val="0"/>
                  <a:lumOff val="0"/>
                  <a:alphaOff val="0"/>
                </a:sysClr>
              </a:solidFill>
              <a:latin typeface="Century Gothic" panose="020B0502020202020204"/>
              <a:ea typeface="+mn-ea"/>
              <a:cs typeface="+mn-cs"/>
            </a:rPr>
            <a:t>Discover</a:t>
          </a:r>
          <a:r>
            <a:rPr lang="en-US" sz="2200" kern="1200" baseline="0">
              <a:solidFill>
                <a:sysClr val="windowText" lastClr="000000">
                  <a:hueOff val="0"/>
                  <a:satOff val="0"/>
                  <a:lumOff val="0"/>
                  <a:alphaOff val="0"/>
                </a:sysClr>
              </a:solidFill>
              <a:latin typeface="Century Gothic" panose="020B0502020202020204"/>
              <a:ea typeface="+mn-ea"/>
              <a:cs typeface="+mn-cs"/>
            </a:rPr>
            <a:t> what roles NREC plays in Nebraska Fair Housing.</a:t>
          </a:r>
          <a:endParaRPr lang="en-US" sz="2200" kern="1200">
            <a:solidFill>
              <a:sysClr val="windowText" lastClr="000000">
                <a:hueOff val="0"/>
                <a:satOff val="0"/>
                <a:lumOff val="0"/>
                <a:alphaOff val="0"/>
              </a:sysClr>
            </a:solidFill>
            <a:latin typeface="Century Gothic" panose="020B0502020202020204"/>
            <a:ea typeface="+mn-ea"/>
            <a:cs typeface="+mn-cs"/>
          </a:endParaRPr>
        </a:p>
      </dsp:txBody>
      <dsp:txXfrm>
        <a:off x="0" y="1820070"/>
        <a:ext cx="5486400" cy="695520"/>
      </dsp:txXfrm>
    </dsp:sp>
    <dsp:sp modelId="{9D852CD3-746B-43B9-8261-C4893DA8666A}">
      <dsp:nvSpPr>
        <dsp:cNvPr id="0" name=""/>
        <dsp:cNvSpPr/>
      </dsp:nvSpPr>
      <dsp:spPr>
        <a:xfrm>
          <a:off x="0" y="2528820"/>
          <a:ext cx="5486400" cy="671580"/>
        </a:xfrm>
        <a:prstGeom prst="roundRect">
          <a:avLst/>
        </a:prstGeom>
        <a:solidFill>
          <a:srgbClr val="10CF9B">
            <a:hueOff val="0"/>
            <a:satOff val="0"/>
            <a:lumOff val="0"/>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l" defTabSz="1244600">
            <a:lnSpc>
              <a:spcPct val="90000"/>
            </a:lnSpc>
            <a:spcBef>
              <a:spcPct val="0"/>
            </a:spcBef>
            <a:spcAft>
              <a:spcPct val="35000"/>
            </a:spcAft>
            <a:buNone/>
          </a:pPr>
          <a:r>
            <a:rPr lang="en-US" sz="2800" kern="1200">
              <a:solidFill>
                <a:sysClr val="window" lastClr="FFFFFF"/>
              </a:solidFill>
              <a:latin typeface="Century Gothic" panose="020B0502020202020204"/>
              <a:ea typeface="+mn-ea"/>
              <a:cs typeface="+mn-cs"/>
            </a:rPr>
            <a:t>HUD Advertising</a:t>
          </a:r>
        </a:p>
      </dsp:txBody>
      <dsp:txXfrm>
        <a:off x="32784" y="2561604"/>
        <a:ext cx="5420832" cy="60601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0AE887-27BE-4FBB-AFE1-7195F67523FB}">
      <dsp:nvSpPr>
        <dsp:cNvPr id="0" name=""/>
        <dsp:cNvSpPr/>
      </dsp:nvSpPr>
      <dsp:spPr>
        <a:xfrm>
          <a:off x="0" y="32766"/>
          <a:ext cx="4425351" cy="383760"/>
        </a:xfrm>
        <a:prstGeom prst="roundRect">
          <a:avLst/>
        </a:prstGeom>
        <a:solidFill>
          <a:schemeClr val="accent5">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US" sz="1600" kern="1200"/>
            <a:t>1989</a:t>
          </a:r>
        </a:p>
      </dsp:txBody>
      <dsp:txXfrm>
        <a:off x="18734" y="51500"/>
        <a:ext cx="4387883" cy="346292"/>
      </dsp:txXfrm>
    </dsp:sp>
    <dsp:sp modelId="{B7398295-5656-40BC-BD14-C145C8DE1F8D}">
      <dsp:nvSpPr>
        <dsp:cNvPr id="0" name=""/>
        <dsp:cNvSpPr/>
      </dsp:nvSpPr>
      <dsp:spPr>
        <a:xfrm>
          <a:off x="0" y="416526"/>
          <a:ext cx="4425351" cy="264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0505" tIns="20320" rIns="113792" bIns="20320" numCol="1" spcCol="1270" anchor="t" anchorCtr="0">
          <a:noAutofit/>
        </a:bodyPr>
        <a:lstStyle/>
        <a:p>
          <a:pPr marL="114300" lvl="1" indent="-114300" algn="l" defTabSz="533400">
            <a:lnSpc>
              <a:spcPct val="90000"/>
            </a:lnSpc>
            <a:spcBef>
              <a:spcPct val="0"/>
            </a:spcBef>
            <a:spcAft>
              <a:spcPct val="20000"/>
            </a:spcAft>
            <a:buChar char="•"/>
          </a:pPr>
          <a:r>
            <a:rPr lang="en-US" sz="1200" kern="1200"/>
            <a:t>HUD published advertising guidelines,</a:t>
          </a:r>
        </a:p>
      </dsp:txBody>
      <dsp:txXfrm>
        <a:off x="0" y="416526"/>
        <a:ext cx="4425351" cy="264960"/>
      </dsp:txXfrm>
    </dsp:sp>
    <dsp:sp modelId="{00432395-6131-451D-BA82-1FDFA04851BC}">
      <dsp:nvSpPr>
        <dsp:cNvPr id="0" name=""/>
        <dsp:cNvSpPr/>
      </dsp:nvSpPr>
      <dsp:spPr>
        <a:xfrm>
          <a:off x="0" y="681486"/>
          <a:ext cx="4425351" cy="383760"/>
        </a:xfrm>
        <a:prstGeom prst="roundRect">
          <a:avLst/>
        </a:prstGeom>
        <a:solidFill>
          <a:schemeClr val="accent5">
            <a:hueOff val="-1837137"/>
            <a:satOff val="270"/>
            <a:lumOff val="-6471"/>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US" sz="1600" kern="1200"/>
            <a:t>1995</a:t>
          </a:r>
        </a:p>
      </dsp:txBody>
      <dsp:txXfrm>
        <a:off x="18734" y="700220"/>
        <a:ext cx="4387883" cy="346292"/>
      </dsp:txXfrm>
    </dsp:sp>
    <dsp:sp modelId="{0DE5D245-6F40-4419-B3E8-1FE487C6C921}">
      <dsp:nvSpPr>
        <dsp:cNvPr id="0" name=""/>
        <dsp:cNvSpPr/>
      </dsp:nvSpPr>
      <dsp:spPr>
        <a:xfrm>
          <a:off x="0" y="1065246"/>
          <a:ext cx="4425351" cy="264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0505" tIns="20320" rIns="113792" bIns="20320" numCol="1" spcCol="1270" anchor="t" anchorCtr="0">
          <a:noAutofit/>
        </a:bodyPr>
        <a:lstStyle/>
        <a:p>
          <a:pPr marL="114300" lvl="1" indent="-114300" algn="l" defTabSz="533400">
            <a:lnSpc>
              <a:spcPct val="90000"/>
            </a:lnSpc>
            <a:spcBef>
              <a:spcPct val="0"/>
            </a:spcBef>
            <a:spcAft>
              <a:spcPct val="20000"/>
            </a:spcAft>
            <a:buChar char="•"/>
          </a:pPr>
          <a:r>
            <a:rPr lang="en-US" sz="1200" kern="1200"/>
            <a:t>additional guidelines were published.</a:t>
          </a:r>
        </a:p>
      </dsp:txBody>
      <dsp:txXfrm>
        <a:off x="0" y="1065246"/>
        <a:ext cx="4425351" cy="26496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84CCD5-CA70-40B6-9ED0-1140116C4672}">
      <dsp:nvSpPr>
        <dsp:cNvPr id="0" name=""/>
        <dsp:cNvSpPr/>
      </dsp:nvSpPr>
      <dsp:spPr>
        <a:xfrm>
          <a:off x="0" y="3960"/>
          <a:ext cx="5486400" cy="575639"/>
        </a:xfrm>
        <a:prstGeom prst="roundRect">
          <a:avLst/>
        </a:prstGeom>
        <a:solidFill>
          <a:srgbClr val="009DD9">
            <a:hueOff val="0"/>
            <a:satOff val="0"/>
            <a:lumOff val="0"/>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l" defTabSz="1066800">
            <a:lnSpc>
              <a:spcPct val="90000"/>
            </a:lnSpc>
            <a:spcBef>
              <a:spcPct val="0"/>
            </a:spcBef>
            <a:spcAft>
              <a:spcPct val="35000"/>
            </a:spcAft>
            <a:buNone/>
          </a:pPr>
          <a:r>
            <a:rPr lang="en-US" sz="2400" kern="1200">
              <a:solidFill>
                <a:sysClr val="window" lastClr="FFFFFF"/>
              </a:solidFill>
              <a:latin typeface="Century Gothic" panose="020B0502020202020204"/>
              <a:ea typeface="+mn-ea"/>
              <a:cs typeface="+mn-cs"/>
            </a:rPr>
            <a:t>Real Estate Law</a:t>
          </a:r>
        </a:p>
      </dsp:txBody>
      <dsp:txXfrm>
        <a:off x="28100" y="32060"/>
        <a:ext cx="5430200" cy="519439"/>
      </dsp:txXfrm>
    </dsp:sp>
    <dsp:sp modelId="{01A1442A-DA23-40DF-93EC-EF6B12935BF9}">
      <dsp:nvSpPr>
        <dsp:cNvPr id="0" name=""/>
        <dsp:cNvSpPr/>
      </dsp:nvSpPr>
      <dsp:spPr>
        <a:xfrm>
          <a:off x="0" y="579600"/>
          <a:ext cx="5486400" cy="596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30480" rIns="170688" bIns="30480" numCol="1" spcCol="1270" anchor="t" anchorCtr="0">
          <a:noAutofit/>
        </a:bodyPr>
        <a:lstStyle/>
        <a:p>
          <a:pPr marL="171450" lvl="1" indent="-171450" algn="l" defTabSz="844550">
            <a:lnSpc>
              <a:spcPct val="90000"/>
            </a:lnSpc>
            <a:spcBef>
              <a:spcPct val="0"/>
            </a:spcBef>
            <a:spcAft>
              <a:spcPct val="20000"/>
            </a:spcAft>
            <a:buChar char="•"/>
          </a:pPr>
          <a:r>
            <a:rPr lang="en-US" sz="1900" kern="1200">
              <a:solidFill>
                <a:sysClr val="windowText" lastClr="000000">
                  <a:hueOff val="0"/>
                  <a:satOff val="0"/>
                  <a:lumOff val="0"/>
                  <a:alphaOff val="0"/>
                </a:sysClr>
              </a:solidFill>
              <a:latin typeface="Century Gothic" panose="020B0502020202020204"/>
              <a:ea typeface="+mn-ea"/>
              <a:cs typeface="+mn-cs"/>
            </a:rPr>
            <a:t>Introduction to the importance of Real Estate Laws.</a:t>
          </a:r>
        </a:p>
      </dsp:txBody>
      <dsp:txXfrm>
        <a:off x="0" y="579600"/>
        <a:ext cx="5486400" cy="596160"/>
      </dsp:txXfrm>
    </dsp:sp>
    <dsp:sp modelId="{7CECBDCF-4DF6-4931-B34B-C313C8E95916}">
      <dsp:nvSpPr>
        <dsp:cNvPr id="0" name=""/>
        <dsp:cNvSpPr/>
      </dsp:nvSpPr>
      <dsp:spPr>
        <a:xfrm>
          <a:off x="0" y="1175760"/>
          <a:ext cx="5486400" cy="575639"/>
        </a:xfrm>
        <a:prstGeom prst="roundRect">
          <a:avLst/>
        </a:prstGeom>
        <a:solidFill>
          <a:srgbClr val="0BD0D9">
            <a:hueOff val="0"/>
            <a:satOff val="0"/>
            <a:lumOff val="0"/>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l" defTabSz="1066800">
            <a:lnSpc>
              <a:spcPct val="90000"/>
            </a:lnSpc>
            <a:spcBef>
              <a:spcPct val="0"/>
            </a:spcBef>
            <a:spcAft>
              <a:spcPct val="35000"/>
            </a:spcAft>
            <a:buNone/>
          </a:pPr>
          <a:r>
            <a:rPr lang="en-US" sz="2400" kern="1200">
              <a:solidFill>
                <a:sysClr val="window" lastClr="FFFFFF"/>
              </a:solidFill>
              <a:latin typeface="Century Gothic" panose="020B0502020202020204"/>
              <a:ea typeface="+mn-ea"/>
              <a:cs typeface="+mn-cs"/>
            </a:rPr>
            <a:t>Nebraska License Law Act</a:t>
          </a:r>
        </a:p>
      </dsp:txBody>
      <dsp:txXfrm>
        <a:off x="28100" y="1203860"/>
        <a:ext cx="5430200" cy="519439"/>
      </dsp:txXfrm>
    </dsp:sp>
    <dsp:sp modelId="{D9398120-75B9-45A8-97F8-049C046766FE}">
      <dsp:nvSpPr>
        <dsp:cNvPr id="0" name=""/>
        <dsp:cNvSpPr/>
      </dsp:nvSpPr>
      <dsp:spPr>
        <a:xfrm>
          <a:off x="0" y="1751400"/>
          <a:ext cx="5486400" cy="869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30480" rIns="170688" bIns="30480" numCol="1" spcCol="1270" anchor="t" anchorCtr="0">
          <a:noAutofit/>
        </a:bodyPr>
        <a:lstStyle/>
        <a:p>
          <a:pPr marL="171450" lvl="1" indent="-171450" algn="l" defTabSz="844550">
            <a:lnSpc>
              <a:spcPct val="90000"/>
            </a:lnSpc>
            <a:spcBef>
              <a:spcPct val="0"/>
            </a:spcBef>
            <a:spcAft>
              <a:spcPct val="20000"/>
            </a:spcAft>
            <a:buChar char="•"/>
          </a:pPr>
          <a:r>
            <a:rPr lang="en-US" sz="1900" kern="1200">
              <a:solidFill>
                <a:sysClr val="windowText" lastClr="000000">
                  <a:hueOff val="0"/>
                  <a:satOff val="0"/>
                  <a:lumOff val="0"/>
                  <a:alphaOff val="0"/>
                </a:sysClr>
              </a:solidFill>
              <a:latin typeface="Century Gothic" panose="020B0502020202020204"/>
              <a:ea typeface="+mn-ea"/>
              <a:cs typeface="+mn-cs"/>
            </a:rPr>
            <a:t>Learners</a:t>
          </a:r>
          <a:r>
            <a:rPr lang="en-US" sz="1900" kern="1200" baseline="0">
              <a:solidFill>
                <a:sysClr val="windowText" lastClr="000000">
                  <a:hueOff val="0"/>
                  <a:satOff val="0"/>
                  <a:lumOff val="0"/>
                  <a:alphaOff val="0"/>
                </a:sysClr>
              </a:solidFill>
              <a:latin typeface="Century Gothic" panose="020B0502020202020204"/>
              <a:ea typeface="+mn-ea"/>
              <a:cs typeface="+mn-cs"/>
            </a:rPr>
            <a:t> should be able to interpret the basic concepts of Nebraska License Law Act.</a:t>
          </a:r>
          <a:endParaRPr lang="en-US" sz="1900" kern="1200">
            <a:solidFill>
              <a:sysClr val="windowText" lastClr="000000">
                <a:hueOff val="0"/>
                <a:satOff val="0"/>
                <a:lumOff val="0"/>
                <a:alphaOff val="0"/>
              </a:sysClr>
            </a:solidFill>
            <a:latin typeface="Century Gothic" panose="020B0502020202020204"/>
            <a:ea typeface="+mn-ea"/>
            <a:cs typeface="+mn-cs"/>
          </a:endParaRPr>
        </a:p>
      </dsp:txBody>
      <dsp:txXfrm>
        <a:off x="0" y="1751400"/>
        <a:ext cx="5486400" cy="869400"/>
      </dsp:txXfrm>
    </dsp:sp>
    <dsp:sp modelId="{9D852CD3-746B-43B9-8261-C4893DA8666A}">
      <dsp:nvSpPr>
        <dsp:cNvPr id="0" name=""/>
        <dsp:cNvSpPr/>
      </dsp:nvSpPr>
      <dsp:spPr>
        <a:xfrm>
          <a:off x="0" y="2624760"/>
          <a:ext cx="5486400" cy="575639"/>
        </a:xfrm>
        <a:prstGeom prst="roundRect">
          <a:avLst/>
        </a:prstGeom>
        <a:solidFill>
          <a:srgbClr val="10CF9B">
            <a:hueOff val="0"/>
            <a:satOff val="0"/>
            <a:lumOff val="0"/>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l" defTabSz="1066800">
            <a:lnSpc>
              <a:spcPct val="90000"/>
            </a:lnSpc>
            <a:spcBef>
              <a:spcPct val="0"/>
            </a:spcBef>
            <a:spcAft>
              <a:spcPct val="35000"/>
            </a:spcAft>
            <a:buNone/>
          </a:pPr>
          <a:r>
            <a:rPr lang="en-US" sz="2400" kern="1200">
              <a:solidFill>
                <a:sysClr val="window" lastClr="FFFFFF"/>
              </a:solidFill>
              <a:latin typeface="Century Gothic" panose="020B0502020202020204"/>
              <a:ea typeface="+mn-ea"/>
              <a:cs typeface="+mn-cs"/>
            </a:rPr>
            <a:t>Learn Key Terms</a:t>
          </a:r>
        </a:p>
      </dsp:txBody>
      <dsp:txXfrm>
        <a:off x="28100" y="2652860"/>
        <a:ext cx="5430200" cy="51943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8B82A3-5A7D-4C7E-AD4A-500E4D595E3B}">
      <dsp:nvSpPr>
        <dsp:cNvPr id="0" name=""/>
        <dsp:cNvSpPr/>
      </dsp:nvSpPr>
      <dsp:spPr>
        <a:xfrm>
          <a:off x="2583180" y="1440180"/>
          <a:ext cx="1760220" cy="1760220"/>
        </a:xfrm>
        <a:prstGeom prst="gear9">
          <a:avLst/>
        </a:prstGeom>
        <a:solidFill>
          <a:schemeClr val="accent2">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977900">
            <a:lnSpc>
              <a:spcPct val="90000"/>
            </a:lnSpc>
            <a:spcBef>
              <a:spcPct val="0"/>
            </a:spcBef>
            <a:spcAft>
              <a:spcPct val="35000"/>
            </a:spcAft>
            <a:buNone/>
          </a:pPr>
          <a:r>
            <a:rPr lang="en-US" sz="2200" kern="1200"/>
            <a:t>_______</a:t>
          </a:r>
        </a:p>
      </dsp:txBody>
      <dsp:txXfrm>
        <a:off x="2937063" y="1852503"/>
        <a:ext cx="1052454" cy="904790"/>
      </dsp:txXfrm>
    </dsp:sp>
    <dsp:sp modelId="{F40CAAD0-1D94-446E-87E0-34B67DA0A2A8}">
      <dsp:nvSpPr>
        <dsp:cNvPr id="0" name=""/>
        <dsp:cNvSpPr/>
      </dsp:nvSpPr>
      <dsp:spPr>
        <a:xfrm>
          <a:off x="1559052" y="1024128"/>
          <a:ext cx="1280160" cy="1280160"/>
        </a:xfrm>
        <a:prstGeom prst="gear6">
          <a:avLst/>
        </a:prstGeom>
        <a:solidFill>
          <a:schemeClr val="accent3">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977900">
            <a:lnSpc>
              <a:spcPct val="90000"/>
            </a:lnSpc>
            <a:spcBef>
              <a:spcPct val="0"/>
            </a:spcBef>
            <a:spcAft>
              <a:spcPct val="35000"/>
            </a:spcAft>
            <a:buNone/>
          </a:pPr>
          <a:r>
            <a:rPr lang="en-US" sz="2200" kern="1200"/>
            <a:t>____</a:t>
          </a:r>
        </a:p>
      </dsp:txBody>
      <dsp:txXfrm>
        <a:off x="1881336" y="1348360"/>
        <a:ext cx="635592" cy="631696"/>
      </dsp:txXfrm>
    </dsp:sp>
    <dsp:sp modelId="{97801F75-617D-4A70-83D1-B07CAEBCBC9D}">
      <dsp:nvSpPr>
        <dsp:cNvPr id="0" name=""/>
        <dsp:cNvSpPr/>
      </dsp:nvSpPr>
      <dsp:spPr>
        <a:xfrm rot="20700000">
          <a:off x="2276072" y="140948"/>
          <a:ext cx="1254295" cy="1254295"/>
        </a:xfrm>
        <a:prstGeom prst="gear6">
          <a:avLst/>
        </a:prstGeom>
        <a:solidFill>
          <a:schemeClr val="accent4">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977900">
            <a:lnSpc>
              <a:spcPct val="90000"/>
            </a:lnSpc>
            <a:spcBef>
              <a:spcPct val="0"/>
            </a:spcBef>
            <a:spcAft>
              <a:spcPct val="35000"/>
            </a:spcAft>
            <a:buNone/>
          </a:pPr>
          <a:r>
            <a:rPr lang="en-US" sz="2200" kern="1200"/>
            <a:t>___</a:t>
          </a:r>
        </a:p>
      </dsp:txBody>
      <dsp:txXfrm rot="-20700000">
        <a:off x="2551176" y="416052"/>
        <a:ext cx="704088" cy="704088"/>
      </dsp:txXfrm>
    </dsp:sp>
    <dsp:sp modelId="{748EF50B-EFE9-4097-B383-C49946AFAA38}">
      <dsp:nvSpPr>
        <dsp:cNvPr id="0" name=""/>
        <dsp:cNvSpPr/>
      </dsp:nvSpPr>
      <dsp:spPr>
        <a:xfrm>
          <a:off x="2437231" y="1180540"/>
          <a:ext cx="2253081" cy="2253081"/>
        </a:xfrm>
        <a:prstGeom prst="circularArrow">
          <a:avLst>
            <a:gd name="adj1" fmla="val 4687"/>
            <a:gd name="adj2" fmla="val 299029"/>
            <a:gd name="adj3" fmla="val 2486671"/>
            <a:gd name="adj4" fmla="val 15926341"/>
            <a:gd name="adj5" fmla="val 5469"/>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1B108D0-CCBD-48B2-A844-F163F7ADA68F}">
      <dsp:nvSpPr>
        <dsp:cNvPr id="0" name=""/>
        <dsp:cNvSpPr/>
      </dsp:nvSpPr>
      <dsp:spPr>
        <a:xfrm>
          <a:off x="1332338" y="745142"/>
          <a:ext cx="1637004" cy="1637004"/>
        </a:xfrm>
        <a:prstGeom prst="leftCircularArrow">
          <a:avLst>
            <a:gd name="adj1" fmla="val 6452"/>
            <a:gd name="adj2" fmla="val 429999"/>
            <a:gd name="adj3" fmla="val 10489124"/>
            <a:gd name="adj4" fmla="val 14837806"/>
            <a:gd name="adj5" fmla="val 7527"/>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550B999-29D8-4922-B1B3-08512FA01819}">
      <dsp:nvSpPr>
        <dsp:cNvPr id="0" name=""/>
        <dsp:cNvSpPr/>
      </dsp:nvSpPr>
      <dsp:spPr>
        <a:xfrm>
          <a:off x="1985940" y="-129524"/>
          <a:ext cx="1765020" cy="1765020"/>
        </a:xfrm>
        <a:prstGeom prst="circularArrow">
          <a:avLst>
            <a:gd name="adj1" fmla="val 5984"/>
            <a:gd name="adj2" fmla="val 394124"/>
            <a:gd name="adj3" fmla="val 13313824"/>
            <a:gd name="adj4" fmla="val 10508221"/>
            <a:gd name="adj5" fmla="val 6981"/>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3042E0-C99D-429A-97BD-B3713667C9A7}">
      <dsp:nvSpPr>
        <dsp:cNvPr id="0" name=""/>
        <dsp:cNvSpPr/>
      </dsp:nvSpPr>
      <dsp:spPr>
        <a:xfrm>
          <a:off x="0" y="105222"/>
          <a:ext cx="5348377" cy="575639"/>
        </a:xfrm>
        <a:prstGeom prst="roundRect">
          <a:avLst/>
        </a:prstGeom>
        <a:solidFill>
          <a:schemeClr val="accent2">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l" defTabSz="1066800">
            <a:lnSpc>
              <a:spcPct val="90000"/>
            </a:lnSpc>
            <a:spcBef>
              <a:spcPct val="0"/>
            </a:spcBef>
            <a:spcAft>
              <a:spcPct val="35000"/>
            </a:spcAft>
            <a:buNone/>
          </a:pPr>
          <a:r>
            <a:rPr lang="en-US" sz="2400" kern="1200"/>
            <a:t>Common Law</a:t>
          </a:r>
        </a:p>
      </dsp:txBody>
      <dsp:txXfrm>
        <a:off x="28100" y="133322"/>
        <a:ext cx="5292177" cy="519439"/>
      </dsp:txXfrm>
    </dsp:sp>
    <dsp:sp modelId="{5014C346-5323-47AF-9C5E-F5B8589F934F}">
      <dsp:nvSpPr>
        <dsp:cNvPr id="0" name=""/>
        <dsp:cNvSpPr/>
      </dsp:nvSpPr>
      <dsp:spPr>
        <a:xfrm>
          <a:off x="0" y="680862"/>
          <a:ext cx="5348377" cy="3974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9811" tIns="30480" rIns="170688" bIns="30480" numCol="1" spcCol="1270" anchor="t" anchorCtr="0">
          <a:noAutofit/>
        </a:bodyPr>
        <a:lstStyle/>
        <a:p>
          <a:pPr marL="171450" lvl="1" indent="-171450" algn="l" defTabSz="844550">
            <a:lnSpc>
              <a:spcPct val="90000"/>
            </a:lnSpc>
            <a:spcBef>
              <a:spcPct val="0"/>
            </a:spcBef>
            <a:spcAft>
              <a:spcPct val="20000"/>
            </a:spcAft>
            <a:buChar char="•"/>
          </a:pPr>
          <a:r>
            <a:rPr lang="en-US" sz="1900" kern="1200"/>
            <a:t>______________________________________</a:t>
          </a:r>
        </a:p>
      </dsp:txBody>
      <dsp:txXfrm>
        <a:off x="0" y="680862"/>
        <a:ext cx="5348377" cy="397440"/>
      </dsp:txXfrm>
    </dsp:sp>
    <dsp:sp modelId="{568B613A-EF2A-4144-9971-D79BA189EECC}">
      <dsp:nvSpPr>
        <dsp:cNvPr id="0" name=""/>
        <dsp:cNvSpPr/>
      </dsp:nvSpPr>
      <dsp:spPr>
        <a:xfrm>
          <a:off x="0" y="1078302"/>
          <a:ext cx="5348377" cy="575639"/>
        </a:xfrm>
        <a:prstGeom prst="roundRect">
          <a:avLst/>
        </a:prstGeom>
        <a:solidFill>
          <a:schemeClr val="accent3">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l" defTabSz="1066800">
            <a:lnSpc>
              <a:spcPct val="90000"/>
            </a:lnSpc>
            <a:spcBef>
              <a:spcPct val="0"/>
            </a:spcBef>
            <a:spcAft>
              <a:spcPct val="35000"/>
            </a:spcAft>
            <a:buNone/>
          </a:pPr>
          <a:r>
            <a:rPr lang="en-US" sz="2400" kern="1200"/>
            <a:t>Case Law</a:t>
          </a:r>
        </a:p>
      </dsp:txBody>
      <dsp:txXfrm>
        <a:off x="28100" y="1106402"/>
        <a:ext cx="5292177" cy="519439"/>
      </dsp:txXfrm>
    </dsp:sp>
    <dsp:sp modelId="{67096E4D-642F-4696-9214-72A15EF9EDC8}">
      <dsp:nvSpPr>
        <dsp:cNvPr id="0" name=""/>
        <dsp:cNvSpPr/>
      </dsp:nvSpPr>
      <dsp:spPr>
        <a:xfrm>
          <a:off x="0" y="1653941"/>
          <a:ext cx="5348377" cy="3974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9811" tIns="30480" rIns="170688" bIns="30480" numCol="1" spcCol="1270" anchor="t" anchorCtr="0">
          <a:noAutofit/>
        </a:bodyPr>
        <a:lstStyle/>
        <a:p>
          <a:pPr marL="171450" lvl="1" indent="-171450" algn="l" defTabSz="844550">
            <a:lnSpc>
              <a:spcPct val="90000"/>
            </a:lnSpc>
            <a:spcBef>
              <a:spcPct val="0"/>
            </a:spcBef>
            <a:spcAft>
              <a:spcPct val="20000"/>
            </a:spcAft>
            <a:buChar char="•"/>
          </a:pPr>
          <a:r>
            <a:rPr lang="en-US" sz="1900" kern="1200"/>
            <a:t>_______________________________________</a:t>
          </a:r>
        </a:p>
      </dsp:txBody>
      <dsp:txXfrm>
        <a:off x="0" y="1653941"/>
        <a:ext cx="5348377" cy="39744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8B82A3-5A7D-4C7E-AD4A-500E4D595E3B}">
      <dsp:nvSpPr>
        <dsp:cNvPr id="0" name=""/>
        <dsp:cNvSpPr/>
      </dsp:nvSpPr>
      <dsp:spPr>
        <a:xfrm>
          <a:off x="2583180" y="1440180"/>
          <a:ext cx="1760220" cy="1760220"/>
        </a:xfrm>
        <a:prstGeom prst="gear9">
          <a:avLst/>
        </a:prstGeom>
        <a:solidFill>
          <a:srgbClr val="009DD9">
            <a:hueOff val="0"/>
            <a:satOff val="0"/>
            <a:lumOff val="0"/>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977900">
            <a:lnSpc>
              <a:spcPct val="90000"/>
            </a:lnSpc>
            <a:spcBef>
              <a:spcPct val="0"/>
            </a:spcBef>
            <a:spcAft>
              <a:spcPct val="35000"/>
            </a:spcAft>
            <a:buNone/>
          </a:pPr>
          <a:r>
            <a:rPr lang="en-US" sz="2200" kern="1200">
              <a:solidFill>
                <a:sysClr val="window" lastClr="FFFFFF"/>
              </a:solidFill>
              <a:latin typeface="Century Gothic" panose="020B0502020202020204"/>
              <a:ea typeface="+mn-ea"/>
              <a:cs typeface="+mn-cs"/>
            </a:rPr>
            <a:t>_______</a:t>
          </a:r>
        </a:p>
      </dsp:txBody>
      <dsp:txXfrm>
        <a:off x="2937063" y="1852503"/>
        <a:ext cx="1052454" cy="904790"/>
      </dsp:txXfrm>
    </dsp:sp>
    <dsp:sp modelId="{F40CAAD0-1D94-446E-87E0-34B67DA0A2A8}">
      <dsp:nvSpPr>
        <dsp:cNvPr id="0" name=""/>
        <dsp:cNvSpPr/>
      </dsp:nvSpPr>
      <dsp:spPr>
        <a:xfrm>
          <a:off x="1559052" y="1024128"/>
          <a:ext cx="1280160" cy="1280160"/>
        </a:xfrm>
        <a:prstGeom prst="gear6">
          <a:avLst/>
        </a:prstGeom>
        <a:solidFill>
          <a:srgbClr val="0BD0D9">
            <a:hueOff val="0"/>
            <a:satOff val="0"/>
            <a:lumOff val="0"/>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977900">
            <a:lnSpc>
              <a:spcPct val="90000"/>
            </a:lnSpc>
            <a:spcBef>
              <a:spcPct val="0"/>
            </a:spcBef>
            <a:spcAft>
              <a:spcPct val="35000"/>
            </a:spcAft>
            <a:buNone/>
          </a:pPr>
          <a:r>
            <a:rPr lang="en-US" sz="2200" kern="1200">
              <a:solidFill>
                <a:sysClr val="window" lastClr="FFFFFF"/>
              </a:solidFill>
              <a:latin typeface="Century Gothic" panose="020B0502020202020204"/>
              <a:ea typeface="+mn-ea"/>
              <a:cs typeface="+mn-cs"/>
            </a:rPr>
            <a:t>____</a:t>
          </a:r>
        </a:p>
      </dsp:txBody>
      <dsp:txXfrm>
        <a:off x="1881336" y="1348360"/>
        <a:ext cx="635592" cy="631696"/>
      </dsp:txXfrm>
    </dsp:sp>
    <dsp:sp modelId="{97801F75-617D-4A70-83D1-B07CAEBCBC9D}">
      <dsp:nvSpPr>
        <dsp:cNvPr id="0" name=""/>
        <dsp:cNvSpPr/>
      </dsp:nvSpPr>
      <dsp:spPr>
        <a:xfrm rot="20700000">
          <a:off x="2276072" y="140948"/>
          <a:ext cx="1254295" cy="1254295"/>
        </a:xfrm>
        <a:prstGeom prst="gear6">
          <a:avLst/>
        </a:prstGeom>
        <a:solidFill>
          <a:srgbClr val="10CF9B">
            <a:hueOff val="0"/>
            <a:satOff val="0"/>
            <a:lumOff val="0"/>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977900">
            <a:lnSpc>
              <a:spcPct val="90000"/>
            </a:lnSpc>
            <a:spcBef>
              <a:spcPct val="0"/>
            </a:spcBef>
            <a:spcAft>
              <a:spcPct val="35000"/>
            </a:spcAft>
            <a:buNone/>
          </a:pPr>
          <a:r>
            <a:rPr lang="en-US" sz="2200" kern="1200">
              <a:solidFill>
                <a:sysClr val="window" lastClr="FFFFFF"/>
              </a:solidFill>
              <a:latin typeface="Century Gothic" panose="020B0502020202020204"/>
              <a:ea typeface="+mn-ea"/>
              <a:cs typeface="+mn-cs"/>
            </a:rPr>
            <a:t>___</a:t>
          </a:r>
        </a:p>
      </dsp:txBody>
      <dsp:txXfrm rot="-20700000">
        <a:off x="2551176" y="416052"/>
        <a:ext cx="704088" cy="704088"/>
      </dsp:txXfrm>
    </dsp:sp>
    <dsp:sp modelId="{748EF50B-EFE9-4097-B383-C49946AFAA38}">
      <dsp:nvSpPr>
        <dsp:cNvPr id="0" name=""/>
        <dsp:cNvSpPr/>
      </dsp:nvSpPr>
      <dsp:spPr>
        <a:xfrm>
          <a:off x="2437231" y="1180540"/>
          <a:ext cx="2253081" cy="2253081"/>
        </a:xfrm>
        <a:prstGeom prst="circularArrow">
          <a:avLst>
            <a:gd name="adj1" fmla="val 4687"/>
            <a:gd name="adj2" fmla="val 299029"/>
            <a:gd name="adj3" fmla="val 2486671"/>
            <a:gd name="adj4" fmla="val 15926341"/>
            <a:gd name="adj5" fmla="val 5469"/>
          </a:avLst>
        </a:prstGeom>
        <a:solidFill>
          <a:srgbClr val="009DD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1B108D0-CCBD-48B2-A844-F163F7ADA68F}">
      <dsp:nvSpPr>
        <dsp:cNvPr id="0" name=""/>
        <dsp:cNvSpPr/>
      </dsp:nvSpPr>
      <dsp:spPr>
        <a:xfrm>
          <a:off x="1332338" y="745142"/>
          <a:ext cx="1637004" cy="1637004"/>
        </a:xfrm>
        <a:prstGeom prst="leftCircularArrow">
          <a:avLst>
            <a:gd name="adj1" fmla="val 6452"/>
            <a:gd name="adj2" fmla="val 429999"/>
            <a:gd name="adj3" fmla="val 10489124"/>
            <a:gd name="adj4" fmla="val 14837806"/>
            <a:gd name="adj5" fmla="val 7527"/>
          </a:avLst>
        </a:prstGeom>
        <a:solidFill>
          <a:srgbClr val="0BD0D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550B999-29D8-4922-B1B3-08512FA01819}">
      <dsp:nvSpPr>
        <dsp:cNvPr id="0" name=""/>
        <dsp:cNvSpPr/>
      </dsp:nvSpPr>
      <dsp:spPr>
        <a:xfrm>
          <a:off x="1985940" y="-129524"/>
          <a:ext cx="1765020" cy="1765020"/>
        </a:xfrm>
        <a:prstGeom prst="circularArrow">
          <a:avLst>
            <a:gd name="adj1" fmla="val 5984"/>
            <a:gd name="adj2" fmla="val 394124"/>
            <a:gd name="adj3" fmla="val 13313824"/>
            <a:gd name="adj4" fmla="val 10508221"/>
            <a:gd name="adj5" fmla="val 6981"/>
          </a:avLst>
        </a:prstGeom>
        <a:solidFill>
          <a:srgbClr val="10CF9B">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8/layout/SquareAccentList">
  <dgm:title val=""/>
  <dgm:desc val=""/>
  <dgm:catLst>
    <dgm:cat type="list" pri="5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clrData>
  <dgm:layoutNode name="layout">
    <dgm:varLst>
      <dgm:chMax/>
      <dgm:chPref/>
      <dgm:dir/>
      <dgm:resizeHandles/>
    </dgm:varLst>
    <dgm:choose name="Name0">
      <dgm:if name="Name1" func="var" arg="dir" op="equ" val="norm">
        <dgm:alg type="hierChild">
          <dgm:param type="linDir" val="fromL"/>
          <dgm:param type="vertAlign" val="t"/>
          <dgm:param type="nodeVertAlign" val="t"/>
          <dgm:param type="horzAlign" val="ctr"/>
          <dgm:param type="fallback" val="1D"/>
        </dgm:alg>
      </dgm:if>
      <dgm:else name="Name2">
        <dgm:alg type="hierChild">
          <dgm:param type="linDir" val="fromR"/>
          <dgm:param type="vertAlign" val="t"/>
          <dgm:param type="nodeVertAlign" val="t"/>
          <dgm:param type="horzAlign" val="ctr"/>
          <dgm:param type="fallback" val="1D"/>
        </dgm:alg>
      </dgm:else>
    </dgm:choose>
    <dgm:shape xmlns:r="http://schemas.openxmlformats.org/officeDocument/2006/relationships" r:blip="">
      <dgm:adjLst/>
    </dgm:shape>
    <dgm:presOf/>
    <dgm:constrLst>
      <dgm:constr type="primFontSz" for="des" forName="Parent" op="equ" val="65"/>
      <dgm:constr type="primFontSz" for="des" forName="Child" op="equ" val="65"/>
      <dgm:constr type="primFontSz" for="des" forName="Child" refType="primFontSz" refFor="des" refForName="Parent" op="lte"/>
      <dgm:constr type="w" for="des" forName="rootComposite" refType="h" refFor="des" refForName="rootComposite" fact="3.0396"/>
      <dgm:constr type="h" for="des" forName="rootComposite" refType="h"/>
      <dgm:constr type="w" for="des" forName="childComposite" refType="w" refFor="des" refForName="rootComposite"/>
      <dgm:constr type="h" for="des" forName="childComposite" refType="h" refFor="des" refForName="rootComposite" fact="0.5205"/>
      <dgm:constr type="sibSp" refType="w" refFor="des" refForName="rootComposite" fact="0.05"/>
      <dgm:constr type="sp" for="des" forName="root" refType="h" refFor="des" refForName="childComposite" fact="0.2855"/>
    </dgm:constrLst>
    <dgm:ruleLst/>
    <dgm:forEach name="Name3" axis="ch">
      <dgm:forEach name="Name4" axis="self" ptType="node" cnt="1">
        <dgm:layoutNode name="root">
          <dgm:varLst>
            <dgm:chMax/>
            <dgm:chPref/>
          </dgm:varLst>
          <dgm:alg type="hierRoot">
            <dgm:param type="hierAlign" val="tL"/>
          </dgm:alg>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hoose name="Name5">
              <dgm:if name="Name6" func="var" arg="dir" op="equ" val="norm">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l" for="ch" forName="ParentSmallAccent" refType="w" fact="0"/>
                  <dgm:constr type="b" for="ch" forName="ParentSmallAccent" refType="h"/>
                  <dgm:constr type="w" for="ch" forName="ParentSmallAccent" refType="h" fact="0.2233"/>
                  <dgm:constr type="h" for="ch" forName="ParentSmallAccent" refType="h" fact="0.2233"/>
                </dgm:constrLst>
              </dgm:if>
              <dgm:else name="Name7">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r" for="ch" forName="ParentSmallAccent" refType="w"/>
                  <dgm:constr type="b" for="ch" forName="ParentSmallAccent" refType="h"/>
                  <dgm:constr type="w" for="ch" forName="ParentSmallAccent" refType="h" fact="0.2233"/>
                  <dgm:constr type="h" for="ch" forName="ParentSmallAccent" refType="h" fact="0.2233"/>
                </dgm:constrLst>
              </dgm:else>
            </dgm:choose>
            <dgm:ruleLst/>
            <dgm:layoutNode name="ParentAccent" styleLbl="alignNode1">
              <dgm:alg type="sp"/>
              <dgm:shape xmlns:r="http://schemas.openxmlformats.org/officeDocument/2006/relationships" type="rect" r:blip="">
                <dgm:adjLst/>
              </dgm:shape>
              <dgm:presOf/>
            </dgm:layoutNode>
            <dgm:layoutNode name="ParentSmallAccent" styleLbl="fgAcc1">
              <dgm:alg type="sp"/>
              <dgm:shape xmlns:r="http://schemas.openxmlformats.org/officeDocument/2006/relationships" type="rect" r:blip="">
                <dgm:adjLst/>
              </dgm:shape>
              <dgm:presOf/>
            </dgm:layoutNode>
            <dgm:layoutNode name="Parent" styleLbl="revTx">
              <dgm:varLst>
                <dgm:chMax/>
                <dgm:chPref val="4"/>
                <dgm:bulletEnabled val="1"/>
              </dgm:varLst>
              <dgm:choose name="Name8">
                <dgm:if name="Name9" func="var" arg="dir" op="equ" val="norm">
                  <dgm:alg type="tx">
                    <dgm:param type="txAnchorVertCh" val="mid"/>
                    <dgm:param type="parTxLTRAlign" val="l"/>
                  </dgm:alg>
                </dgm:if>
                <dgm:else name="Name10">
                  <dgm:alg type="tx">
                    <dgm:param type="txAnchorVertCh" val="mid"/>
                    <dgm:param type="parTxLTRAlign" val="r"/>
                  </dgm:alg>
                </dgm:else>
              </dgm:choose>
              <dgm:shape xmlns:r="http://schemas.openxmlformats.org/officeDocument/2006/relationships" type="rect" r:blip="">
                <dgm:adjLst/>
              </dgm:shape>
              <dgm:presOf axis="self" ptType="node"/>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11" axis="ch">
              <dgm:forEach name="Name12" axis="self" ptType="node">
                <dgm:layoutNode name="childComposite">
                  <dgm:varLst>
                    <dgm:chMax val="0"/>
                    <dgm:chPref val="0"/>
                  </dgm:varLst>
                  <dgm:alg type="composite"/>
                  <dgm:shape xmlns:r="http://schemas.openxmlformats.org/officeDocument/2006/relationships" r:blip="">
                    <dgm:adjLst/>
                  </dgm:shape>
                  <dgm:presOf/>
                  <dgm:choose name="Name13">
                    <dgm:if name="Name14" func="var" arg="dir" op="equ" val="norm">
                      <dgm:constrLst>
                        <dgm:constr type="w" for="ch" forName="ChildAccent" refType="h" fact="0.429"/>
                        <dgm:constr type="h" for="ch" forName="ChildAccent" refType="h" fact="0.429"/>
                        <dgm:constr type="l" for="ch" forName="ChildAccent" refType="w" fact="0"/>
                        <dgm:constr type="t" for="ch" forName="ChildAccent" refType="h" fact="0.2855"/>
                        <dgm:constr type="w" for="ch" forName="Child" refType="w" fact="0.93"/>
                        <dgm:constr type="h" for="ch" forName="Child" refType="h"/>
                        <dgm:constr type="l" for="ch" forName="Child" refType="w" fact="0.07"/>
                        <dgm:constr type="t" for="ch" forName="Child" refType="h" fact="0"/>
                      </dgm:constrLst>
                    </dgm:if>
                    <dgm:else name="Name15">
                      <dgm:constrLst>
                        <dgm:constr type="w" for="ch" forName="ChildAccent" refType="h" fact="0.429"/>
                        <dgm:constr type="h" for="ch" forName="ChildAccent" refType="h" fact="0.429"/>
                        <dgm:constr type="r" for="ch" forName="ChildAccent" refType="w"/>
                        <dgm:constr type="t" for="ch" forName="ChildAccent" refType="h" fact="0.2855"/>
                        <dgm:constr type="w" for="ch" forName="Child" refType="w" fact="0.93"/>
                        <dgm:constr type="h" for="ch" forName="Child" refType="h"/>
                        <dgm:constr type="r" for="ch" forName="Child" refType="w" fact="0.93"/>
                        <dgm:constr type="t" for="ch" forName="Child" refType="h" fact="0"/>
                      </dgm:constrLst>
                    </dgm:else>
                  </dgm:choose>
                  <dgm:ruleLst/>
                  <dgm:layoutNode name="ChildAccent" styleLbl="solidFgAcc1">
                    <dgm:alg type="sp"/>
                    <dgm:shape xmlns:r="http://schemas.openxmlformats.org/officeDocument/2006/relationships" type="rect" r:blip="">
                      <dgm:adjLst/>
                    </dgm:shape>
                    <dgm:presOf/>
                  </dgm:layoutNode>
                  <dgm:layoutNode name="Child" styleLbl="revTx">
                    <dgm:varLst>
                      <dgm:chMax val="0"/>
                      <dgm:chPref val="0"/>
                      <dgm:bulletEnabled val="1"/>
                    </dgm:varLst>
                    <dgm:choose name="Name16">
                      <dgm:if name="Name17" func="var" arg="dir" op="equ" val="norm">
                        <dgm:alg type="tx">
                          <dgm:param type="txAnchorVertCh" val="mid"/>
                          <dgm:param type="parTxLTRAlign" val="l"/>
                        </dgm:alg>
                      </dgm:if>
                      <dgm:else name="Name18">
                        <dgm:alg type="tx">
                          <dgm:param type="txAnchorVertCh" val="mid"/>
                          <dgm:param type="parTxLTRAlign" val="r"/>
                        </dgm:alg>
                      </dgm:else>
                    </dgm:choose>
                    <dgm:shape xmlns:r="http://schemas.openxmlformats.org/officeDocument/2006/relationships" type="rect" r:blip="">
                      <dgm:adjLst/>
                    </dgm:shape>
                    <dgm:presOf axis="desOrSelf" ptType="node node"/>
                    <dgm:ruleLst>
                      <dgm:rule type="primFontSz" val="5" fact="NaN" max="NaN"/>
                    </dgm:ruleLst>
                  </dgm:layoutNode>
                </dgm:layoutNode>
              </dgm:forEach>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lic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78D57-5016-4C27-BE97-98C710EF8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113</Pages>
  <Words>7538</Words>
  <Characters>42969</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NEBRASKA LICENSE LAW</vt:lpstr>
    </vt:vector>
  </TitlesOfParts>
  <Company>Microsoft</Company>
  <LinksUpToDate>false</LinksUpToDate>
  <CharactersWithSpaces>50407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NEBRASKA LICENSE LAW</dc:title>
  <dc:subject>Participation Guide 2024</dc:subject>
  <dc:creator>mjf2015</dc:creator>
  <cp:lastModifiedBy>Lemon, Greg</cp:lastModifiedBy>
  <cp:revision>7</cp:revision>
  <cp:lastPrinted>2024-10-02T15:38:00Z</cp:lastPrinted>
  <dcterms:created xsi:type="dcterms:W3CDTF">2024-10-02T15:24:00Z</dcterms:created>
  <dcterms:modified xsi:type="dcterms:W3CDTF">2024-10-02T15:39:00Z</dcterms:modified>
</cp:coreProperties>
</file>